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06FC7" w:rsidRPr="00B06FC7" w:rsidRDefault="00B06FC7" w:rsidP="00EF62C8">
      <w:pPr>
        <w:ind w:firstLine="6096"/>
        <w:jc w:val="both"/>
        <w:rPr>
          <w:rFonts w:eastAsia="Times New Roman" w:cs="Times New Roman"/>
          <w:szCs w:val="24"/>
          <w:lang w:eastAsia="ru-RU"/>
        </w:rPr>
      </w:pPr>
      <w:r w:rsidRPr="00B06FC7">
        <w:rPr>
          <w:rFonts w:eastAsia="Times New Roman" w:cs="Times New Roman"/>
          <w:szCs w:val="24"/>
          <w:lang w:eastAsia="ru-RU"/>
        </w:rPr>
        <w:t xml:space="preserve">Утверждены </w:t>
      </w:r>
    </w:p>
    <w:p w:rsidR="00B06FC7" w:rsidRPr="00B06FC7" w:rsidRDefault="00B06FC7" w:rsidP="00B06FC7">
      <w:pPr>
        <w:ind w:left="6096"/>
        <w:jc w:val="both"/>
        <w:rPr>
          <w:rFonts w:eastAsia="Times New Roman" w:cs="Times New Roman"/>
          <w:szCs w:val="24"/>
          <w:lang w:eastAsia="ru-RU"/>
        </w:rPr>
      </w:pPr>
      <w:r w:rsidRPr="00B06FC7">
        <w:rPr>
          <w:rFonts w:eastAsia="Times New Roman" w:cs="Times New Roman"/>
          <w:szCs w:val="24"/>
          <w:lang w:eastAsia="ru-RU"/>
        </w:rPr>
        <w:t xml:space="preserve">Решением Совета депутатов городского округа Реутов </w:t>
      </w:r>
    </w:p>
    <w:p w:rsidR="00EF62C8" w:rsidRPr="00B06FC7" w:rsidRDefault="009E2698" w:rsidP="00B06FC7">
      <w:pPr>
        <w:ind w:left="6096"/>
        <w:jc w:val="both"/>
        <w:rPr>
          <w:rFonts w:eastAsia="Times New Roman" w:cs="Times New Roman"/>
          <w:szCs w:val="24"/>
          <w:lang w:eastAsia="ru-RU"/>
        </w:rPr>
      </w:pPr>
      <w:r>
        <w:rPr>
          <w:rFonts w:eastAsia="Times New Roman" w:cs="Times New Roman"/>
          <w:szCs w:val="24"/>
          <w:lang w:eastAsia="ru-RU"/>
        </w:rPr>
        <w:t>от 30</w:t>
      </w:r>
      <w:bookmarkStart w:id="0" w:name="_GoBack"/>
      <w:bookmarkEnd w:id="0"/>
      <w:r w:rsidR="00B06FC7" w:rsidRPr="00B06FC7">
        <w:rPr>
          <w:rFonts w:eastAsia="Times New Roman" w:cs="Times New Roman"/>
          <w:szCs w:val="24"/>
          <w:lang w:eastAsia="ru-RU"/>
        </w:rPr>
        <w:t>.12.2025 № 81/2025-НА</w:t>
      </w:r>
    </w:p>
    <w:p w:rsidR="002C7187" w:rsidRPr="002C7187" w:rsidRDefault="002C7187" w:rsidP="002C7187">
      <w:pPr>
        <w:pStyle w:val="ConsPlusNormal"/>
        <w:jc w:val="right"/>
        <w:rPr>
          <w:rFonts w:ascii="Times New Roman" w:hAnsi="Times New Roman" w:cs="Times New Roman"/>
          <w:sz w:val="24"/>
          <w:szCs w:val="24"/>
        </w:rPr>
      </w:pPr>
    </w:p>
    <w:p w:rsidR="007432AF" w:rsidRPr="002C7187" w:rsidRDefault="007432AF">
      <w:pPr>
        <w:pStyle w:val="ConsPlusTitle"/>
        <w:jc w:val="center"/>
        <w:rPr>
          <w:rFonts w:ascii="Times New Roman" w:hAnsi="Times New Roman" w:cs="Times New Roman"/>
          <w:sz w:val="24"/>
          <w:szCs w:val="24"/>
        </w:rPr>
      </w:pPr>
      <w:bookmarkStart w:id="1" w:name="P38"/>
      <w:bookmarkEnd w:id="1"/>
      <w:r w:rsidRPr="002C7187">
        <w:rPr>
          <w:rFonts w:ascii="Times New Roman" w:hAnsi="Times New Roman" w:cs="Times New Roman"/>
          <w:sz w:val="24"/>
          <w:szCs w:val="24"/>
        </w:rPr>
        <w:t>ПРАВИЛА</w:t>
      </w:r>
    </w:p>
    <w:p w:rsidR="00F6762C" w:rsidRDefault="00F6762C">
      <w:pPr>
        <w:pStyle w:val="ConsPlusTitle"/>
        <w:jc w:val="center"/>
        <w:rPr>
          <w:rFonts w:ascii="Times New Roman" w:hAnsi="Times New Roman" w:cs="Times New Roman"/>
          <w:sz w:val="24"/>
          <w:szCs w:val="24"/>
        </w:rPr>
      </w:pPr>
      <w:r>
        <w:rPr>
          <w:rFonts w:ascii="Times New Roman" w:hAnsi="Times New Roman" w:cs="Times New Roman"/>
          <w:sz w:val="24"/>
          <w:szCs w:val="24"/>
        </w:rPr>
        <w:t>БЛАГОУСТРОЙСТВА ТЕРРИТОРИИ</w:t>
      </w:r>
    </w:p>
    <w:p w:rsidR="007432AF" w:rsidRPr="00FA3345" w:rsidRDefault="007432AF">
      <w:pPr>
        <w:pStyle w:val="ConsPlusTitle"/>
        <w:jc w:val="center"/>
        <w:rPr>
          <w:rFonts w:ascii="Times New Roman" w:hAnsi="Times New Roman" w:cs="Times New Roman"/>
          <w:sz w:val="22"/>
        </w:rPr>
      </w:pPr>
      <w:r w:rsidRPr="002C7187">
        <w:rPr>
          <w:rFonts w:ascii="Times New Roman" w:hAnsi="Times New Roman" w:cs="Times New Roman"/>
          <w:sz w:val="24"/>
          <w:szCs w:val="24"/>
        </w:rPr>
        <w:t xml:space="preserve">ГОРОДСКОГО ОКРУГА </w:t>
      </w:r>
      <w:r w:rsidR="00FA3345" w:rsidRPr="002C7187">
        <w:rPr>
          <w:rFonts w:ascii="Times New Roman" w:hAnsi="Times New Roman" w:cs="Times New Roman"/>
          <w:sz w:val="24"/>
          <w:szCs w:val="24"/>
        </w:rPr>
        <w:t>РЕУТОВ</w:t>
      </w:r>
      <w:r w:rsidR="00F6762C">
        <w:rPr>
          <w:rFonts w:ascii="Times New Roman" w:hAnsi="Times New Roman" w:cs="Times New Roman"/>
          <w:sz w:val="24"/>
          <w:szCs w:val="24"/>
        </w:rPr>
        <w:t xml:space="preserve"> </w:t>
      </w:r>
      <w:r w:rsidRPr="00FA3345">
        <w:rPr>
          <w:rFonts w:ascii="Times New Roman" w:hAnsi="Times New Roman" w:cs="Times New Roman"/>
          <w:sz w:val="22"/>
        </w:rPr>
        <w:t>МОСКОВСКОЙ ОБЛАСТИ</w:t>
      </w:r>
    </w:p>
    <w:p w:rsidR="007432AF" w:rsidRPr="00FA3345" w:rsidRDefault="007432AF">
      <w:pPr>
        <w:pStyle w:val="ConsPlusNormal"/>
        <w:jc w:val="both"/>
        <w:rPr>
          <w:rFonts w:ascii="Times New Roman" w:hAnsi="Times New Roman" w:cs="Times New Roman"/>
          <w:sz w:val="22"/>
        </w:rPr>
      </w:pPr>
    </w:p>
    <w:p w:rsidR="007432AF" w:rsidRPr="00FA3345" w:rsidRDefault="007432AF">
      <w:pPr>
        <w:pStyle w:val="ConsPlusTitle"/>
        <w:jc w:val="center"/>
        <w:outlineLvl w:val="1"/>
        <w:rPr>
          <w:rFonts w:ascii="Times New Roman" w:hAnsi="Times New Roman" w:cs="Times New Roman"/>
          <w:sz w:val="22"/>
        </w:rPr>
      </w:pPr>
      <w:r w:rsidRPr="004E71AD">
        <w:rPr>
          <w:rFonts w:ascii="Times New Roman" w:hAnsi="Times New Roman" w:cs="Times New Roman"/>
          <w:sz w:val="22"/>
        </w:rPr>
        <w:t>Раздел</w:t>
      </w:r>
      <w:r w:rsidRPr="00FA3345">
        <w:rPr>
          <w:rFonts w:ascii="Times New Roman" w:hAnsi="Times New Roman" w:cs="Times New Roman"/>
          <w:sz w:val="22"/>
        </w:rPr>
        <w:t xml:space="preserve"> I. ОБЩИЕ ПОЛОЖЕНИЯ</w:t>
      </w:r>
    </w:p>
    <w:p w:rsidR="007432AF" w:rsidRPr="00FA3345" w:rsidRDefault="007432AF">
      <w:pPr>
        <w:pStyle w:val="ConsPlusNormal"/>
        <w:jc w:val="both"/>
        <w:rPr>
          <w:rFonts w:ascii="Times New Roman" w:hAnsi="Times New Roman" w:cs="Times New Roman"/>
          <w:sz w:val="22"/>
        </w:rPr>
      </w:pPr>
    </w:p>
    <w:p w:rsidR="007432AF" w:rsidRPr="00FA3345" w:rsidRDefault="007432AF" w:rsidP="002860E2">
      <w:pPr>
        <w:pStyle w:val="ConsPlusTitle"/>
        <w:ind w:firstLine="567"/>
        <w:jc w:val="both"/>
        <w:outlineLvl w:val="2"/>
        <w:rPr>
          <w:rFonts w:ascii="Times New Roman" w:hAnsi="Times New Roman" w:cs="Times New Roman"/>
          <w:sz w:val="22"/>
        </w:rPr>
      </w:pPr>
      <w:r w:rsidRPr="00FA3345">
        <w:rPr>
          <w:rFonts w:ascii="Times New Roman" w:hAnsi="Times New Roman" w:cs="Times New Roman"/>
          <w:sz w:val="22"/>
        </w:rPr>
        <w:t>Статья 1. Предмет регулирования</w:t>
      </w:r>
      <w:r w:rsidR="00EF4EDF" w:rsidRPr="00C20806">
        <w:rPr>
          <w:rFonts w:ascii="Times New Roman" w:hAnsi="Times New Roman" w:cs="Times New Roman"/>
          <w:sz w:val="22"/>
        </w:rPr>
        <w:t xml:space="preserve"> </w:t>
      </w:r>
      <w:r w:rsidR="00EF4EDF" w:rsidRPr="00C91F3E">
        <w:rPr>
          <w:rFonts w:ascii="Times New Roman" w:hAnsi="Times New Roman" w:cs="Times New Roman"/>
          <w:sz w:val="22"/>
        </w:rPr>
        <w:t xml:space="preserve">и задачи </w:t>
      </w:r>
      <w:r w:rsidRPr="00FA3345">
        <w:rPr>
          <w:rFonts w:ascii="Times New Roman" w:hAnsi="Times New Roman" w:cs="Times New Roman"/>
          <w:sz w:val="22"/>
        </w:rPr>
        <w:t>настоящих Правил</w:t>
      </w:r>
    </w:p>
    <w:p w:rsidR="007432AF" w:rsidRDefault="007432AF">
      <w:pPr>
        <w:pStyle w:val="ConsPlusNormal"/>
        <w:jc w:val="both"/>
      </w:pPr>
    </w:p>
    <w:p w:rsidR="007432AF" w:rsidRDefault="007432AF" w:rsidP="002C6FED">
      <w:pPr>
        <w:pStyle w:val="ConsPlusNormal"/>
        <w:ind w:left="-284" w:firstLine="709"/>
        <w:jc w:val="both"/>
        <w:rPr>
          <w:rFonts w:ascii="Times New Roman" w:hAnsi="Times New Roman" w:cs="Times New Roman"/>
          <w:color w:val="00B0F0"/>
          <w:sz w:val="24"/>
        </w:rPr>
      </w:pPr>
      <w:r w:rsidRPr="006E0885">
        <w:rPr>
          <w:rFonts w:ascii="Times New Roman" w:hAnsi="Times New Roman" w:cs="Times New Roman"/>
          <w:sz w:val="24"/>
        </w:rPr>
        <w:t>1.</w:t>
      </w:r>
      <w:r w:rsidRPr="00FA3345">
        <w:rPr>
          <w:rFonts w:ascii="Times New Roman" w:hAnsi="Times New Roman" w:cs="Times New Roman"/>
          <w:sz w:val="24"/>
        </w:rPr>
        <w:t xml:space="preserve"> Правила благоустройства территории городского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xml:space="preserve"> </w:t>
      </w:r>
      <w:r w:rsidR="00B30D69">
        <w:rPr>
          <w:rFonts w:ascii="Times New Roman" w:hAnsi="Times New Roman" w:cs="Times New Roman"/>
          <w:sz w:val="24"/>
        </w:rPr>
        <w:t xml:space="preserve">Московской области </w:t>
      </w:r>
      <w:r w:rsidRPr="00FA3345">
        <w:rPr>
          <w:rFonts w:ascii="Times New Roman" w:hAnsi="Times New Roman" w:cs="Times New Roman"/>
          <w:sz w:val="24"/>
        </w:rPr>
        <w:t xml:space="preserve">(далее - Правила) устанавливают единые требования в сфере благоустройства </w:t>
      </w:r>
      <w:r w:rsidR="003F5DF6">
        <w:rPr>
          <w:rFonts w:ascii="Times New Roman" w:hAnsi="Times New Roman" w:cs="Times New Roman"/>
          <w:sz w:val="24"/>
        </w:rPr>
        <w:t xml:space="preserve">на </w:t>
      </w:r>
      <w:r w:rsidRPr="00FA3345">
        <w:rPr>
          <w:rFonts w:ascii="Times New Roman" w:hAnsi="Times New Roman" w:cs="Times New Roman"/>
          <w:sz w:val="24"/>
        </w:rPr>
        <w:t xml:space="preserve">территории городского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xml:space="preserve"> </w:t>
      </w:r>
      <w:r w:rsidR="00FA3345">
        <w:rPr>
          <w:rFonts w:ascii="Times New Roman" w:hAnsi="Times New Roman" w:cs="Times New Roman"/>
          <w:sz w:val="24"/>
        </w:rPr>
        <w:t>Московской области (далее - г</w:t>
      </w:r>
      <w:r w:rsidRPr="00FA3345">
        <w:rPr>
          <w:rFonts w:ascii="Times New Roman" w:hAnsi="Times New Roman" w:cs="Times New Roman"/>
          <w:sz w:val="24"/>
        </w:rPr>
        <w:t xml:space="preserve">ородской округ </w:t>
      </w:r>
      <w:r w:rsidR="00FA3345">
        <w:rPr>
          <w:rFonts w:ascii="Times New Roman" w:hAnsi="Times New Roman" w:cs="Times New Roman"/>
          <w:sz w:val="24"/>
        </w:rPr>
        <w:t>Реутов</w:t>
      </w:r>
      <w:r w:rsidRPr="00FA3345">
        <w:rPr>
          <w:rFonts w:ascii="Times New Roman" w:hAnsi="Times New Roman" w:cs="Times New Roman"/>
          <w:sz w:val="24"/>
        </w:rPr>
        <w:t>), в том числе требования к регулированию вопросов создания, содержания, развития объектов и элементов благоустройств</w:t>
      </w:r>
      <w:r w:rsidR="00FA3345">
        <w:rPr>
          <w:rFonts w:ascii="Times New Roman" w:hAnsi="Times New Roman" w:cs="Times New Roman"/>
          <w:sz w:val="24"/>
        </w:rPr>
        <w:t>а, расположенных на территории г</w:t>
      </w:r>
      <w:r w:rsidRPr="00FA3345">
        <w:rPr>
          <w:rFonts w:ascii="Times New Roman" w:hAnsi="Times New Roman" w:cs="Times New Roman"/>
          <w:sz w:val="24"/>
        </w:rPr>
        <w:t xml:space="preserve">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содержа</w:t>
      </w:r>
      <w:r w:rsidR="007531F9">
        <w:rPr>
          <w:rFonts w:ascii="Times New Roman" w:hAnsi="Times New Roman" w:cs="Times New Roman"/>
          <w:sz w:val="24"/>
        </w:rPr>
        <w:t xml:space="preserve">ние зданий (включая жилые дома), </w:t>
      </w:r>
      <w:r w:rsidRPr="00FA3345">
        <w:rPr>
          <w:rFonts w:ascii="Times New Roman" w:hAnsi="Times New Roman" w:cs="Times New Roman"/>
          <w:sz w:val="24"/>
        </w:rPr>
        <w:t>сооружений и земельны</w:t>
      </w:r>
      <w:r w:rsidR="00CE667C">
        <w:rPr>
          <w:rFonts w:ascii="Times New Roman" w:hAnsi="Times New Roman" w:cs="Times New Roman"/>
          <w:sz w:val="24"/>
        </w:rPr>
        <w:t>х участков</w:t>
      </w:r>
      <w:r w:rsidRPr="00FA3345">
        <w:rPr>
          <w:rFonts w:ascii="Times New Roman" w:hAnsi="Times New Roman" w:cs="Times New Roman"/>
          <w:sz w:val="24"/>
        </w:rPr>
        <w:t xml:space="preserve">, на </w:t>
      </w:r>
      <w:r w:rsidR="00CE667C" w:rsidRPr="00CE667C">
        <w:rPr>
          <w:rFonts w:ascii="Times New Roman" w:hAnsi="Times New Roman" w:cs="Times New Roman"/>
          <w:color w:val="000000" w:themeColor="text1"/>
          <w:sz w:val="24"/>
        </w:rPr>
        <w:t>которых</w:t>
      </w:r>
      <w:r w:rsidRPr="00FA3345">
        <w:rPr>
          <w:rFonts w:ascii="Times New Roman" w:hAnsi="Times New Roman" w:cs="Times New Roman"/>
          <w:sz w:val="24"/>
        </w:rPr>
        <w:t xml:space="preserve"> они расположены</w:t>
      </w:r>
      <w:r w:rsidRPr="00234B12">
        <w:rPr>
          <w:rFonts w:ascii="Times New Roman" w:hAnsi="Times New Roman" w:cs="Times New Roman"/>
          <w:sz w:val="24"/>
        </w:rPr>
        <w:t xml:space="preserve">, </w:t>
      </w:r>
      <w:r w:rsidR="00214D83" w:rsidRPr="00234B12">
        <w:rPr>
          <w:rFonts w:ascii="Times New Roman" w:hAnsi="Times New Roman" w:cs="Times New Roman"/>
          <w:sz w:val="24"/>
        </w:rPr>
        <w:t>внешнему</w:t>
      </w:r>
      <w:r w:rsidRPr="00234B12">
        <w:rPr>
          <w:rFonts w:ascii="Times New Roman" w:hAnsi="Times New Roman" w:cs="Times New Roman"/>
          <w:sz w:val="24"/>
        </w:rPr>
        <w:t xml:space="preserve"> виду</w:t>
      </w:r>
      <w:r w:rsidRPr="00FA3345">
        <w:rPr>
          <w:rFonts w:ascii="Times New Roman" w:hAnsi="Times New Roman" w:cs="Times New Roman"/>
          <w:sz w:val="24"/>
        </w:rPr>
        <w:t xml:space="preserve"> фасадов и ограждений соответствующих зданий и сооружений, определения перечня работ по благоустройству (включая освещение, озеленение, уборку и </w:t>
      </w:r>
      <w:r w:rsidR="003F5DF6">
        <w:rPr>
          <w:rFonts w:ascii="Times New Roman" w:hAnsi="Times New Roman" w:cs="Times New Roman"/>
          <w:sz w:val="24"/>
          <w:shd w:val="clear" w:color="auto" w:fill="FFFFFF" w:themeFill="background1"/>
        </w:rPr>
        <w:t xml:space="preserve"> </w:t>
      </w:r>
      <w:r w:rsidR="003F5DF6" w:rsidRPr="00234B12">
        <w:rPr>
          <w:rFonts w:ascii="Times New Roman" w:hAnsi="Times New Roman" w:cs="Times New Roman"/>
          <w:sz w:val="24"/>
        </w:rPr>
        <w:t>содержание</w:t>
      </w:r>
      <w:r w:rsidR="003F5DF6">
        <w:rPr>
          <w:rFonts w:ascii="Times New Roman" w:hAnsi="Times New Roman" w:cs="Times New Roman"/>
          <w:sz w:val="24"/>
          <w:shd w:val="clear" w:color="auto" w:fill="FFFFFF" w:themeFill="background1"/>
        </w:rPr>
        <w:t xml:space="preserve"> </w:t>
      </w:r>
      <w:r w:rsidRPr="00FA3345">
        <w:rPr>
          <w:rFonts w:ascii="Times New Roman" w:hAnsi="Times New Roman" w:cs="Times New Roman"/>
          <w:sz w:val="24"/>
        </w:rPr>
        <w:t xml:space="preserve">территории, установку указателей с наименованием улиц и номерами домов, размещение и содержание малых архитектурных форм) и </w:t>
      </w:r>
      <w:r w:rsidRPr="00234B12">
        <w:rPr>
          <w:rFonts w:ascii="Times New Roman" w:hAnsi="Times New Roman" w:cs="Times New Roman"/>
          <w:sz w:val="24"/>
        </w:rPr>
        <w:t>периодичность</w:t>
      </w:r>
      <w:r w:rsidRPr="00FA3345">
        <w:rPr>
          <w:rFonts w:ascii="Times New Roman" w:hAnsi="Times New Roman" w:cs="Times New Roman"/>
          <w:sz w:val="24"/>
        </w:rPr>
        <w:t xml:space="preserve"> их выполнения, </w:t>
      </w:r>
      <w:r w:rsidR="00DF1ED6" w:rsidRPr="00234B12">
        <w:rPr>
          <w:rFonts w:ascii="Times New Roman" w:hAnsi="Times New Roman" w:cs="Times New Roman"/>
          <w:sz w:val="24"/>
        </w:rPr>
        <w:t>участие</w:t>
      </w:r>
      <w:r w:rsidRPr="00D7627F">
        <w:rPr>
          <w:rFonts w:ascii="Times New Roman" w:hAnsi="Times New Roman" w:cs="Times New Roman"/>
          <w:sz w:val="24"/>
        </w:rPr>
        <w:t xml:space="preserve"> граждан и организаций в реализации </w:t>
      </w:r>
      <w:r w:rsidR="00FA3345" w:rsidRPr="00D7627F">
        <w:rPr>
          <w:rFonts w:ascii="Times New Roman" w:hAnsi="Times New Roman" w:cs="Times New Roman"/>
          <w:sz w:val="24"/>
        </w:rPr>
        <w:t>мероприятий по благоустройству</w:t>
      </w:r>
      <w:r w:rsidR="003F5DF6">
        <w:rPr>
          <w:rFonts w:ascii="Times New Roman" w:hAnsi="Times New Roman" w:cs="Times New Roman"/>
          <w:sz w:val="24"/>
        </w:rPr>
        <w:t xml:space="preserve"> на территории</w:t>
      </w:r>
      <w:r w:rsidR="00FA3345" w:rsidRPr="00D7627F">
        <w:rPr>
          <w:rFonts w:ascii="Times New Roman" w:hAnsi="Times New Roman" w:cs="Times New Roman"/>
          <w:sz w:val="24"/>
        </w:rPr>
        <w:t xml:space="preserve"> </w:t>
      </w:r>
      <w:r w:rsidR="00FA3345" w:rsidRPr="004E71AD">
        <w:rPr>
          <w:rFonts w:ascii="Times New Roman" w:hAnsi="Times New Roman" w:cs="Times New Roman"/>
          <w:sz w:val="24"/>
        </w:rPr>
        <w:t>г</w:t>
      </w:r>
      <w:r w:rsidRPr="004E71AD">
        <w:rPr>
          <w:rFonts w:ascii="Times New Roman" w:hAnsi="Times New Roman" w:cs="Times New Roman"/>
          <w:sz w:val="24"/>
        </w:rPr>
        <w:t xml:space="preserve">ородского округа </w:t>
      </w:r>
      <w:r w:rsidR="00FA3345" w:rsidRPr="004E71AD">
        <w:rPr>
          <w:rFonts w:ascii="Times New Roman" w:hAnsi="Times New Roman" w:cs="Times New Roman"/>
          <w:sz w:val="24"/>
        </w:rPr>
        <w:t>Реутов</w:t>
      </w:r>
      <w:r w:rsidRPr="004E71AD">
        <w:rPr>
          <w:rFonts w:ascii="Times New Roman" w:hAnsi="Times New Roman" w:cs="Times New Roman"/>
          <w:sz w:val="24"/>
        </w:rPr>
        <w:t>, определения границ прилегающих территорий, порядка участия собственников зданий (помещений в них), строений и сооружений в благоустройстве прилегающих территорий</w:t>
      </w:r>
      <w:r w:rsidR="00D2395E" w:rsidRPr="004E71AD">
        <w:rPr>
          <w:rFonts w:ascii="Times New Roman" w:hAnsi="Times New Roman" w:cs="Times New Roman"/>
          <w:sz w:val="24"/>
        </w:rPr>
        <w:t xml:space="preserve">, </w:t>
      </w:r>
      <w:r w:rsidRPr="004E71AD">
        <w:rPr>
          <w:rFonts w:ascii="Times New Roman" w:hAnsi="Times New Roman" w:cs="Times New Roman"/>
          <w:sz w:val="24"/>
        </w:rPr>
        <w:t xml:space="preserve">обязательного к исполнению </w:t>
      </w:r>
      <w:r w:rsidR="00D2395E" w:rsidRPr="004E71AD">
        <w:rPr>
          <w:rFonts w:ascii="Times New Roman" w:hAnsi="Times New Roman" w:cs="Times New Roman"/>
          <w:sz w:val="24"/>
        </w:rPr>
        <w:t>для Админис</w:t>
      </w:r>
      <w:r w:rsidR="00DF1ED6">
        <w:rPr>
          <w:rFonts w:ascii="Times New Roman" w:hAnsi="Times New Roman" w:cs="Times New Roman"/>
          <w:sz w:val="24"/>
        </w:rPr>
        <w:t xml:space="preserve">трации городского округа Реутов, </w:t>
      </w:r>
      <w:r w:rsidRPr="004E71AD">
        <w:rPr>
          <w:rFonts w:ascii="Times New Roman" w:hAnsi="Times New Roman" w:cs="Times New Roman"/>
          <w:sz w:val="24"/>
        </w:rPr>
        <w:t>для юридических и физических</w:t>
      </w:r>
      <w:r w:rsidRPr="00FA3345">
        <w:rPr>
          <w:rFonts w:ascii="Times New Roman" w:hAnsi="Times New Roman" w:cs="Times New Roman"/>
          <w:sz w:val="24"/>
        </w:rPr>
        <w:t xml:space="preserve"> лиц, являющихся собственниками, правообладателя</w:t>
      </w:r>
      <w:r w:rsidR="00FA3345">
        <w:rPr>
          <w:rFonts w:ascii="Times New Roman" w:hAnsi="Times New Roman" w:cs="Times New Roman"/>
          <w:sz w:val="24"/>
        </w:rPr>
        <w:t>ми расположенных на территории г</w:t>
      </w:r>
      <w:r w:rsidRPr="00FA3345">
        <w:rPr>
          <w:rFonts w:ascii="Times New Roman" w:hAnsi="Times New Roman" w:cs="Times New Roman"/>
          <w:sz w:val="24"/>
        </w:rPr>
        <w:t xml:space="preserve">ородского округа </w:t>
      </w:r>
      <w:r w:rsidR="00FA3345">
        <w:rPr>
          <w:rFonts w:ascii="Times New Roman" w:hAnsi="Times New Roman" w:cs="Times New Roman"/>
          <w:sz w:val="24"/>
        </w:rPr>
        <w:t>Реутов</w:t>
      </w:r>
      <w:r w:rsidRPr="00FA3345">
        <w:rPr>
          <w:rFonts w:ascii="Times New Roman" w:hAnsi="Times New Roman" w:cs="Times New Roman"/>
          <w:sz w:val="24"/>
        </w:rPr>
        <w:t xml:space="preserve"> земельных участков, зданий, строений и сооружений, в том числе для юридических лиц, обладающих указанными объектами на праве хозяйственного ведения или оперативного управления, а также требований к обеспечению ч</w:t>
      </w:r>
      <w:r w:rsidR="00FA3345">
        <w:rPr>
          <w:rFonts w:ascii="Times New Roman" w:hAnsi="Times New Roman" w:cs="Times New Roman"/>
          <w:sz w:val="24"/>
        </w:rPr>
        <w:t>истоты и порядка на территории г</w:t>
      </w:r>
      <w:r w:rsidRPr="00FA3345">
        <w:rPr>
          <w:rFonts w:ascii="Times New Roman" w:hAnsi="Times New Roman" w:cs="Times New Roman"/>
          <w:sz w:val="24"/>
        </w:rPr>
        <w:t xml:space="preserve">ородского округа </w:t>
      </w:r>
      <w:r w:rsidR="00FA3345">
        <w:rPr>
          <w:rFonts w:ascii="Times New Roman" w:hAnsi="Times New Roman" w:cs="Times New Roman"/>
          <w:sz w:val="24"/>
        </w:rPr>
        <w:t>Реутов</w:t>
      </w:r>
      <w:r w:rsidR="00FC4793">
        <w:rPr>
          <w:rFonts w:ascii="Times New Roman" w:hAnsi="Times New Roman" w:cs="Times New Roman"/>
          <w:sz w:val="24"/>
        </w:rPr>
        <w:t>.</w:t>
      </w:r>
    </w:p>
    <w:p w:rsidR="00084553" w:rsidRPr="00D22FA8" w:rsidRDefault="00084553" w:rsidP="002C6FED">
      <w:pPr>
        <w:pStyle w:val="ConsPlusNormal"/>
        <w:ind w:left="-284" w:firstLine="709"/>
        <w:jc w:val="both"/>
        <w:rPr>
          <w:rFonts w:ascii="Times New Roman" w:hAnsi="Times New Roman" w:cs="Times New Roman"/>
          <w:sz w:val="24"/>
        </w:rPr>
      </w:pPr>
      <w:r w:rsidRPr="00D22FA8">
        <w:rPr>
          <w:rFonts w:ascii="Times New Roman" w:hAnsi="Times New Roman" w:cs="Times New Roman"/>
          <w:sz w:val="24"/>
        </w:rPr>
        <w:t>2. Действие настоящих Правил не распространяется на отношения в сфере реставрации объектов культурного наследия.</w:t>
      </w:r>
    </w:p>
    <w:p w:rsidR="00084553" w:rsidRPr="00C91F3E" w:rsidRDefault="00084553" w:rsidP="002C6FED">
      <w:pPr>
        <w:pStyle w:val="ConsPlusNormal"/>
        <w:ind w:left="-284" w:firstLine="709"/>
        <w:jc w:val="both"/>
        <w:rPr>
          <w:rFonts w:ascii="Times New Roman" w:hAnsi="Times New Roman" w:cs="Times New Roman"/>
          <w:sz w:val="24"/>
        </w:rPr>
      </w:pPr>
      <w:r w:rsidRPr="00C91F3E">
        <w:rPr>
          <w:rFonts w:ascii="Times New Roman" w:hAnsi="Times New Roman" w:cs="Times New Roman"/>
          <w:sz w:val="24"/>
        </w:rPr>
        <w:t>3. Основными задачами настоящих Правил являются:</w:t>
      </w:r>
    </w:p>
    <w:p w:rsidR="00084553" w:rsidRPr="00C91F3E" w:rsidRDefault="00C618F7" w:rsidP="002C6FED">
      <w:pPr>
        <w:pStyle w:val="ConsPlusNormal"/>
        <w:ind w:left="-284" w:firstLine="709"/>
        <w:jc w:val="both"/>
        <w:rPr>
          <w:rFonts w:ascii="Times New Roman" w:hAnsi="Times New Roman" w:cs="Times New Roman"/>
          <w:sz w:val="24"/>
        </w:rPr>
      </w:pPr>
      <w:r>
        <w:rPr>
          <w:rFonts w:ascii="Times New Roman" w:hAnsi="Times New Roman" w:cs="Times New Roman"/>
          <w:sz w:val="24"/>
        </w:rPr>
        <w:t>1</w:t>
      </w:r>
      <w:r w:rsidR="00084553" w:rsidRPr="00C91F3E">
        <w:rPr>
          <w:rFonts w:ascii="Times New Roman" w:hAnsi="Times New Roman" w:cs="Times New Roman"/>
          <w:sz w:val="24"/>
        </w:rPr>
        <w:t>) обеспечение формирования облика городского округа Реутов;</w:t>
      </w:r>
    </w:p>
    <w:p w:rsidR="00084553" w:rsidRPr="00C91F3E" w:rsidRDefault="00C618F7" w:rsidP="002C6FED">
      <w:pPr>
        <w:pStyle w:val="ConsPlusNormal"/>
        <w:ind w:left="-284" w:firstLine="709"/>
        <w:jc w:val="both"/>
        <w:rPr>
          <w:rFonts w:ascii="Times New Roman" w:hAnsi="Times New Roman" w:cs="Times New Roman"/>
          <w:sz w:val="24"/>
        </w:rPr>
      </w:pPr>
      <w:r>
        <w:rPr>
          <w:rFonts w:ascii="Times New Roman" w:hAnsi="Times New Roman" w:cs="Times New Roman"/>
          <w:sz w:val="24"/>
        </w:rPr>
        <w:t>2</w:t>
      </w:r>
      <w:r w:rsidR="00084553" w:rsidRPr="00C91F3E">
        <w:rPr>
          <w:rFonts w:ascii="Times New Roman" w:hAnsi="Times New Roman" w:cs="Times New Roman"/>
          <w:sz w:val="24"/>
        </w:rPr>
        <w:t>) обеспечение создания, содержания и развития объектов и элементов благоустройства городского округа Реутов;</w:t>
      </w:r>
    </w:p>
    <w:p w:rsidR="00084553" w:rsidRPr="00C91F3E" w:rsidRDefault="00C618F7" w:rsidP="002C6FED">
      <w:pPr>
        <w:pStyle w:val="ConsPlusNormal"/>
        <w:ind w:left="-284" w:firstLine="709"/>
        <w:jc w:val="both"/>
        <w:rPr>
          <w:rFonts w:ascii="Times New Roman" w:hAnsi="Times New Roman" w:cs="Times New Roman"/>
          <w:sz w:val="24"/>
        </w:rPr>
      </w:pPr>
      <w:r>
        <w:rPr>
          <w:rFonts w:ascii="Times New Roman" w:hAnsi="Times New Roman" w:cs="Times New Roman"/>
          <w:sz w:val="24"/>
        </w:rPr>
        <w:t>3</w:t>
      </w:r>
      <w:r w:rsidR="00084553" w:rsidRPr="00C91F3E">
        <w:rPr>
          <w:rFonts w:ascii="Times New Roman" w:hAnsi="Times New Roman" w:cs="Times New Roman"/>
          <w:sz w:val="24"/>
        </w:rPr>
        <w:t>) обеспечение доступности территорий общего пользования, в том числе с учётом особых потребностей инвалидов и других маломобильных групп населения (далее – МГН);</w:t>
      </w:r>
    </w:p>
    <w:p w:rsidR="00084553" w:rsidRPr="00C91F3E" w:rsidRDefault="00C618F7" w:rsidP="002C6FED">
      <w:pPr>
        <w:pStyle w:val="ConsPlusNormal"/>
        <w:ind w:left="-284" w:firstLine="709"/>
        <w:jc w:val="both"/>
        <w:rPr>
          <w:rFonts w:ascii="Times New Roman" w:hAnsi="Times New Roman" w:cs="Times New Roman"/>
          <w:sz w:val="24"/>
        </w:rPr>
      </w:pPr>
      <w:r>
        <w:rPr>
          <w:rFonts w:ascii="Times New Roman" w:hAnsi="Times New Roman" w:cs="Times New Roman"/>
          <w:sz w:val="24"/>
        </w:rPr>
        <w:t>4</w:t>
      </w:r>
      <w:r w:rsidR="00084553" w:rsidRPr="00C91F3E">
        <w:rPr>
          <w:rFonts w:ascii="Times New Roman" w:hAnsi="Times New Roman" w:cs="Times New Roman"/>
          <w:sz w:val="24"/>
        </w:rPr>
        <w:t>) обеспечение сохранности объектов и элементов благоустройства;</w:t>
      </w:r>
    </w:p>
    <w:p w:rsidR="00084553" w:rsidRPr="00C91F3E" w:rsidRDefault="00C618F7" w:rsidP="002C6FED">
      <w:pPr>
        <w:pStyle w:val="ConsPlusNormal"/>
        <w:ind w:left="-284" w:firstLine="709"/>
        <w:jc w:val="both"/>
        <w:rPr>
          <w:rFonts w:ascii="Times New Roman" w:hAnsi="Times New Roman" w:cs="Times New Roman"/>
          <w:sz w:val="24"/>
        </w:rPr>
      </w:pPr>
      <w:r>
        <w:rPr>
          <w:rFonts w:ascii="Times New Roman" w:hAnsi="Times New Roman" w:cs="Times New Roman"/>
          <w:sz w:val="24"/>
        </w:rPr>
        <w:t>5</w:t>
      </w:r>
      <w:r w:rsidR="00084553" w:rsidRPr="00C91F3E">
        <w:rPr>
          <w:rFonts w:ascii="Times New Roman" w:hAnsi="Times New Roman" w:cs="Times New Roman"/>
          <w:sz w:val="24"/>
        </w:rPr>
        <w:t>) обеспечение комфортного и безопасного проживания граждан.</w:t>
      </w:r>
    </w:p>
    <w:p w:rsidR="00C618F7" w:rsidRDefault="00C618F7" w:rsidP="00C618F7">
      <w:pPr>
        <w:pStyle w:val="ConsPlusNormal"/>
        <w:jc w:val="both"/>
        <w:rPr>
          <w:rFonts w:ascii="Times New Roman" w:hAnsi="Times New Roman" w:cs="Times New Roman"/>
          <w:sz w:val="24"/>
        </w:rPr>
      </w:pPr>
    </w:p>
    <w:p w:rsidR="00F82196" w:rsidRPr="006E61F3" w:rsidRDefault="00F82196" w:rsidP="00F82196">
      <w:pPr>
        <w:pStyle w:val="ConsPlusNormal"/>
        <w:ind w:firstLine="540"/>
        <w:jc w:val="both"/>
        <w:rPr>
          <w:rFonts w:ascii="Times New Roman" w:hAnsi="Times New Roman" w:cs="Times New Roman"/>
          <w:b/>
          <w:sz w:val="24"/>
        </w:rPr>
      </w:pPr>
      <w:r w:rsidRPr="006E61F3">
        <w:rPr>
          <w:rFonts w:ascii="Times New Roman" w:hAnsi="Times New Roman" w:cs="Times New Roman"/>
          <w:b/>
          <w:sz w:val="24"/>
        </w:rPr>
        <w:t>Статья 2. Правовое регулирование отношений в сфере благоустройства Московской области</w:t>
      </w:r>
    </w:p>
    <w:p w:rsidR="00F82196" w:rsidRPr="00F82196" w:rsidRDefault="00F82196" w:rsidP="00C618F7">
      <w:pPr>
        <w:pStyle w:val="ConsPlusNormal"/>
        <w:ind w:firstLine="709"/>
        <w:jc w:val="both"/>
        <w:rPr>
          <w:rFonts w:ascii="Times New Roman" w:hAnsi="Times New Roman" w:cs="Times New Roman"/>
          <w:sz w:val="24"/>
        </w:rPr>
      </w:pPr>
    </w:p>
    <w:p w:rsidR="00F82196" w:rsidRPr="00D22FA8" w:rsidRDefault="00F82196"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 Правовое регулирование отношений в сфере благоустройства в Московской области осуществляется в соответствии с Федеральным законом</w:t>
      </w:r>
      <w:r w:rsidR="000E3E03">
        <w:rPr>
          <w:rFonts w:ascii="Times New Roman" w:hAnsi="Times New Roman" w:cs="Times New Roman"/>
          <w:color w:val="000000" w:themeColor="text1"/>
          <w:sz w:val="24"/>
        </w:rPr>
        <w:t xml:space="preserve"> от 06.10.</w:t>
      </w:r>
      <w:r w:rsidR="006B0BBD">
        <w:rPr>
          <w:rFonts w:ascii="Times New Roman" w:hAnsi="Times New Roman" w:cs="Times New Roman"/>
          <w:color w:val="000000" w:themeColor="text1"/>
          <w:sz w:val="24"/>
        </w:rPr>
        <w:t xml:space="preserve">2003 </w:t>
      </w:r>
      <w:r w:rsidR="000E3E03">
        <w:rPr>
          <w:rFonts w:ascii="Times New Roman" w:hAnsi="Times New Roman" w:cs="Times New Roman"/>
          <w:color w:val="000000" w:themeColor="text1"/>
          <w:sz w:val="24"/>
        </w:rPr>
        <w:t xml:space="preserve"> № </w:t>
      </w:r>
      <w:r w:rsidR="00220AC9" w:rsidRPr="00D22FA8">
        <w:rPr>
          <w:rFonts w:ascii="Times New Roman" w:hAnsi="Times New Roman" w:cs="Times New Roman"/>
          <w:color w:val="000000" w:themeColor="text1"/>
          <w:sz w:val="24"/>
        </w:rPr>
        <w:t>131-ФЗ «</w:t>
      </w:r>
      <w:r w:rsidRPr="00D22FA8">
        <w:rPr>
          <w:rFonts w:ascii="Times New Roman" w:hAnsi="Times New Roman" w:cs="Times New Roman"/>
          <w:color w:val="000000" w:themeColor="text1"/>
          <w:sz w:val="24"/>
        </w:rPr>
        <w:t>Об общих принципах организации местного самоуп</w:t>
      </w:r>
      <w:r w:rsidR="00220AC9" w:rsidRPr="00D22FA8">
        <w:rPr>
          <w:rFonts w:ascii="Times New Roman" w:hAnsi="Times New Roman" w:cs="Times New Roman"/>
          <w:color w:val="000000" w:themeColor="text1"/>
          <w:sz w:val="24"/>
        </w:rPr>
        <w:t>равления в Российской Федерации»</w:t>
      </w:r>
      <w:r w:rsidRPr="00D22FA8">
        <w:rPr>
          <w:rFonts w:ascii="Times New Roman" w:hAnsi="Times New Roman" w:cs="Times New Roman"/>
          <w:color w:val="000000" w:themeColor="text1"/>
          <w:sz w:val="24"/>
        </w:rPr>
        <w:t>, Федеральным законом</w:t>
      </w:r>
      <w:r w:rsidR="000E3E03">
        <w:rPr>
          <w:rFonts w:ascii="Times New Roman" w:hAnsi="Times New Roman" w:cs="Times New Roman"/>
          <w:color w:val="000000" w:themeColor="text1"/>
          <w:sz w:val="24"/>
        </w:rPr>
        <w:t xml:space="preserve"> от 20.03.</w:t>
      </w:r>
      <w:r w:rsidR="006B0BBD">
        <w:rPr>
          <w:rFonts w:ascii="Times New Roman" w:hAnsi="Times New Roman" w:cs="Times New Roman"/>
          <w:color w:val="000000" w:themeColor="text1"/>
          <w:sz w:val="24"/>
        </w:rPr>
        <w:t xml:space="preserve">2025 </w:t>
      </w:r>
      <w:r w:rsidR="000E3E03">
        <w:rPr>
          <w:rFonts w:ascii="Times New Roman" w:hAnsi="Times New Roman" w:cs="Times New Roman"/>
          <w:color w:val="000000" w:themeColor="text1"/>
          <w:sz w:val="24"/>
        </w:rPr>
        <w:t xml:space="preserve"> № </w:t>
      </w:r>
      <w:r w:rsidR="00D50F13" w:rsidRPr="00D22FA8">
        <w:rPr>
          <w:rFonts w:ascii="Times New Roman" w:hAnsi="Times New Roman" w:cs="Times New Roman"/>
          <w:color w:val="000000" w:themeColor="text1"/>
          <w:sz w:val="24"/>
        </w:rPr>
        <w:t>33-ФЗ «</w:t>
      </w:r>
      <w:r w:rsidRPr="00D22FA8">
        <w:rPr>
          <w:rFonts w:ascii="Times New Roman" w:hAnsi="Times New Roman" w:cs="Times New Roman"/>
          <w:color w:val="000000" w:themeColor="text1"/>
          <w:sz w:val="24"/>
        </w:rPr>
        <w:t xml:space="preserve">Об общих принципах организации местного самоуправления в </w:t>
      </w:r>
      <w:r w:rsidR="00D50F13" w:rsidRPr="00D22FA8">
        <w:rPr>
          <w:rFonts w:ascii="Times New Roman" w:hAnsi="Times New Roman" w:cs="Times New Roman"/>
          <w:color w:val="000000" w:themeColor="text1"/>
          <w:sz w:val="24"/>
        </w:rPr>
        <w:t>единой системе публичной власти»</w:t>
      </w:r>
      <w:r w:rsidRPr="00D22FA8">
        <w:rPr>
          <w:rFonts w:ascii="Times New Roman" w:hAnsi="Times New Roman" w:cs="Times New Roman"/>
          <w:color w:val="000000" w:themeColor="text1"/>
          <w:sz w:val="24"/>
        </w:rPr>
        <w:t>.</w:t>
      </w:r>
    </w:p>
    <w:p w:rsidR="00D50F13" w:rsidRPr="00D22FA8" w:rsidRDefault="00F82196"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2. Отношения, связанные с благоустройством отдельных объектов и элементов </w:t>
      </w:r>
      <w:r w:rsidRPr="00D22FA8">
        <w:rPr>
          <w:rFonts w:ascii="Times New Roman" w:hAnsi="Times New Roman" w:cs="Times New Roman"/>
          <w:color w:val="000000" w:themeColor="text1"/>
          <w:sz w:val="24"/>
        </w:rPr>
        <w:lastRenderedPageBreak/>
        <w:t>благоустройства городского округа Реутов осуществляется в соответствии с Законом Московской области от 30.12.2014 №191/</w:t>
      </w:r>
      <w:r w:rsidR="0088585C" w:rsidRPr="00D22FA8">
        <w:rPr>
          <w:rFonts w:ascii="Times New Roman" w:hAnsi="Times New Roman" w:cs="Times New Roman"/>
          <w:color w:val="000000" w:themeColor="text1"/>
          <w:sz w:val="24"/>
        </w:rPr>
        <w:t>2014-ОЗ</w:t>
      </w:r>
      <w:r w:rsidR="00D50F13" w:rsidRPr="00D22FA8">
        <w:rPr>
          <w:rFonts w:ascii="Times New Roman" w:hAnsi="Times New Roman" w:cs="Times New Roman"/>
          <w:color w:val="000000" w:themeColor="text1"/>
          <w:sz w:val="24"/>
        </w:rPr>
        <w:t xml:space="preserve"> «О регулировании дополнительных вопросов в сфере благоустройства».</w:t>
      </w:r>
    </w:p>
    <w:p w:rsidR="00F82196" w:rsidRPr="00D22FA8" w:rsidRDefault="00D50F13"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3.  Условия доступности объектов и элементов благоустройства для инвалидов и других МГН в Московской области обеспечиваются в соответствии с законодательством Российской Федерации и законодательством Московской области о социальной защите инвалидов.</w:t>
      </w:r>
    </w:p>
    <w:p w:rsidR="00220AC9" w:rsidRPr="00D22FA8" w:rsidRDefault="00220AC9"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4. Отношения, связанные с обращением с отходами производства и потребления, в том числе с твёрдыми коммунальными отходами, регулируются положениям</w:t>
      </w:r>
      <w:r w:rsidR="000E3E03">
        <w:rPr>
          <w:rFonts w:ascii="Times New Roman" w:hAnsi="Times New Roman" w:cs="Times New Roman"/>
          <w:color w:val="000000" w:themeColor="text1"/>
          <w:sz w:val="24"/>
        </w:rPr>
        <w:t>и Федерального закона от 24.06.1998 г.</w:t>
      </w:r>
      <w:r w:rsidR="006B0BBD">
        <w:rPr>
          <w:rFonts w:ascii="Times New Roman" w:hAnsi="Times New Roman" w:cs="Times New Roman"/>
          <w:color w:val="000000" w:themeColor="text1"/>
          <w:sz w:val="24"/>
        </w:rPr>
        <w:t xml:space="preserve"> №</w:t>
      </w:r>
      <w:r w:rsidRPr="00D22FA8">
        <w:rPr>
          <w:rFonts w:ascii="Times New Roman" w:hAnsi="Times New Roman" w:cs="Times New Roman"/>
          <w:color w:val="000000" w:themeColor="text1"/>
          <w:sz w:val="24"/>
        </w:rPr>
        <w:t>89-ФЗ «Об отходах производства и потребления», иных федеральных законов, нормативных правовых актов Российской Федерации, нормативно-технических документов Российской Федерации, нормативных правовых актов Московской области.</w:t>
      </w:r>
    </w:p>
    <w:p w:rsidR="007B3C48" w:rsidRPr="00D22FA8" w:rsidRDefault="007B3C48"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5. Отношения, связанные с архитектурно-градостроительным обликом объектов капитального строительства, регулируются Градостроительным кодексом Российской Федерации, нормативными правовыми актами Российской Федерации, нормативными правовыми актами Московской области, а также правилами землепользования и застройки, Правилами благоустройства территории городского округа Реутов. </w:t>
      </w:r>
    </w:p>
    <w:p w:rsidR="007B3C48" w:rsidRDefault="007B3C48" w:rsidP="00F82196">
      <w:pPr>
        <w:pStyle w:val="ConsPlusNormal"/>
        <w:ind w:firstLine="540"/>
        <w:jc w:val="both"/>
        <w:rPr>
          <w:rFonts w:ascii="Times New Roman" w:hAnsi="Times New Roman" w:cs="Times New Roman"/>
          <w:color w:val="00B050"/>
          <w:sz w:val="24"/>
        </w:rPr>
      </w:pPr>
    </w:p>
    <w:p w:rsidR="007B3C48" w:rsidRPr="00C618F7" w:rsidRDefault="007B3C48" w:rsidP="00F82196">
      <w:pPr>
        <w:pStyle w:val="ConsPlusNormal"/>
        <w:ind w:firstLine="540"/>
        <w:jc w:val="both"/>
        <w:rPr>
          <w:rFonts w:ascii="Times New Roman" w:hAnsi="Times New Roman" w:cs="Times New Roman"/>
          <w:b/>
          <w:color w:val="000000" w:themeColor="text1"/>
          <w:sz w:val="24"/>
        </w:rPr>
      </w:pPr>
      <w:r w:rsidRPr="00C618F7">
        <w:rPr>
          <w:rFonts w:ascii="Times New Roman" w:hAnsi="Times New Roman" w:cs="Times New Roman"/>
          <w:b/>
          <w:color w:val="000000" w:themeColor="text1"/>
          <w:sz w:val="24"/>
        </w:rPr>
        <w:t xml:space="preserve">Статья 3. Объекты благоустройства </w:t>
      </w:r>
    </w:p>
    <w:p w:rsidR="007867FF" w:rsidRPr="00D22FA8" w:rsidRDefault="007867FF" w:rsidP="00F82196">
      <w:pPr>
        <w:pStyle w:val="ConsPlusNormal"/>
        <w:ind w:firstLine="540"/>
        <w:jc w:val="both"/>
        <w:rPr>
          <w:rFonts w:ascii="Times New Roman" w:hAnsi="Times New Roman" w:cs="Times New Roman"/>
          <w:color w:val="000000" w:themeColor="text1"/>
          <w:sz w:val="24"/>
        </w:rPr>
      </w:pPr>
    </w:p>
    <w:p w:rsidR="007867FF" w:rsidRPr="00D22FA8" w:rsidRDefault="007867FF"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Объектами благоустройства являются:</w:t>
      </w:r>
    </w:p>
    <w:p w:rsidR="007867FF" w:rsidRPr="00D22FA8" w:rsidRDefault="007867FF"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 территория городского округа Реутов с расположенными на ней элементами благоустройства в границах:</w:t>
      </w:r>
    </w:p>
    <w:p w:rsidR="007867FF" w:rsidRPr="00D22FA8" w:rsidRDefault="007867FF" w:rsidP="00C618F7">
      <w:pPr>
        <w:pStyle w:val="ConsPlusNormal"/>
        <w:ind w:firstLine="709"/>
        <w:jc w:val="both"/>
        <w:rPr>
          <w:rFonts w:ascii="Times New Roman" w:hAnsi="Times New Roman" w:cs="Times New Roman"/>
          <w:color w:val="000000" w:themeColor="text1"/>
          <w:sz w:val="24"/>
        </w:rPr>
      </w:pPr>
      <w:proofErr w:type="gramStart"/>
      <w:r w:rsidRPr="00D22FA8">
        <w:rPr>
          <w:rFonts w:ascii="Times New Roman" w:hAnsi="Times New Roman" w:cs="Times New Roman"/>
          <w:color w:val="000000" w:themeColor="text1"/>
          <w:sz w:val="24"/>
        </w:rPr>
        <w:t>а) земельных участков, находящиеся в частной собственности;</w:t>
      </w:r>
      <w:proofErr w:type="gramEnd"/>
    </w:p>
    <w:p w:rsidR="007867FF" w:rsidRPr="00D22FA8" w:rsidRDefault="007867FF" w:rsidP="00C618F7">
      <w:pPr>
        <w:pStyle w:val="ConsPlusNormal"/>
        <w:ind w:firstLine="709"/>
        <w:jc w:val="both"/>
        <w:rPr>
          <w:rFonts w:ascii="Times New Roman" w:hAnsi="Times New Roman" w:cs="Times New Roman"/>
          <w:color w:val="000000" w:themeColor="text1"/>
          <w:sz w:val="24"/>
        </w:rPr>
      </w:pPr>
      <w:proofErr w:type="gramStart"/>
      <w:r w:rsidRPr="00D22FA8">
        <w:rPr>
          <w:rFonts w:ascii="Times New Roman" w:hAnsi="Times New Roman" w:cs="Times New Roman"/>
          <w:color w:val="000000" w:themeColor="text1"/>
          <w:sz w:val="24"/>
        </w:rPr>
        <w:t>б) земельных участков, находящиеся в федеральной собственности;</w:t>
      </w:r>
      <w:proofErr w:type="gramEnd"/>
    </w:p>
    <w:p w:rsidR="007867FF" w:rsidRPr="00D22FA8" w:rsidRDefault="007867FF"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в) земельных участков, находящиеся в собственности Московской области;</w:t>
      </w:r>
    </w:p>
    <w:p w:rsidR="007867FF" w:rsidRPr="00D22FA8" w:rsidRDefault="007867FF" w:rsidP="00C618F7">
      <w:pPr>
        <w:pStyle w:val="ConsPlusNormal"/>
        <w:ind w:firstLine="709"/>
        <w:jc w:val="both"/>
        <w:rPr>
          <w:rFonts w:ascii="Times New Roman" w:hAnsi="Times New Roman" w:cs="Times New Roman"/>
          <w:color w:val="000000" w:themeColor="text1"/>
          <w:sz w:val="24"/>
        </w:rPr>
      </w:pPr>
      <w:proofErr w:type="gramStart"/>
      <w:r w:rsidRPr="00D22FA8">
        <w:rPr>
          <w:rFonts w:ascii="Times New Roman" w:hAnsi="Times New Roman" w:cs="Times New Roman"/>
          <w:color w:val="000000" w:themeColor="text1"/>
          <w:sz w:val="24"/>
        </w:rPr>
        <w:t>г) земельных участков, находящиеся в муниципальной собственности;</w:t>
      </w:r>
      <w:proofErr w:type="gramEnd"/>
    </w:p>
    <w:p w:rsidR="007867FF" w:rsidRPr="00D22FA8" w:rsidRDefault="007867FF"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д) земельных участков и земель, государственная собственность на которые не разграничена.</w:t>
      </w:r>
    </w:p>
    <w:p w:rsidR="00F82196" w:rsidRDefault="00F82196" w:rsidP="007867FF">
      <w:pPr>
        <w:pStyle w:val="ConsPlusNormal"/>
        <w:jc w:val="both"/>
        <w:rPr>
          <w:rFonts w:ascii="Times New Roman" w:hAnsi="Times New Roman" w:cs="Times New Roman"/>
          <w:sz w:val="24"/>
        </w:rPr>
      </w:pPr>
    </w:p>
    <w:p w:rsidR="00817AEE" w:rsidRPr="00C618F7" w:rsidRDefault="0031113E" w:rsidP="00C618F7">
      <w:pPr>
        <w:pStyle w:val="ConsPlusNormal"/>
        <w:ind w:firstLine="709"/>
        <w:jc w:val="both"/>
        <w:rPr>
          <w:rFonts w:ascii="Times New Roman" w:hAnsi="Times New Roman" w:cs="Times New Roman"/>
          <w:b/>
          <w:sz w:val="24"/>
        </w:rPr>
      </w:pPr>
      <w:r w:rsidRPr="00C618F7">
        <w:rPr>
          <w:rFonts w:ascii="Times New Roman" w:hAnsi="Times New Roman" w:cs="Times New Roman"/>
          <w:b/>
          <w:sz w:val="24"/>
        </w:rPr>
        <w:t>Статья 4</w:t>
      </w:r>
      <w:r w:rsidR="007432AF" w:rsidRPr="00C618F7">
        <w:rPr>
          <w:rFonts w:ascii="Times New Roman" w:hAnsi="Times New Roman" w:cs="Times New Roman"/>
          <w:b/>
          <w:sz w:val="24"/>
        </w:rPr>
        <w:t>.</w:t>
      </w:r>
      <w:r w:rsidR="00C618F7">
        <w:rPr>
          <w:rFonts w:ascii="Times New Roman" w:hAnsi="Times New Roman" w:cs="Times New Roman"/>
          <w:b/>
          <w:sz w:val="24"/>
        </w:rPr>
        <w:t xml:space="preserve"> Основные понятия</w:t>
      </w:r>
    </w:p>
    <w:p w:rsidR="0031113E" w:rsidRDefault="0031113E" w:rsidP="00C618F7">
      <w:pPr>
        <w:pStyle w:val="ConsPlusNormal"/>
        <w:ind w:firstLine="709"/>
        <w:jc w:val="both"/>
        <w:rPr>
          <w:rFonts w:ascii="Times New Roman" w:hAnsi="Times New Roman" w:cs="Times New Roman"/>
          <w:sz w:val="24"/>
        </w:rPr>
      </w:pPr>
    </w:p>
    <w:p w:rsidR="007432AF" w:rsidRDefault="007432AF" w:rsidP="00C618F7">
      <w:pPr>
        <w:pStyle w:val="ConsPlusNormal"/>
        <w:ind w:firstLine="709"/>
        <w:jc w:val="both"/>
        <w:rPr>
          <w:rFonts w:ascii="Times New Roman" w:hAnsi="Times New Roman" w:cs="Times New Roman"/>
          <w:sz w:val="24"/>
        </w:rPr>
      </w:pPr>
      <w:r w:rsidRPr="00FA3345">
        <w:rPr>
          <w:rFonts w:ascii="Times New Roman" w:hAnsi="Times New Roman" w:cs="Times New Roman"/>
          <w:sz w:val="24"/>
        </w:rPr>
        <w:t>В Правилах используются следующие основные понятия:</w:t>
      </w:r>
    </w:p>
    <w:p w:rsidR="00E57694" w:rsidRPr="00D22FA8" w:rsidRDefault="0031113E"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 объекты благоустройства - территории городского округа Реутов различного функционального назначения, на которых осуществляется деятельность по благоустройству: площадки, дворовые территории, кварталы и иные элементы планировочной структуры, включая территории зданий общественного назначения и общественные территории, объекты инфраструктуры для велосипедного движения и пешеходные коммуникации, прилегающие территории, а также территории, выделяемые по принципу визуально-пространственного восприятия (территория общего пользования с застройкой, общественная территория с прилегающей территорией и застройкой) и</w:t>
      </w:r>
      <w:r w:rsidR="00E633DC" w:rsidRPr="00D22FA8">
        <w:rPr>
          <w:rFonts w:ascii="Times New Roman" w:hAnsi="Times New Roman" w:cs="Times New Roman"/>
          <w:color w:val="000000" w:themeColor="text1"/>
          <w:sz w:val="24"/>
        </w:rPr>
        <w:t xml:space="preserve"> другие территории </w:t>
      </w:r>
      <w:r w:rsidRPr="00D22FA8">
        <w:rPr>
          <w:rFonts w:ascii="Times New Roman" w:hAnsi="Times New Roman" w:cs="Times New Roman"/>
          <w:color w:val="000000" w:themeColor="text1"/>
          <w:sz w:val="24"/>
        </w:rPr>
        <w:t>городского округа</w:t>
      </w:r>
      <w:r w:rsidR="00E633DC" w:rsidRPr="00D22FA8">
        <w:rPr>
          <w:rFonts w:ascii="Times New Roman" w:hAnsi="Times New Roman" w:cs="Times New Roman"/>
          <w:color w:val="000000" w:themeColor="text1"/>
          <w:sz w:val="24"/>
        </w:rPr>
        <w:t xml:space="preserve"> Реутов</w:t>
      </w:r>
      <w:r w:rsidRPr="00D22FA8">
        <w:rPr>
          <w:rFonts w:ascii="Times New Roman" w:hAnsi="Times New Roman" w:cs="Times New Roman"/>
          <w:color w:val="000000" w:themeColor="text1"/>
          <w:sz w:val="24"/>
        </w:rPr>
        <w:t>;</w:t>
      </w:r>
    </w:p>
    <w:p w:rsidR="00E633DC" w:rsidRPr="00D22FA8" w:rsidRDefault="00E633DC"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w:t>
      </w:r>
      <w:r w:rsidR="0031113E" w:rsidRPr="00D22FA8">
        <w:rPr>
          <w:rFonts w:ascii="Times New Roman" w:hAnsi="Times New Roman" w:cs="Times New Roman"/>
          <w:color w:val="000000" w:themeColor="text1"/>
          <w:sz w:val="24"/>
        </w:rPr>
        <w:t>)</w:t>
      </w:r>
      <w:r w:rsidR="0031113E" w:rsidRPr="00D22FA8">
        <w:rPr>
          <w:rFonts w:ascii="Times New Roman" w:hAnsi="Times New Roman" w:cs="Times New Roman"/>
          <w:b/>
          <w:color w:val="000000" w:themeColor="text1"/>
          <w:sz w:val="24"/>
        </w:rPr>
        <w:t xml:space="preserve"> </w:t>
      </w:r>
      <w:r w:rsidRPr="00D22FA8">
        <w:rPr>
          <w:rFonts w:ascii="Times New Roman" w:hAnsi="Times New Roman" w:cs="Times New Roman"/>
          <w:color w:val="000000" w:themeColor="text1"/>
          <w:sz w:val="24"/>
        </w:rPr>
        <w:t>благоустройство</w:t>
      </w:r>
      <w:r w:rsidR="007432AF" w:rsidRPr="00D22FA8">
        <w:rPr>
          <w:rFonts w:ascii="Times New Roman" w:hAnsi="Times New Roman" w:cs="Times New Roman"/>
          <w:color w:val="000000" w:themeColor="text1"/>
          <w:sz w:val="24"/>
        </w:rPr>
        <w:t xml:space="preserve"> </w:t>
      </w:r>
      <w:r w:rsidRPr="00D22FA8">
        <w:rPr>
          <w:rFonts w:ascii="Times New Roman" w:hAnsi="Times New Roman" w:cs="Times New Roman"/>
          <w:color w:val="000000" w:themeColor="text1"/>
          <w:sz w:val="24"/>
        </w:rPr>
        <w:t>– комплекс мероприятий по созданию и развитию, в том числе по проектированию, объектов благоустройства и элементов благоустройства, направл</w:t>
      </w:r>
      <w:r w:rsidR="00110CDA" w:rsidRPr="00D22FA8">
        <w:rPr>
          <w:rFonts w:ascii="Times New Roman" w:hAnsi="Times New Roman" w:cs="Times New Roman"/>
          <w:color w:val="000000" w:themeColor="text1"/>
          <w:sz w:val="24"/>
        </w:rPr>
        <w:t>енный на обеспечение</w:t>
      </w:r>
      <w:r w:rsidR="00E57694" w:rsidRPr="00D22FA8">
        <w:rPr>
          <w:rFonts w:ascii="Times New Roman" w:hAnsi="Times New Roman" w:cs="Times New Roman"/>
          <w:color w:val="000000" w:themeColor="text1"/>
          <w:sz w:val="24"/>
        </w:rPr>
        <w:t xml:space="preserve"> и повышение</w:t>
      </w:r>
      <w:r w:rsidRPr="00D22FA8">
        <w:rPr>
          <w:rFonts w:ascii="Times New Roman" w:hAnsi="Times New Roman" w:cs="Times New Roman"/>
          <w:color w:val="000000" w:themeColor="text1"/>
          <w:sz w:val="24"/>
        </w:rPr>
        <w:t xml:space="preserve"> комфортности и безопасности условий проживания граждан, поддержание и улучшение санитарного и эстетического </w:t>
      </w:r>
      <w:r w:rsidR="00E62F9E" w:rsidRPr="00D22FA8">
        <w:rPr>
          <w:rFonts w:ascii="Times New Roman" w:hAnsi="Times New Roman" w:cs="Times New Roman"/>
          <w:color w:val="000000" w:themeColor="text1"/>
          <w:sz w:val="24"/>
        </w:rPr>
        <w:t>состояния территории городского округа Реутов</w:t>
      </w:r>
      <w:r w:rsidRPr="00D22FA8">
        <w:rPr>
          <w:rFonts w:ascii="Times New Roman" w:hAnsi="Times New Roman" w:cs="Times New Roman"/>
          <w:color w:val="000000" w:themeColor="text1"/>
          <w:sz w:val="24"/>
        </w:rPr>
        <w:t>, по содержанию объектов благоустройства, в том числе территорий общего пользования, земельных участков, зданий, строений, сооружений, прилегающих территорий, элементов благоустройства;</w:t>
      </w:r>
    </w:p>
    <w:p w:rsidR="00E62F9E" w:rsidRPr="005E77AE" w:rsidRDefault="00E62F9E" w:rsidP="00C618F7">
      <w:pPr>
        <w:pStyle w:val="ConsPlusNormal"/>
        <w:ind w:firstLine="709"/>
        <w:jc w:val="both"/>
        <w:rPr>
          <w:rFonts w:ascii="Times New Roman" w:hAnsi="Times New Roman" w:cs="Times New Roman"/>
          <w:color w:val="000000" w:themeColor="text1"/>
          <w:sz w:val="24"/>
        </w:rPr>
      </w:pPr>
      <w:r w:rsidRPr="005E77AE">
        <w:rPr>
          <w:rFonts w:ascii="Times New Roman" w:hAnsi="Times New Roman" w:cs="Times New Roman"/>
          <w:color w:val="000000" w:themeColor="text1"/>
          <w:sz w:val="24"/>
        </w:rPr>
        <w:t xml:space="preserve">3) содержание объекта благоустройства - обеспечение чистоты, поддержание в надлежащем техническом, физическом, санитарном и эстетическом состоянии объектов </w:t>
      </w:r>
      <w:r w:rsidRPr="005E77AE">
        <w:rPr>
          <w:rFonts w:ascii="Times New Roman" w:hAnsi="Times New Roman" w:cs="Times New Roman"/>
          <w:color w:val="000000" w:themeColor="text1"/>
          <w:sz w:val="24"/>
        </w:rPr>
        <w:lastRenderedPageBreak/>
        <w:t>благоуст</w:t>
      </w:r>
      <w:r w:rsidR="00B95DE0" w:rsidRPr="005E77AE">
        <w:rPr>
          <w:rFonts w:ascii="Times New Roman" w:hAnsi="Times New Roman" w:cs="Times New Roman"/>
          <w:color w:val="000000" w:themeColor="text1"/>
          <w:sz w:val="24"/>
        </w:rPr>
        <w:t>ройства, их отдельных элементов;</w:t>
      </w:r>
    </w:p>
    <w:p w:rsidR="00542F08" w:rsidRPr="00D22FA8" w:rsidRDefault="00B95DE0"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4) развитие объекта благоустройства - осуществление мероприятий по благоустройству территории, направленных на создание новых элементов и (или) объектов благоустройства и (или) повышение комфортности, улучшение санитарного и эстетического состояния существующих элементов и (или) объектов благоустройства, в том числе мероприятий по капитальному ремонту объекта благоустройства, реконструкции объекта благоустройства;</w:t>
      </w:r>
    </w:p>
    <w:p w:rsidR="00542F08" w:rsidRPr="00D22FA8" w:rsidRDefault="00B95DE0"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5) </w:t>
      </w:r>
      <w:r w:rsidR="006110DB" w:rsidRPr="00D22FA8">
        <w:rPr>
          <w:rFonts w:ascii="Times New Roman" w:hAnsi="Times New Roman" w:cs="Times New Roman"/>
          <w:color w:val="000000" w:themeColor="text1"/>
          <w:sz w:val="24"/>
        </w:rPr>
        <w:t>архитектурно-планировочная концепция благоустройства территории общего пользования (архитектурно-планировочная концепция) - документация в текстовой и графической форме, содержащая авторский замысел благоустройства территорий общего пользования, их частей (этапов) либо отдельных отделимых улучшений территорий общего</w:t>
      </w:r>
      <w:r w:rsidR="00DF082A" w:rsidRPr="00D22FA8">
        <w:rPr>
          <w:rFonts w:ascii="Times New Roman" w:hAnsi="Times New Roman" w:cs="Times New Roman"/>
          <w:color w:val="000000" w:themeColor="text1"/>
          <w:sz w:val="24"/>
        </w:rPr>
        <w:t xml:space="preserve"> пользования, обоснованный расчё</w:t>
      </w:r>
      <w:r w:rsidR="006110DB" w:rsidRPr="00D22FA8">
        <w:rPr>
          <w:rFonts w:ascii="Times New Roman" w:hAnsi="Times New Roman" w:cs="Times New Roman"/>
          <w:color w:val="000000" w:themeColor="text1"/>
          <w:sz w:val="24"/>
        </w:rPr>
        <w:t>тами, анализом исторической значимости территории. На основании архитектурно-планировочной концепции в проекте благоустройства определяются проектные решения (в том числе цветовые);</w:t>
      </w:r>
    </w:p>
    <w:p w:rsidR="003563C0" w:rsidRPr="000F26DF" w:rsidRDefault="00C618F7" w:rsidP="00C618F7">
      <w:pPr>
        <w:pStyle w:val="ConsPlusNormal"/>
        <w:ind w:firstLine="709"/>
        <w:jc w:val="both"/>
        <w:rPr>
          <w:rFonts w:ascii="Times New Roman" w:hAnsi="Times New Roman" w:cs="Times New Roman"/>
          <w:color w:val="000000" w:themeColor="text1"/>
          <w:sz w:val="24"/>
        </w:rPr>
      </w:pPr>
      <w:r w:rsidRPr="000F26DF">
        <w:rPr>
          <w:rFonts w:ascii="Times New Roman" w:hAnsi="Times New Roman" w:cs="Times New Roman"/>
          <w:color w:val="000000" w:themeColor="text1"/>
          <w:sz w:val="24"/>
        </w:rPr>
        <w:t>6</w:t>
      </w:r>
      <w:r w:rsidR="003563C0" w:rsidRPr="000F26DF">
        <w:rPr>
          <w:rFonts w:ascii="Times New Roman" w:hAnsi="Times New Roman" w:cs="Times New Roman"/>
          <w:color w:val="000000" w:themeColor="text1"/>
          <w:sz w:val="24"/>
        </w:rPr>
        <w:t>) элемент планировочной структуры - часть территории городского округа Реутов (квартал, территория его пользования, территория транспортно-пересадочного узла, территория, занятая линейным объектом и (или) предназначенная для размещения линейного объекта, за исключением элементов планировочной структуры, улично-дорожная сеть); виды элементов планировочной структуры устанавливаются уполномоч</w:t>
      </w:r>
      <w:r w:rsidRPr="000F26DF">
        <w:rPr>
          <w:rFonts w:ascii="Times New Roman" w:hAnsi="Times New Roman" w:cs="Times New Roman"/>
          <w:color w:val="000000" w:themeColor="text1"/>
          <w:sz w:val="24"/>
        </w:rPr>
        <w:t xml:space="preserve">енным </w:t>
      </w:r>
      <w:r w:rsidR="003563C0" w:rsidRPr="000F26DF">
        <w:rPr>
          <w:rFonts w:ascii="Times New Roman" w:hAnsi="Times New Roman" w:cs="Times New Roman"/>
          <w:color w:val="000000" w:themeColor="text1"/>
          <w:sz w:val="24"/>
        </w:rPr>
        <w:t>федеральным органом исполнительной власти;</w:t>
      </w:r>
    </w:p>
    <w:p w:rsidR="006110DB" w:rsidRPr="00D22FA8" w:rsidRDefault="00C618F7"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7</w:t>
      </w:r>
      <w:r w:rsidR="006110DB" w:rsidRPr="00D22FA8">
        <w:rPr>
          <w:rFonts w:ascii="Times New Roman" w:hAnsi="Times New Roman" w:cs="Times New Roman"/>
          <w:color w:val="000000" w:themeColor="text1"/>
          <w:sz w:val="24"/>
        </w:rPr>
        <w:t>) проект благоустройства - документация, содержащая материалы в текстовой и графической форме и определяющая проектные решения (в том числе цветовые) для проведения строительно-монтажных работ при благоустройстве территорий общего пользования, их частей (этапов);</w:t>
      </w:r>
    </w:p>
    <w:p w:rsidR="004E48DC" w:rsidRPr="00AC4D13" w:rsidRDefault="000F26DF" w:rsidP="00C618F7">
      <w:pPr>
        <w:pStyle w:val="ConsPlusNormal"/>
        <w:ind w:firstLine="709"/>
        <w:jc w:val="both"/>
        <w:rPr>
          <w:rFonts w:ascii="Times New Roman" w:hAnsi="Times New Roman" w:cs="Times New Roman"/>
          <w:color w:val="000000" w:themeColor="text1"/>
          <w:sz w:val="24"/>
        </w:rPr>
      </w:pPr>
      <w:r w:rsidRPr="00AC4D13">
        <w:rPr>
          <w:rFonts w:ascii="Times New Roman" w:hAnsi="Times New Roman" w:cs="Times New Roman"/>
          <w:color w:val="000000" w:themeColor="text1"/>
          <w:sz w:val="24"/>
        </w:rPr>
        <w:t>8</w:t>
      </w:r>
      <w:r w:rsidR="004E48DC" w:rsidRPr="00AC4D13">
        <w:rPr>
          <w:rFonts w:ascii="Times New Roman" w:hAnsi="Times New Roman" w:cs="Times New Roman"/>
          <w:color w:val="000000" w:themeColor="text1"/>
          <w:sz w:val="24"/>
        </w:rPr>
        <w:t>) улица - территория общего пользования (общественная территория либо элемент улично-дорожной сети), находящаяся в пределах населенного пункта, обустроенная или приспособленная и используемая для движения пешеходов и (или) транспорта;</w:t>
      </w:r>
    </w:p>
    <w:p w:rsidR="004E48DC" w:rsidRPr="00D22FA8" w:rsidRDefault="00AC4D13" w:rsidP="00C618F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9</w:t>
      </w:r>
      <w:r w:rsidR="004E48DC" w:rsidRPr="00D22FA8">
        <w:rPr>
          <w:rFonts w:ascii="Times New Roman" w:hAnsi="Times New Roman" w:cs="Times New Roman"/>
          <w:color w:val="000000" w:themeColor="text1"/>
          <w:sz w:val="24"/>
        </w:rPr>
        <w:t xml:space="preserve">) </w:t>
      </w:r>
      <w:r w:rsidR="00095D8B" w:rsidRPr="00D22FA8">
        <w:rPr>
          <w:rFonts w:ascii="Times New Roman" w:hAnsi="Times New Roman" w:cs="Times New Roman"/>
          <w:color w:val="000000" w:themeColor="text1"/>
          <w:sz w:val="24"/>
        </w:rPr>
        <w:t>дворовая территория - сформированная территория, прилегающая к одному или нескольким многоквартирным домам и находящаяся в общем пользовании проживающих в нём лиц, или общественным зданиям и обеспечивающая их функционирование. На дворовой территории многоквартирных домов размещаются детские площадки, места для отдыха, сушки белья, парковки автомобилей, зеленые насаждения и иные объекты общественного пользования;</w:t>
      </w:r>
    </w:p>
    <w:p w:rsidR="00D86094" w:rsidRPr="00F86AC1" w:rsidRDefault="00E34273" w:rsidP="00C618F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10</w:t>
      </w:r>
      <w:r w:rsidR="00D86094" w:rsidRPr="00F86AC1">
        <w:rPr>
          <w:rFonts w:ascii="Times New Roman" w:hAnsi="Times New Roman" w:cs="Times New Roman"/>
          <w:color w:val="000000" w:themeColor="text1"/>
          <w:sz w:val="24"/>
        </w:rPr>
        <w:t>) домовладение - жилой дом (часть жилого дома) и примыкающие к нему и (или) отдельно стоящие на общем с жилым домом (частью жилого дома) земельном участке надворные постройки (гараж, баня (сауна), бассейн, теплица (зимний сад), помещения для содержания домашнего скота и птицы, иные объекты);</w:t>
      </w:r>
    </w:p>
    <w:p w:rsidR="00D86094" w:rsidRPr="00F86AC1" w:rsidRDefault="00E34273" w:rsidP="00C618F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11</w:t>
      </w:r>
      <w:r w:rsidR="00D86094" w:rsidRPr="00F86AC1">
        <w:rPr>
          <w:rFonts w:ascii="Times New Roman" w:hAnsi="Times New Roman" w:cs="Times New Roman"/>
          <w:color w:val="000000" w:themeColor="text1"/>
          <w:sz w:val="24"/>
        </w:rPr>
        <w:t>) общественные территории (общественные пространства) - территории общего пользования, предназначенные для прогулок, отдыха, развлечений населения, в том числе площади, пешеходные улицы, набережные, береговые полосы водных объектов общего пользования, скверы, бульвары, зоны отдыха, сады, городские сады, иные зоны рекреационного назначения;</w:t>
      </w:r>
    </w:p>
    <w:p w:rsidR="009D2B44" w:rsidRPr="00D22FA8" w:rsidRDefault="00E34273" w:rsidP="002A79A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12</w:t>
      </w:r>
      <w:r w:rsidR="009D2B44" w:rsidRPr="00D22FA8">
        <w:rPr>
          <w:rFonts w:ascii="Times New Roman" w:hAnsi="Times New Roman" w:cs="Times New Roman"/>
          <w:color w:val="000000" w:themeColor="text1"/>
          <w:sz w:val="24"/>
        </w:rPr>
        <w:t>) нормируемый (обязательный) комплекс объектов и элементов благоустройства дворовой территории - минимальное сочетание объектов и элементов благоустройства, включающее в себя детскую площадку, контейнерную площадку, элементы озеленения, источники света, площадку автостоянки. Нормируемый (обязательный) комплекс объектов и элементов благоустройства дворовой территории предусматривается при проектировании новых и реконструкции имеющихся дворовых территорий;</w:t>
      </w:r>
    </w:p>
    <w:p w:rsidR="009D2B44" w:rsidRPr="00D22FA8" w:rsidRDefault="00E34273" w:rsidP="002A79A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13</w:t>
      </w:r>
      <w:r w:rsidR="009D2B44" w:rsidRPr="00D22FA8">
        <w:rPr>
          <w:rFonts w:ascii="Times New Roman" w:hAnsi="Times New Roman" w:cs="Times New Roman"/>
          <w:color w:val="000000" w:themeColor="text1"/>
          <w:sz w:val="24"/>
        </w:rPr>
        <w:t>) нормируемый (обязательный) комплекс объектов и элементов благоустройства территорий вновь возводимых и реконструируемых объектов капитального строительства - минимальное сочетание объектов и элементов благоустройства, необходимое к обеспечению при новом строительстве и реконструкции;</w:t>
      </w:r>
    </w:p>
    <w:p w:rsidR="009D2B44" w:rsidRPr="00D22FA8" w:rsidRDefault="00E34273" w:rsidP="002A79A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lastRenderedPageBreak/>
        <w:t>14</w:t>
      </w:r>
      <w:r w:rsidR="009D2B44" w:rsidRPr="00D22FA8">
        <w:rPr>
          <w:rFonts w:ascii="Times New Roman" w:hAnsi="Times New Roman" w:cs="Times New Roman"/>
          <w:color w:val="000000" w:themeColor="text1"/>
          <w:sz w:val="24"/>
        </w:rPr>
        <w:t>) архитектурно-художественный облик территории - совокупность объёмных, пространственных, колористических и иных решений внешних поверхностей зданий, строений, сооружений (их отдельных элементов), объектов и элементов благоустройст</w:t>
      </w:r>
      <w:r w:rsidR="006110DB" w:rsidRPr="00D22FA8">
        <w:rPr>
          <w:rFonts w:ascii="Times New Roman" w:hAnsi="Times New Roman" w:cs="Times New Roman"/>
          <w:color w:val="000000" w:themeColor="text1"/>
          <w:sz w:val="24"/>
        </w:rPr>
        <w:t>ва, рассматриваемая с учё</w:t>
      </w:r>
      <w:r w:rsidR="009D2B44" w:rsidRPr="00D22FA8">
        <w:rPr>
          <w:rFonts w:ascii="Times New Roman" w:hAnsi="Times New Roman" w:cs="Times New Roman"/>
          <w:color w:val="000000" w:themeColor="text1"/>
          <w:sz w:val="24"/>
        </w:rPr>
        <w:t>том окружающей застройки и планировки;</w:t>
      </w:r>
    </w:p>
    <w:p w:rsidR="007A360F" w:rsidRPr="00021F37" w:rsidRDefault="00C9337E" w:rsidP="002A79A7">
      <w:pPr>
        <w:pStyle w:val="ConsPlusNormal"/>
        <w:ind w:firstLine="709"/>
        <w:jc w:val="both"/>
        <w:rPr>
          <w:rFonts w:ascii="Times New Roman" w:hAnsi="Times New Roman" w:cs="Times New Roman"/>
          <w:color w:val="000000" w:themeColor="text1"/>
          <w:sz w:val="24"/>
        </w:rPr>
      </w:pPr>
      <w:r w:rsidRPr="00021F37">
        <w:rPr>
          <w:rFonts w:ascii="Times New Roman" w:hAnsi="Times New Roman" w:cs="Times New Roman"/>
          <w:color w:val="000000" w:themeColor="text1"/>
          <w:sz w:val="24"/>
        </w:rPr>
        <w:t>15</w:t>
      </w:r>
      <w:r w:rsidR="006110DB" w:rsidRPr="00021F37">
        <w:rPr>
          <w:rFonts w:ascii="Times New Roman" w:hAnsi="Times New Roman" w:cs="Times New Roman"/>
          <w:color w:val="000000" w:themeColor="text1"/>
          <w:sz w:val="24"/>
        </w:rPr>
        <w:t xml:space="preserve">) паспорт колористического решения фасадов зданий, строений, сооружений, ограждений - документ установленной формы, содержащий информацию о колористическом решении внешних поверхностей зданий, строений, сооружений, ограждений, используемых отделочных материалах, выдаваемый при проведении реконструктивных работ и капитальном ремонте. </w:t>
      </w:r>
      <w:r w:rsidR="00C979EC" w:rsidRPr="00021F37">
        <w:rPr>
          <w:rFonts w:ascii="Times New Roman" w:hAnsi="Times New Roman" w:cs="Times New Roman"/>
          <w:color w:val="000000" w:themeColor="text1"/>
          <w:sz w:val="24"/>
        </w:rPr>
        <w:t>Т</w:t>
      </w:r>
      <w:r w:rsidR="007A360F" w:rsidRPr="00021F37">
        <w:rPr>
          <w:rFonts w:ascii="Times New Roman" w:hAnsi="Times New Roman" w:cs="Times New Roman"/>
          <w:color w:val="000000" w:themeColor="text1"/>
          <w:sz w:val="24"/>
        </w:rPr>
        <w:t>ребования к оформлению и содержанию паспорта колористического решения фасадов зданий, строений, сооружений, ограждений, форма паспорта колористического решения фасадов зданий, строений, сооружений, ограждений устанавливаются административным регламентом предоставления муниципальной услуги по оформлению паспорта колористического решения фасадов зданий, строений, сооружений, ограждений;</w:t>
      </w:r>
    </w:p>
    <w:p w:rsidR="00F52043" w:rsidRPr="00E0330A" w:rsidRDefault="00E0330A" w:rsidP="002A79A7">
      <w:pPr>
        <w:pStyle w:val="ConsPlusNormal"/>
        <w:ind w:firstLine="709"/>
        <w:jc w:val="both"/>
        <w:rPr>
          <w:rFonts w:ascii="Times New Roman" w:hAnsi="Times New Roman" w:cs="Times New Roman"/>
          <w:color w:val="000000" w:themeColor="text1"/>
          <w:sz w:val="24"/>
        </w:rPr>
      </w:pPr>
      <w:r w:rsidRPr="00E0330A">
        <w:rPr>
          <w:rFonts w:ascii="Times New Roman" w:hAnsi="Times New Roman" w:cs="Times New Roman"/>
          <w:color w:val="000000" w:themeColor="text1"/>
          <w:sz w:val="24"/>
        </w:rPr>
        <w:t>16</w:t>
      </w:r>
      <w:r w:rsidR="00F52043" w:rsidRPr="00E0330A">
        <w:rPr>
          <w:rFonts w:ascii="Times New Roman" w:hAnsi="Times New Roman" w:cs="Times New Roman"/>
          <w:color w:val="000000" w:themeColor="text1"/>
          <w:sz w:val="24"/>
        </w:rPr>
        <w:t xml:space="preserve">) </w:t>
      </w:r>
      <w:proofErr w:type="spellStart"/>
      <w:r w:rsidR="00F52043" w:rsidRPr="00E0330A">
        <w:rPr>
          <w:rFonts w:ascii="Times New Roman" w:hAnsi="Times New Roman" w:cs="Times New Roman"/>
          <w:color w:val="000000" w:themeColor="text1"/>
          <w:sz w:val="24"/>
        </w:rPr>
        <w:t>дождеприемный</w:t>
      </w:r>
      <w:proofErr w:type="spellEnd"/>
      <w:r w:rsidR="00F52043" w:rsidRPr="00E0330A">
        <w:rPr>
          <w:rFonts w:ascii="Times New Roman" w:hAnsi="Times New Roman" w:cs="Times New Roman"/>
          <w:color w:val="000000" w:themeColor="text1"/>
          <w:sz w:val="24"/>
        </w:rPr>
        <w:t xml:space="preserve"> колодец - сооружение на канализационной сети, предназначенное для приёма и отвода дождевых и талых вод;</w:t>
      </w:r>
    </w:p>
    <w:p w:rsidR="00F52043" w:rsidRPr="00CA57ED" w:rsidRDefault="00E0330A"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17</w:t>
      </w:r>
      <w:r w:rsidR="00F52043" w:rsidRPr="00CA57ED">
        <w:rPr>
          <w:rFonts w:ascii="Times New Roman" w:hAnsi="Times New Roman" w:cs="Times New Roman"/>
          <w:color w:val="000000" w:themeColor="text1"/>
          <w:sz w:val="24"/>
        </w:rPr>
        <w:t>)</w:t>
      </w:r>
      <w:r w:rsidR="009F6AF9" w:rsidRPr="00CA57ED">
        <w:rPr>
          <w:rFonts w:ascii="Times New Roman" w:hAnsi="Times New Roman" w:cs="Times New Roman"/>
          <w:color w:val="000000" w:themeColor="text1"/>
          <w:sz w:val="24"/>
        </w:rPr>
        <w:t xml:space="preserve"> газон - элемент благоустройства, представляющий собой искусственно созданный участок поверхности, в том числе с травяным покрытием и возможным размещением зелёных насаждений и парковых сооружений;</w:t>
      </w:r>
    </w:p>
    <w:p w:rsidR="009F6AF9" w:rsidRPr="00CA57ED" w:rsidRDefault="00E0330A"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18</w:t>
      </w:r>
      <w:r w:rsidR="009F6AF9" w:rsidRPr="00CA57ED">
        <w:rPr>
          <w:rFonts w:ascii="Times New Roman" w:hAnsi="Times New Roman" w:cs="Times New Roman"/>
          <w:color w:val="000000" w:themeColor="text1"/>
          <w:sz w:val="24"/>
        </w:rPr>
        <w:t xml:space="preserve">) </w:t>
      </w:r>
      <w:r w:rsidR="00B65A5C" w:rsidRPr="00CA57ED">
        <w:rPr>
          <w:rFonts w:ascii="Times New Roman" w:hAnsi="Times New Roman" w:cs="Times New Roman"/>
          <w:color w:val="000000" w:themeColor="text1"/>
          <w:sz w:val="24"/>
        </w:rPr>
        <w:t>луговой газон - травянистая растительность как искусственного, так и естественного происхождения, представляющая собой газон или улучшенный естественный травяной покров;</w:t>
      </w:r>
    </w:p>
    <w:p w:rsidR="00B65A5C" w:rsidRPr="00091C02" w:rsidRDefault="00E0330A"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19</w:t>
      </w:r>
      <w:r w:rsidR="00B65A5C" w:rsidRPr="00CA57ED">
        <w:rPr>
          <w:rFonts w:ascii="Times New Roman" w:hAnsi="Times New Roman" w:cs="Times New Roman"/>
          <w:color w:val="000000" w:themeColor="text1"/>
          <w:sz w:val="24"/>
        </w:rPr>
        <w:t xml:space="preserve">) мавританский газон - травянистая растительность искусственного происхождения, </w:t>
      </w:r>
      <w:r w:rsidR="00B65A5C" w:rsidRPr="00091C02">
        <w:rPr>
          <w:rFonts w:ascii="Times New Roman" w:hAnsi="Times New Roman" w:cs="Times New Roman"/>
          <w:color w:val="000000" w:themeColor="text1"/>
          <w:sz w:val="24"/>
        </w:rPr>
        <w:t>создаваемая с наличием газонных трав и цветочных растений;</w:t>
      </w:r>
    </w:p>
    <w:p w:rsidR="00B65A5C" w:rsidRPr="00F22EFB" w:rsidRDefault="00F22EFB"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20</w:t>
      </w:r>
      <w:r w:rsidR="00B65A5C" w:rsidRPr="00F22EFB">
        <w:rPr>
          <w:rFonts w:ascii="Times New Roman" w:hAnsi="Times New Roman" w:cs="Times New Roman"/>
          <w:color w:val="000000" w:themeColor="text1"/>
          <w:sz w:val="24"/>
        </w:rPr>
        <w:t>) элементы озеленения - зелёные насаждения (как мобильные, так и стационарные);</w:t>
      </w:r>
    </w:p>
    <w:p w:rsidR="001E0280" w:rsidRPr="00D22FA8" w:rsidRDefault="00434162" w:rsidP="002A79A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21</w:t>
      </w:r>
      <w:r w:rsidR="00B65A5C" w:rsidRPr="00D22FA8">
        <w:rPr>
          <w:rFonts w:ascii="Times New Roman" w:hAnsi="Times New Roman" w:cs="Times New Roman"/>
          <w:color w:val="000000" w:themeColor="text1"/>
          <w:sz w:val="24"/>
        </w:rPr>
        <w:t>) зелёные насаждения - древесная, древесно-кустарниковая, кустарниковая и травянистая растительность как искусственного, так и естественного происхождения (включая массивы, группы, солитеры (отдельно стоящие деревья и кустарники)), живые изгороди, кулисы, боскеты, газоны, живой напочвенный покров, цветники, различные виды посадок;</w:t>
      </w:r>
    </w:p>
    <w:p w:rsidR="00D9181C" w:rsidRPr="006F5EDE" w:rsidRDefault="00434162" w:rsidP="002A79A7">
      <w:pPr>
        <w:pStyle w:val="ConsPlusNormal"/>
        <w:ind w:firstLine="709"/>
        <w:jc w:val="both"/>
        <w:rPr>
          <w:rFonts w:ascii="Times New Roman" w:hAnsi="Times New Roman" w:cs="Times New Roman"/>
          <w:color w:val="000000" w:themeColor="text1"/>
          <w:sz w:val="24"/>
        </w:rPr>
      </w:pPr>
      <w:r w:rsidRPr="006F5EDE">
        <w:rPr>
          <w:rFonts w:ascii="Times New Roman" w:hAnsi="Times New Roman" w:cs="Times New Roman"/>
          <w:color w:val="000000" w:themeColor="text1"/>
          <w:sz w:val="24"/>
        </w:rPr>
        <w:t>22</w:t>
      </w:r>
      <w:r w:rsidR="00D9181C" w:rsidRPr="006F5EDE">
        <w:rPr>
          <w:rFonts w:ascii="Times New Roman" w:hAnsi="Times New Roman" w:cs="Times New Roman"/>
          <w:color w:val="000000" w:themeColor="text1"/>
          <w:sz w:val="24"/>
        </w:rPr>
        <w:t>) повреждение зелёных насаждений - механическое, химическое и иное повреждение надземной части и корневой системы зелёных насаждений, не влекущее прекращение роста. Повреждением является загрязнение зелёных насаждений либо почвы в корневой зоне нефтепродуктами, иными вредными или пачкающими веществами;</w:t>
      </w:r>
    </w:p>
    <w:p w:rsidR="00F33DFF" w:rsidRPr="006F5EDE" w:rsidRDefault="00434162" w:rsidP="002A79A7">
      <w:pPr>
        <w:pStyle w:val="ConsPlusNormal"/>
        <w:ind w:firstLine="709"/>
        <w:jc w:val="both"/>
        <w:rPr>
          <w:rFonts w:ascii="Times New Roman" w:hAnsi="Times New Roman" w:cs="Times New Roman"/>
          <w:color w:val="000000" w:themeColor="text1"/>
          <w:sz w:val="24"/>
        </w:rPr>
      </w:pPr>
      <w:r w:rsidRPr="006F5EDE">
        <w:rPr>
          <w:rFonts w:ascii="Times New Roman" w:hAnsi="Times New Roman" w:cs="Times New Roman"/>
          <w:color w:val="000000" w:themeColor="text1"/>
          <w:sz w:val="24"/>
        </w:rPr>
        <w:t>23</w:t>
      </w:r>
      <w:r w:rsidR="00F33DFF" w:rsidRPr="006F5EDE">
        <w:rPr>
          <w:rFonts w:ascii="Times New Roman" w:hAnsi="Times New Roman" w:cs="Times New Roman"/>
          <w:color w:val="000000" w:themeColor="text1"/>
          <w:sz w:val="24"/>
        </w:rPr>
        <w:t xml:space="preserve">) уничтожение зелёных насаждений - повреждение зелёных насаждений, повлекшее прекращение их роста; </w:t>
      </w:r>
    </w:p>
    <w:p w:rsidR="00CF6A11" w:rsidRPr="006F5EDE" w:rsidRDefault="006F5EDE" w:rsidP="002A79A7">
      <w:pPr>
        <w:pStyle w:val="ConsPlusNormal"/>
        <w:ind w:firstLine="709"/>
        <w:jc w:val="both"/>
        <w:rPr>
          <w:rFonts w:ascii="Times New Roman" w:hAnsi="Times New Roman" w:cs="Times New Roman"/>
          <w:color w:val="000000" w:themeColor="text1"/>
          <w:sz w:val="24"/>
        </w:rPr>
      </w:pPr>
      <w:r w:rsidRPr="006F5EDE">
        <w:rPr>
          <w:rFonts w:ascii="Times New Roman" w:hAnsi="Times New Roman" w:cs="Times New Roman"/>
          <w:color w:val="000000" w:themeColor="text1"/>
          <w:sz w:val="24"/>
        </w:rPr>
        <w:t>24</w:t>
      </w:r>
      <w:r w:rsidR="00CF6A11" w:rsidRPr="006F5EDE">
        <w:rPr>
          <w:rFonts w:ascii="Times New Roman" w:hAnsi="Times New Roman" w:cs="Times New Roman"/>
          <w:color w:val="000000" w:themeColor="text1"/>
          <w:sz w:val="24"/>
        </w:rPr>
        <w:t>) компенсационное о</w:t>
      </w:r>
      <w:r w:rsidR="002C3388" w:rsidRPr="006F5EDE">
        <w:rPr>
          <w:rFonts w:ascii="Times New Roman" w:hAnsi="Times New Roman" w:cs="Times New Roman"/>
          <w:color w:val="000000" w:themeColor="text1"/>
          <w:sz w:val="24"/>
        </w:rPr>
        <w:t>зеленение - воспроизводство зелё</w:t>
      </w:r>
      <w:r w:rsidR="00CF6A11" w:rsidRPr="006F5EDE">
        <w:rPr>
          <w:rFonts w:ascii="Times New Roman" w:hAnsi="Times New Roman" w:cs="Times New Roman"/>
          <w:color w:val="000000" w:themeColor="text1"/>
          <w:sz w:val="24"/>
        </w:rPr>
        <w:t>ных насаждений взамен уничтоженных или поврежденных;</w:t>
      </w:r>
    </w:p>
    <w:p w:rsidR="00F33DFF" w:rsidRPr="006F5EDE" w:rsidRDefault="006F5EDE"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25</w:t>
      </w:r>
      <w:r w:rsidR="00F33DFF" w:rsidRPr="006F5EDE">
        <w:rPr>
          <w:rFonts w:ascii="Times New Roman" w:hAnsi="Times New Roman" w:cs="Times New Roman"/>
          <w:color w:val="000000" w:themeColor="text1"/>
          <w:sz w:val="24"/>
        </w:rPr>
        <w:t>) цветник - элемент благоустройства, включающий в себя участок поверхности любой формы и размера, занятый посеянными или высаженными цветочными растениями;</w:t>
      </w:r>
    </w:p>
    <w:p w:rsidR="003450B2" w:rsidRPr="00CA57ED" w:rsidRDefault="00D20D89"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26</w:t>
      </w:r>
      <w:r w:rsidR="003450B2" w:rsidRPr="00CA57ED">
        <w:rPr>
          <w:rFonts w:ascii="Times New Roman" w:hAnsi="Times New Roman" w:cs="Times New Roman"/>
          <w:color w:val="000000" w:themeColor="text1"/>
          <w:sz w:val="24"/>
        </w:rPr>
        <w:t xml:space="preserve">) </w:t>
      </w:r>
      <w:r w:rsidR="00CA57ED" w:rsidRPr="00CA57ED">
        <w:rPr>
          <w:rFonts w:ascii="Times New Roman" w:hAnsi="Times New Roman" w:cs="Times New Roman"/>
          <w:color w:val="000000" w:themeColor="text1"/>
          <w:sz w:val="24"/>
        </w:rPr>
        <w:t>земляные работы - производство работ, связанных со вскрытием грунта на глубину более 30 сантиметров (за исключением пахотных работ), забивкой и погружением свай при возведении объектов и сооружений всех видов, подземных и наземных инженерных сетей, коммуникаций, а равно отсыпка грунтом на высоту более 50 сантиметров;</w:t>
      </w:r>
    </w:p>
    <w:p w:rsidR="00CA57ED" w:rsidRPr="00CA57ED" w:rsidRDefault="00D20D89"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27</w:t>
      </w:r>
      <w:r w:rsidR="00CA57ED" w:rsidRPr="00CA57ED">
        <w:rPr>
          <w:rFonts w:ascii="Times New Roman" w:hAnsi="Times New Roman" w:cs="Times New Roman"/>
          <w:color w:val="000000" w:themeColor="text1"/>
          <w:sz w:val="24"/>
        </w:rPr>
        <w:t xml:space="preserve">) реконструктивные работы - работы по частичному изменению внешних поверхностей объектов капитального строительства (модернизация фасадов, устройство навесов, тамбуров, витрин, замена кровельного материала, ремонт (за исключением капитального ремонта), утепление и облицовка фасадов), если такие изменения не затрагивают конструктивные и другие характеристики их надежности и безопасности и не </w:t>
      </w:r>
      <w:r w:rsidR="00CA57ED" w:rsidRPr="00CA57ED">
        <w:rPr>
          <w:rFonts w:ascii="Times New Roman" w:hAnsi="Times New Roman" w:cs="Times New Roman"/>
          <w:color w:val="000000" w:themeColor="text1"/>
          <w:sz w:val="24"/>
        </w:rPr>
        <w:lastRenderedPageBreak/>
        <w:t>превышают предельные параметры разрешенного строительства, реконструкции, установленные Градостроительным кодексом Российской Федерации;</w:t>
      </w:r>
    </w:p>
    <w:p w:rsidR="00CA57ED" w:rsidRPr="00D20D89" w:rsidRDefault="00D20D89"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28</w:t>
      </w:r>
      <w:r w:rsidR="00CA57ED" w:rsidRPr="00D20D89">
        <w:rPr>
          <w:rFonts w:ascii="Times New Roman" w:hAnsi="Times New Roman" w:cs="Times New Roman"/>
          <w:color w:val="000000" w:themeColor="text1"/>
          <w:sz w:val="24"/>
        </w:rPr>
        <w:t xml:space="preserve">) </w:t>
      </w:r>
      <w:r w:rsidR="004A797F" w:rsidRPr="00D20D89">
        <w:rPr>
          <w:rFonts w:ascii="Times New Roman" w:hAnsi="Times New Roman" w:cs="Times New Roman"/>
          <w:color w:val="000000" w:themeColor="text1"/>
          <w:sz w:val="24"/>
        </w:rPr>
        <w:t>фасад - наружная, внешняя поверхность объекта капитального строительства, включающая архитектурные элементы и детали (балконы, окна, двери, колоннады и др.);</w:t>
      </w:r>
    </w:p>
    <w:p w:rsidR="004A797F" w:rsidRPr="006415BB" w:rsidRDefault="006415BB" w:rsidP="002A79A7">
      <w:pPr>
        <w:pStyle w:val="ConsPlusNormal"/>
        <w:ind w:firstLine="709"/>
        <w:jc w:val="both"/>
        <w:rPr>
          <w:rFonts w:ascii="Times New Roman" w:hAnsi="Times New Roman" w:cs="Times New Roman"/>
          <w:color w:val="000000" w:themeColor="text1"/>
          <w:sz w:val="24"/>
        </w:rPr>
      </w:pPr>
      <w:r w:rsidRPr="006415BB">
        <w:rPr>
          <w:rFonts w:ascii="Times New Roman" w:hAnsi="Times New Roman" w:cs="Times New Roman"/>
          <w:color w:val="000000" w:themeColor="text1"/>
          <w:sz w:val="24"/>
        </w:rPr>
        <w:t>29</w:t>
      </w:r>
      <w:r w:rsidR="004A797F" w:rsidRPr="006415BB">
        <w:rPr>
          <w:rFonts w:ascii="Times New Roman" w:hAnsi="Times New Roman" w:cs="Times New Roman"/>
          <w:color w:val="000000" w:themeColor="text1"/>
          <w:sz w:val="24"/>
        </w:rPr>
        <w:t>) текущий ремонт объектов капитального строительства - систематически проводимые работы по предупреждению преждевременного износа конструкций, отделки (в том числе окраски), инженерного оборудования, а также работы по устранению мелких повреждений и неисправностей;</w:t>
      </w:r>
    </w:p>
    <w:p w:rsidR="004A797F" w:rsidRPr="006415BB" w:rsidRDefault="006415BB" w:rsidP="002A79A7">
      <w:pPr>
        <w:pStyle w:val="ConsPlusNormal"/>
        <w:ind w:firstLine="709"/>
        <w:jc w:val="both"/>
        <w:rPr>
          <w:rFonts w:ascii="Times New Roman" w:hAnsi="Times New Roman" w:cs="Times New Roman"/>
          <w:color w:val="000000" w:themeColor="text1"/>
          <w:sz w:val="24"/>
        </w:rPr>
      </w:pPr>
      <w:r w:rsidRPr="006415BB">
        <w:rPr>
          <w:rFonts w:ascii="Times New Roman" w:hAnsi="Times New Roman" w:cs="Times New Roman"/>
          <w:color w:val="000000" w:themeColor="text1"/>
          <w:sz w:val="24"/>
        </w:rPr>
        <w:t>30</w:t>
      </w:r>
      <w:r w:rsidR="004A797F" w:rsidRPr="006415BB">
        <w:rPr>
          <w:rFonts w:ascii="Times New Roman" w:hAnsi="Times New Roman" w:cs="Times New Roman"/>
          <w:color w:val="000000" w:themeColor="text1"/>
          <w:sz w:val="24"/>
        </w:rPr>
        <w:t>)</w:t>
      </w:r>
      <w:r w:rsidR="00B202FA" w:rsidRPr="006415BB">
        <w:rPr>
          <w:rFonts w:ascii="Times New Roman" w:hAnsi="Times New Roman" w:cs="Times New Roman"/>
          <w:color w:val="000000" w:themeColor="text1"/>
          <w:sz w:val="24"/>
        </w:rPr>
        <w:t xml:space="preserve"> объекты (средства) наружного освещения - осветительные приборы наружного освещения (светильники, прожекторы), которые могут устанавливаться на улицах, площадях, в подземных пешеходных переходах, в транспортных тоннелях, на специально предназначенных для такого освещения опорах, опорах контактной сети электрифицированного транспорта, стенах, перекрытиях зданий и сооружений, парапетах, ограждениях мостов и транспортных эстакад, на металлических, железобетонных и других конструкциях зданий, строений и сооружений и в иных местах общественного пользования;</w:t>
      </w:r>
    </w:p>
    <w:p w:rsidR="00B202FA" w:rsidRPr="00D22FA8" w:rsidRDefault="006415BB" w:rsidP="002A79A7">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31</w:t>
      </w:r>
      <w:r w:rsidR="00B202FA" w:rsidRPr="00D22FA8">
        <w:rPr>
          <w:rFonts w:ascii="Times New Roman" w:hAnsi="Times New Roman" w:cs="Times New Roman"/>
          <w:color w:val="000000" w:themeColor="text1"/>
          <w:sz w:val="24"/>
        </w:rPr>
        <w:t>)</w:t>
      </w:r>
      <w:r w:rsidR="00FB0819" w:rsidRPr="00D22FA8">
        <w:rPr>
          <w:rFonts w:ascii="Times New Roman" w:hAnsi="Times New Roman" w:cs="Times New Roman"/>
          <w:color w:val="000000" w:themeColor="text1"/>
          <w:sz w:val="24"/>
        </w:rPr>
        <w:t xml:space="preserve"> средства размещения информации - устройства (включая специальные, дорожные, домовые знаки) и оформление (включая вывески, таблички, стелы, стенды, пилоны), в том числе фасадов зданий, строений, сооружений, информационные щиты и указатели, предназначенные для распространения информации, за исключением рекламных конструкций;</w:t>
      </w:r>
    </w:p>
    <w:p w:rsidR="00CA57ED" w:rsidRPr="00F270F4"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32</w:t>
      </w:r>
      <w:r w:rsidR="0051433D" w:rsidRPr="00F270F4">
        <w:rPr>
          <w:rFonts w:ascii="Times New Roman" w:hAnsi="Times New Roman" w:cs="Times New Roman"/>
          <w:color w:val="000000" w:themeColor="text1"/>
          <w:sz w:val="24"/>
        </w:rPr>
        <w:t>) информационный стенд дворовой территории - вид средства размещения информации (конструкция), размещаемый на дворовой территории, предназначенный для распространения социально значимой информации;</w:t>
      </w:r>
    </w:p>
    <w:p w:rsidR="0051433D" w:rsidRPr="00A948A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33</w:t>
      </w:r>
      <w:r w:rsidR="0051433D" w:rsidRPr="00A948A0">
        <w:rPr>
          <w:rFonts w:ascii="Times New Roman" w:hAnsi="Times New Roman" w:cs="Times New Roman"/>
          <w:color w:val="000000" w:themeColor="text1"/>
          <w:sz w:val="24"/>
        </w:rPr>
        <w:t>) ночное время - период времени с 23:00 до 07:00 часов по Московскому времени;</w:t>
      </w:r>
    </w:p>
    <w:p w:rsidR="009D2B44" w:rsidRPr="00A948A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34</w:t>
      </w:r>
      <w:r w:rsidR="009D2B44" w:rsidRPr="00A948A0">
        <w:rPr>
          <w:rFonts w:ascii="Times New Roman" w:hAnsi="Times New Roman" w:cs="Times New Roman"/>
          <w:color w:val="000000" w:themeColor="text1"/>
          <w:sz w:val="24"/>
        </w:rPr>
        <w:t>)</w:t>
      </w:r>
      <w:r w:rsidR="00205594" w:rsidRPr="00A948A0">
        <w:rPr>
          <w:rFonts w:ascii="Times New Roman" w:hAnsi="Times New Roman" w:cs="Times New Roman"/>
          <w:color w:val="000000" w:themeColor="text1"/>
          <w:sz w:val="24"/>
        </w:rPr>
        <w:t xml:space="preserve"> въездная группа - территория, расположенная при въезде в муниципальное образование, либо в исторически сложившихся или </w:t>
      </w:r>
      <w:proofErr w:type="spellStart"/>
      <w:r w:rsidR="00205594" w:rsidRPr="00A948A0">
        <w:rPr>
          <w:rFonts w:ascii="Times New Roman" w:hAnsi="Times New Roman" w:cs="Times New Roman"/>
          <w:color w:val="000000" w:themeColor="text1"/>
          <w:sz w:val="24"/>
        </w:rPr>
        <w:t>инфраструктурно</w:t>
      </w:r>
      <w:proofErr w:type="spellEnd"/>
      <w:r w:rsidR="00205594" w:rsidRPr="00A948A0">
        <w:rPr>
          <w:rFonts w:ascii="Times New Roman" w:hAnsi="Times New Roman" w:cs="Times New Roman"/>
          <w:color w:val="000000" w:themeColor="text1"/>
          <w:sz w:val="24"/>
        </w:rPr>
        <w:t xml:space="preserve"> значимых местах муниципального образования, подлежащая благоустройству в целях идентификации муниципального образования;</w:t>
      </w:r>
    </w:p>
    <w:p w:rsidR="00E76E13" w:rsidRPr="00A948A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35</w:t>
      </w:r>
      <w:r w:rsidR="00A02FED" w:rsidRPr="00A948A0">
        <w:rPr>
          <w:rFonts w:ascii="Times New Roman" w:hAnsi="Times New Roman" w:cs="Times New Roman"/>
          <w:color w:val="000000" w:themeColor="text1"/>
          <w:sz w:val="24"/>
        </w:rPr>
        <w:t>) площадки для посетителей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w:t>
      </w:r>
      <w:r w:rsidR="002A79A7" w:rsidRPr="00A948A0">
        <w:rPr>
          <w:rFonts w:ascii="Times New Roman" w:hAnsi="Times New Roman" w:cs="Times New Roman"/>
          <w:color w:val="000000" w:themeColor="text1"/>
          <w:sz w:val="24"/>
        </w:rPr>
        <w:t>льного строительства;</w:t>
      </w:r>
      <w:r w:rsidR="00A02FED" w:rsidRPr="00A948A0">
        <w:rPr>
          <w:rFonts w:ascii="Times New Roman" w:hAnsi="Times New Roman" w:cs="Times New Roman"/>
          <w:color w:val="000000" w:themeColor="text1"/>
          <w:sz w:val="24"/>
        </w:rPr>
        <w:t xml:space="preserve"> </w:t>
      </w:r>
    </w:p>
    <w:p w:rsidR="00A02FED" w:rsidRPr="00A948A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36</w:t>
      </w:r>
      <w:r w:rsidR="00A02FED" w:rsidRPr="00A948A0">
        <w:rPr>
          <w:rFonts w:ascii="Times New Roman" w:hAnsi="Times New Roman" w:cs="Times New Roman"/>
          <w:color w:val="000000" w:themeColor="text1"/>
          <w:sz w:val="24"/>
        </w:rPr>
        <w:t xml:space="preserve">) </w:t>
      </w:r>
      <w:r w:rsidR="00230B68" w:rsidRPr="00A948A0">
        <w:rPr>
          <w:rFonts w:ascii="Times New Roman" w:hAnsi="Times New Roman" w:cs="Times New Roman"/>
          <w:color w:val="000000" w:themeColor="text1"/>
          <w:sz w:val="24"/>
        </w:rPr>
        <w:t>стационарный парковочный барьер - устройство, размещаемое в целях ограничения доступа автомобилей на территории, предназначенные для передвижения пешеходов, путём отделения таких территорий от проезжей части, мест размещения и хранения транспортных средств;</w:t>
      </w:r>
    </w:p>
    <w:p w:rsidR="00D30DA6" w:rsidRPr="00A948A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37</w:t>
      </w:r>
      <w:r w:rsidR="00230B68" w:rsidRPr="00A948A0">
        <w:rPr>
          <w:rFonts w:ascii="Times New Roman" w:hAnsi="Times New Roman" w:cs="Times New Roman"/>
          <w:color w:val="000000" w:themeColor="text1"/>
          <w:sz w:val="24"/>
        </w:rPr>
        <w:t>) пешеходные коммуникации - тротуары, аллеи, дорожки, обеспечивающие безопасное передвижение пешеходов, освещённые, обособленные от про</w:t>
      </w:r>
      <w:r w:rsidR="009702DF" w:rsidRPr="00A948A0">
        <w:rPr>
          <w:rFonts w:ascii="Times New Roman" w:hAnsi="Times New Roman" w:cs="Times New Roman"/>
          <w:color w:val="000000" w:themeColor="text1"/>
          <w:sz w:val="24"/>
        </w:rPr>
        <w:t>езжей части и обустроенные с учё</w:t>
      </w:r>
      <w:r w:rsidR="00230B68" w:rsidRPr="00A948A0">
        <w:rPr>
          <w:rFonts w:ascii="Times New Roman" w:hAnsi="Times New Roman" w:cs="Times New Roman"/>
          <w:color w:val="000000" w:themeColor="text1"/>
          <w:sz w:val="24"/>
        </w:rPr>
        <w:t>том особых потребностей инвалидов и друг</w:t>
      </w:r>
      <w:r w:rsidR="009702DF" w:rsidRPr="00A948A0">
        <w:rPr>
          <w:rFonts w:ascii="Times New Roman" w:hAnsi="Times New Roman" w:cs="Times New Roman"/>
          <w:color w:val="000000" w:themeColor="text1"/>
          <w:sz w:val="24"/>
        </w:rPr>
        <w:t>их МГН</w:t>
      </w:r>
      <w:r w:rsidR="00230B68" w:rsidRPr="00A948A0">
        <w:rPr>
          <w:rFonts w:ascii="Times New Roman" w:hAnsi="Times New Roman" w:cs="Times New Roman"/>
          <w:color w:val="000000" w:themeColor="text1"/>
          <w:sz w:val="24"/>
        </w:rPr>
        <w:t>;</w:t>
      </w:r>
    </w:p>
    <w:p w:rsidR="00D30DA6"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38</w:t>
      </w:r>
      <w:r w:rsidR="00D30DA6" w:rsidRPr="00D30DA6">
        <w:rPr>
          <w:rFonts w:ascii="Times New Roman" w:hAnsi="Times New Roman" w:cs="Times New Roman"/>
          <w:color w:val="000000" w:themeColor="text1"/>
          <w:sz w:val="24"/>
        </w:rPr>
        <w:t>) титульные списки объектов благоустройства городского округа Реутов - документ установленной формы, утверждаемый Администрацией городского округа Реутов в пределах представленных полномочий, содержащий адресную идентификацию, информацию об объектах благоустройства и элементах объектов благоустройства, количестве и ответственных лицах за содержание объектов благоустройства и элементов объектов благоустройства, находящихся в муниципальной и частной собственности, на земельных участках и землях, государственная собственность на которые не разграничена;</w:t>
      </w:r>
    </w:p>
    <w:p w:rsidR="00D30DA6" w:rsidRPr="00974801"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39</w:t>
      </w:r>
      <w:r w:rsidR="00D30DA6" w:rsidRPr="00974801">
        <w:rPr>
          <w:rFonts w:ascii="Times New Roman" w:hAnsi="Times New Roman" w:cs="Times New Roman"/>
          <w:color w:val="000000" w:themeColor="text1"/>
          <w:sz w:val="24"/>
        </w:rPr>
        <w:t xml:space="preserve">) </w:t>
      </w:r>
      <w:r w:rsidR="002B1B6C" w:rsidRPr="00974801">
        <w:rPr>
          <w:rFonts w:ascii="Times New Roman" w:hAnsi="Times New Roman" w:cs="Times New Roman"/>
          <w:color w:val="000000" w:themeColor="text1"/>
          <w:sz w:val="24"/>
        </w:rPr>
        <w:t>эксплуатирующая организация - специализированная организация, ответственная за состояние, содержание и эксплуатацию здания, строения, сооружения, объектов благоустройства и (или) оказывающая услуги, связанные с управлением многоквартирным домом;</w:t>
      </w:r>
    </w:p>
    <w:p w:rsidR="00697CF0" w:rsidRPr="00697CF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lastRenderedPageBreak/>
        <w:t>40</w:t>
      </w:r>
      <w:r w:rsidR="0069489C">
        <w:rPr>
          <w:rFonts w:ascii="Times New Roman" w:hAnsi="Times New Roman" w:cs="Times New Roman"/>
          <w:color w:val="000000" w:themeColor="text1"/>
          <w:sz w:val="24"/>
        </w:rPr>
        <w:t xml:space="preserve">) бункер </w:t>
      </w:r>
      <w:r w:rsidR="00697CF0" w:rsidRPr="00697CF0">
        <w:rPr>
          <w:rFonts w:ascii="Times New Roman" w:hAnsi="Times New Roman" w:cs="Times New Roman"/>
          <w:color w:val="000000" w:themeColor="text1"/>
          <w:sz w:val="24"/>
        </w:rPr>
        <w:t>мусоросборник, предназначенный для складирования крупногабаритных отходов;</w:t>
      </w:r>
    </w:p>
    <w:p w:rsidR="00697CF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41</w:t>
      </w:r>
      <w:r w:rsidR="00697CF0">
        <w:rPr>
          <w:rFonts w:ascii="Times New Roman" w:hAnsi="Times New Roman" w:cs="Times New Roman"/>
          <w:color w:val="000000" w:themeColor="text1"/>
          <w:sz w:val="24"/>
        </w:rPr>
        <w:t xml:space="preserve">) </w:t>
      </w:r>
      <w:r w:rsidR="00697CF0" w:rsidRPr="00697CF0">
        <w:rPr>
          <w:rFonts w:ascii="Times New Roman" w:hAnsi="Times New Roman" w:cs="Times New Roman"/>
          <w:color w:val="000000" w:themeColor="text1"/>
          <w:sz w:val="24"/>
        </w:rPr>
        <w:t xml:space="preserve">контейнер - мусоросборник, предназначенный для складирования твёрдых коммунальных отходов, за исключением крупногабаритных отходов; </w:t>
      </w:r>
    </w:p>
    <w:p w:rsidR="00697CF0" w:rsidRPr="00697CF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42</w:t>
      </w:r>
      <w:r w:rsidR="00697CF0">
        <w:rPr>
          <w:rFonts w:ascii="Times New Roman" w:hAnsi="Times New Roman" w:cs="Times New Roman"/>
          <w:color w:val="000000" w:themeColor="text1"/>
          <w:sz w:val="24"/>
        </w:rPr>
        <w:t xml:space="preserve">) </w:t>
      </w:r>
      <w:r w:rsidR="00DF082A">
        <w:rPr>
          <w:rFonts w:ascii="Times New Roman" w:hAnsi="Times New Roman" w:cs="Times New Roman"/>
          <w:color w:val="000000" w:themeColor="text1"/>
          <w:sz w:val="24"/>
        </w:rPr>
        <w:t>урна - стандартная ё</w:t>
      </w:r>
      <w:r w:rsidR="00697CF0" w:rsidRPr="00697CF0">
        <w:rPr>
          <w:rFonts w:ascii="Times New Roman" w:hAnsi="Times New Roman" w:cs="Times New Roman"/>
          <w:color w:val="000000" w:themeColor="text1"/>
          <w:sz w:val="24"/>
        </w:rPr>
        <w:t>мкость для сбора мусора объемом до 0,5 кубических метров включительно;</w:t>
      </w:r>
    </w:p>
    <w:p w:rsidR="00697CF0" w:rsidRPr="00974801"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43</w:t>
      </w:r>
      <w:r w:rsidR="00697CF0" w:rsidRPr="00974801">
        <w:rPr>
          <w:rFonts w:ascii="Times New Roman" w:hAnsi="Times New Roman" w:cs="Times New Roman"/>
          <w:color w:val="000000" w:themeColor="text1"/>
          <w:sz w:val="24"/>
        </w:rPr>
        <w:t>) контейнерная площадка - место (площадка) накопления твердых коммунальных отходов, обустроенное в соответствии с требованиями законодательства Российской Федерации в области охраны окружающей среды и законодательства Российской Федерации в области обеспечения санитарно-эпидемиологического благополучия населения и предназначенное для размещения контейнеров и бункеров;</w:t>
      </w:r>
    </w:p>
    <w:p w:rsidR="00AC638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44</w:t>
      </w:r>
      <w:r w:rsidR="00AC6380" w:rsidRPr="00AC6380">
        <w:rPr>
          <w:rFonts w:ascii="Times New Roman" w:hAnsi="Times New Roman" w:cs="Times New Roman"/>
          <w:color w:val="000000" w:themeColor="text1"/>
          <w:sz w:val="24"/>
        </w:rPr>
        <w:t>) прилегающая территория - территория общего пользования, которая прилегает к зданию, строению, сооружению, земельному участку в случае, если такой земельный участок образован, и границы которой определены Правилами благоустройства территории городского округа Реутов;</w:t>
      </w:r>
    </w:p>
    <w:p w:rsidR="00AC6380"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45</w:t>
      </w:r>
      <w:r w:rsidR="00AC6380">
        <w:rPr>
          <w:rFonts w:ascii="Times New Roman" w:hAnsi="Times New Roman" w:cs="Times New Roman"/>
          <w:color w:val="000000" w:themeColor="text1"/>
          <w:sz w:val="24"/>
        </w:rPr>
        <w:t xml:space="preserve">) </w:t>
      </w:r>
      <w:r w:rsidR="00AC6380" w:rsidRPr="00AC6380">
        <w:rPr>
          <w:rFonts w:ascii="Times New Roman" w:hAnsi="Times New Roman" w:cs="Times New Roman"/>
          <w:color w:val="000000" w:themeColor="text1"/>
          <w:sz w:val="24"/>
        </w:rPr>
        <w:t>размер прилегающей территории - линейная величина, измеряемая в метрах перпендикулярно от внешних вертикальных поверхностей здания, строения, сооружения, а при наличии выступающих элементов на внешней поверхности по наиболее выступающему элементу, для не имеющего вертикальных поверхностей плоскостного сооружения - от внешнего края покрытия плоскостного сооружения, для земельного участка - от его границ, установленных координатами характерных точек границ земельного участка;</w:t>
      </w:r>
    </w:p>
    <w:p w:rsidR="00B73424" w:rsidRDefault="00A948A0" w:rsidP="002A79A7">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46</w:t>
      </w:r>
      <w:r w:rsidR="00B73424">
        <w:rPr>
          <w:rFonts w:ascii="Times New Roman" w:hAnsi="Times New Roman" w:cs="Times New Roman"/>
          <w:color w:val="000000" w:themeColor="text1"/>
          <w:sz w:val="24"/>
        </w:rPr>
        <w:t xml:space="preserve">) </w:t>
      </w:r>
      <w:r w:rsidR="00B73424" w:rsidRPr="00E80CF2">
        <w:rPr>
          <w:rFonts w:ascii="Times New Roman" w:hAnsi="Times New Roman" w:cs="Times New Roman"/>
          <w:color w:val="000000" w:themeColor="text1"/>
          <w:sz w:val="24"/>
        </w:rPr>
        <w:t>граница прилегающей территории - линия и проходящая по этой линии вертикальная поверхность, определяющие пределы прилегающей территории; построение линии осуществляется проведением прямых до пересечения (соединения) через точки, получаемые при измерении линейных величин р</w:t>
      </w:r>
      <w:r w:rsidR="00E80CF2">
        <w:rPr>
          <w:rFonts w:ascii="Times New Roman" w:hAnsi="Times New Roman" w:cs="Times New Roman"/>
          <w:color w:val="000000" w:themeColor="text1"/>
          <w:sz w:val="24"/>
        </w:rPr>
        <w:t>азмеров прилегающих территорий;</w:t>
      </w:r>
    </w:p>
    <w:p w:rsidR="00021F37" w:rsidRPr="00CD5CA5" w:rsidRDefault="00CD5CA5" w:rsidP="00021F37">
      <w:pPr>
        <w:pStyle w:val="ConsPlusNormal"/>
        <w:ind w:firstLine="709"/>
        <w:jc w:val="both"/>
        <w:rPr>
          <w:rFonts w:ascii="Times New Roman" w:hAnsi="Times New Roman" w:cs="Times New Roman"/>
          <w:color w:val="000000" w:themeColor="text1"/>
          <w:sz w:val="24"/>
        </w:rPr>
      </w:pPr>
      <w:r w:rsidRPr="00CD5CA5">
        <w:rPr>
          <w:rFonts w:ascii="Times New Roman" w:hAnsi="Times New Roman" w:cs="Times New Roman"/>
          <w:color w:val="000000" w:themeColor="text1"/>
          <w:sz w:val="24"/>
        </w:rPr>
        <w:t>47</w:t>
      </w:r>
      <w:r w:rsidR="00021F37" w:rsidRPr="00CD5CA5">
        <w:rPr>
          <w:rFonts w:ascii="Times New Roman" w:hAnsi="Times New Roman" w:cs="Times New Roman"/>
          <w:color w:val="000000" w:themeColor="text1"/>
          <w:sz w:val="24"/>
        </w:rPr>
        <w:t>) твёрдые покрытия - дорожное покрытие, плитка (мощение), монолитные или сборные цементобетонные, бетонные, асфальтобетонные покрытия, настилы и иные покрытия, за исключением мягких и газонных видов покрытий;</w:t>
      </w:r>
    </w:p>
    <w:p w:rsidR="007432AF" w:rsidRPr="00B73424" w:rsidRDefault="00CD5CA5"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48</w:t>
      </w:r>
      <w:r w:rsidR="00B73424" w:rsidRPr="00B73424">
        <w:rPr>
          <w:rFonts w:ascii="Times New Roman" w:hAnsi="Times New Roman" w:cs="Times New Roman"/>
          <w:color w:val="000000" w:themeColor="text1"/>
          <w:sz w:val="24"/>
        </w:rPr>
        <w:t xml:space="preserve">) </w:t>
      </w:r>
      <w:r w:rsidR="007432AF" w:rsidRPr="00B73424">
        <w:rPr>
          <w:rFonts w:ascii="Times New Roman" w:hAnsi="Times New Roman" w:cs="Times New Roman"/>
          <w:color w:val="000000" w:themeColor="text1"/>
          <w:sz w:val="24"/>
        </w:rPr>
        <w:t>улично-дорожная сеть (УДС) - система объектов капитального строительства, включая улицы и дороги различных категорий и входящие в их состав объекты дорожно-мостового</w:t>
      </w:r>
      <w:r w:rsidR="005E0BD2" w:rsidRPr="00B73424">
        <w:rPr>
          <w:rFonts w:ascii="Times New Roman" w:hAnsi="Times New Roman" w:cs="Times New Roman"/>
          <w:color w:val="000000" w:themeColor="text1"/>
          <w:sz w:val="24"/>
        </w:rPr>
        <w:t xml:space="preserve"> </w:t>
      </w:r>
      <w:r w:rsidR="007432AF" w:rsidRPr="00B73424">
        <w:rPr>
          <w:rFonts w:ascii="Times New Roman" w:hAnsi="Times New Roman" w:cs="Times New Roman"/>
          <w:color w:val="000000" w:themeColor="text1"/>
          <w:sz w:val="24"/>
        </w:rPr>
        <w:t xml:space="preserve">строительства (путепроводы, мосты, туннели, эстакады и другие подобные сооружения), предназначенные для движения транспортных средств </w:t>
      </w:r>
      <w:r w:rsidR="005E0BD2" w:rsidRPr="00B73424">
        <w:rPr>
          <w:rFonts w:ascii="Times New Roman" w:hAnsi="Times New Roman" w:cs="Times New Roman"/>
          <w:color w:val="000000" w:themeColor="text1"/>
          <w:sz w:val="24"/>
        </w:rPr>
        <w:t>и пешеходов, проектируемые с учё</w:t>
      </w:r>
      <w:r w:rsidR="007432AF" w:rsidRPr="00B73424">
        <w:rPr>
          <w:rFonts w:ascii="Times New Roman" w:hAnsi="Times New Roman" w:cs="Times New Roman"/>
          <w:color w:val="000000" w:themeColor="text1"/>
          <w:sz w:val="24"/>
        </w:rPr>
        <w:t>том перспективного роста интенсивности движения и обеспечения возможности прокладки инженерных коммуникаций;</w:t>
      </w:r>
    </w:p>
    <w:p w:rsidR="007432AF" w:rsidRPr="00DF5C32" w:rsidRDefault="00B73424" w:rsidP="00234B12">
      <w:pPr>
        <w:pStyle w:val="ConsPlusNormal"/>
        <w:ind w:firstLine="709"/>
        <w:jc w:val="both"/>
        <w:rPr>
          <w:rFonts w:ascii="Times New Roman" w:hAnsi="Times New Roman" w:cs="Times New Roman"/>
          <w:color w:val="000000" w:themeColor="text1"/>
          <w:sz w:val="24"/>
        </w:rPr>
      </w:pPr>
      <w:r w:rsidRPr="000A1C98">
        <w:rPr>
          <w:rFonts w:ascii="Times New Roman" w:hAnsi="Times New Roman" w:cs="Times New Roman"/>
          <w:b/>
          <w:sz w:val="24"/>
        </w:rPr>
        <w:t xml:space="preserve"> </w:t>
      </w:r>
      <w:r w:rsidR="00CD5CA5">
        <w:rPr>
          <w:rFonts w:ascii="Times New Roman" w:hAnsi="Times New Roman" w:cs="Times New Roman"/>
          <w:color w:val="000000" w:themeColor="text1"/>
          <w:sz w:val="24"/>
        </w:rPr>
        <w:t>49</w:t>
      </w:r>
      <w:r w:rsidR="00DF5C32" w:rsidRPr="00DF5C32">
        <w:rPr>
          <w:rFonts w:ascii="Times New Roman" w:hAnsi="Times New Roman" w:cs="Times New Roman"/>
          <w:color w:val="000000" w:themeColor="text1"/>
          <w:sz w:val="24"/>
        </w:rPr>
        <w:t xml:space="preserve">) </w:t>
      </w:r>
      <w:r w:rsidR="000A1C98" w:rsidRPr="00DF5C32">
        <w:rPr>
          <w:rFonts w:ascii="Times New Roman" w:hAnsi="Times New Roman" w:cs="Times New Roman"/>
          <w:color w:val="000000" w:themeColor="text1"/>
          <w:sz w:val="24"/>
        </w:rPr>
        <w:t>«</w:t>
      </w:r>
      <w:proofErr w:type="spellStart"/>
      <w:r w:rsidR="000A1C98" w:rsidRPr="00DF5C32">
        <w:rPr>
          <w:rFonts w:ascii="Times New Roman" w:hAnsi="Times New Roman" w:cs="Times New Roman"/>
          <w:color w:val="000000" w:themeColor="text1"/>
          <w:sz w:val="24"/>
        </w:rPr>
        <w:t>вылетные</w:t>
      </w:r>
      <w:proofErr w:type="spellEnd"/>
      <w:r w:rsidR="000A1C98" w:rsidRPr="00DF5C32">
        <w:rPr>
          <w:rFonts w:ascii="Times New Roman" w:hAnsi="Times New Roman" w:cs="Times New Roman"/>
          <w:color w:val="000000" w:themeColor="text1"/>
          <w:sz w:val="24"/>
        </w:rPr>
        <w:t>»</w:t>
      </w:r>
      <w:r w:rsidR="007432AF" w:rsidRPr="00DF5C32">
        <w:rPr>
          <w:rFonts w:ascii="Times New Roman" w:hAnsi="Times New Roman" w:cs="Times New Roman"/>
          <w:color w:val="000000" w:themeColor="text1"/>
          <w:sz w:val="24"/>
        </w:rPr>
        <w:t xml:space="preserve"> магистрали - автомобильные дороги общего пользования регионального значения и участки автомобильных дорог общего пользования федерального значения, расположенные на территории Московской области, обеспечивающие движение транспортных средств от Московской кольцевой автомобильной дороги (</w:t>
      </w:r>
      <w:r w:rsidR="006A72B6" w:rsidRPr="00DF5C32">
        <w:rPr>
          <w:rFonts w:ascii="Times New Roman" w:hAnsi="Times New Roman" w:cs="Times New Roman"/>
          <w:color w:val="000000" w:themeColor="text1"/>
          <w:sz w:val="24"/>
        </w:rPr>
        <w:t xml:space="preserve">далее - </w:t>
      </w:r>
      <w:r w:rsidR="007432AF" w:rsidRPr="00DF5C32">
        <w:rPr>
          <w:rFonts w:ascii="Times New Roman" w:hAnsi="Times New Roman" w:cs="Times New Roman"/>
          <w:color w:val="000000" w:themeColor="text1"/>
          <w:sz w:val="24"/>
        </w:rPr>
        <w:t>МКАД) через территории одного или нескольких муниципальных образований Московской области з</w:t>
      </w:r>
      <w:r w:rsidR="000A1C98" w:rsidRPr="00DF5C32">
        <w:rPr>
          <w:rFonts w:ascii="Times New Roman" w:hAnsi="Times New Roman" w:cs="Times New Roman"/>
          <w:color w:val="000000" w:themeColor="text1"/>
          <w:sz w:val="24"/>
        </w:rPr>
        <w:t>а пределы Московской области – «на вылет»</w:t>
      </w:r>
      <w:r w:rsidR="007432AF" w:rsidRPr="00DF5C32">
        <w:rPr>
          <w:rFonts w:ascii="Times New Roman" w:hAnsi="Times New Roman" w:cs="Times New Roman"/>
          <w:color w:val="000000" w:themeColor="text1"/>
          <w:sz w:val="24"/>
        </w:rPr>
        <w:t>;</w:t>
      </w:r>
    </w:p>
    <w:p w:rsidR="007432AF" w:rsidRPr="00DF5C32" w:rsidRDefault="00CD5CA5"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50</w:t>
      </w:r>
      <w:r w:rsidR="00DF5C32" w:rsidRPr="00DF5C32">
        <w:rPr>
          <w:rFonts w:ascii="Times New Roman" w:hAnsi="Times New Roman" w:cs="Times New Roman"/>
          <w:color w:val="000000" w:themeColor="text1"/>
          <w:sz w:val="24"/>
        </w:rPr>
        <w:t xml:space="preserve">) </w:t>
      </w:r>
      <w:r w:rsidR="000A1C98" w:rsidRPr="00DF5C32">
        <w:rPr>
          <w:rFonts w:ascii="Times New Roman" w:hAnsi="Times New Roman" w:cs="Times New Roman"/>
          <w:color w:val="000000" w:themeColor="text1"/>
          <w:sz w:val="24"/>
        </w:rPr>
        <w:t>территории вдоль «</w:t>
      </w:r>
      <w:proofErr w:type="spellStart"/>
      <w:r w:rsidR="000A1C98" w:rsidRPr="00DF5C32">
        <w:rPr>
          <w:rFonts w:ascii="Times New Roman" w:hAnsi="Times New Roman" w:cs="Times New Roman"/>
          <w:color w:val="000000" w:themeColor="text1"/>
          <w:sz w:val="24"/>
        </w:rPr>
        <w:t>вылетных</w:t>
      </w:r>
      <w:proofErr w:type="spellEnd"/>
      <w:r w:rsidR="000A1C98" w:rsidRPr="00DF5C32">
        <w:rPr>
          <w:rFonts w:ascii="Times New Roman" w:hAnsi="Times New Roman" w:cs="Times New Roman"/>
          <w:color w:val="000000" w:themeColor="text1"/>
          <w:sz w:val="24"/>
        </w:rPr>
        <w:t>»</w:t>
      </w:r>
      <w:r w:rsidR="007432AF" w:rsidRPr="00DF5C32">
        <w:rPr>
          <w:rFonts w:ascii="Times New Roman" w:hAnsi="Times New Roman" w:cs="Times New Roman"/>
          <w:color w:val="000000" w:themeColor="text1"/>
          <w:sz w:val="24"/>
        </w:rPr>
        <w:t xml:space="preserve"> магистралей - территории от дорожно</w:t>
      </w:r>
      <w:r w:rsidR="000A1C98" w:rsidRPr="00DF5C32">
        <w:rPr>
          <w:rFonts w:ascii="Times New Roman" w:hAnsi="Times New Roman" w:cs="Times New Roman"/>
          <w:color w:val="000000" w:themeColor="text1"/>
          <w:sz w:val="24"/>
        </w:rPr>
        <w:t>го полотна, дорожного покрытия «</w:t>
      </w:r>
      <w:proofErr w:type="spellStart"/>
      <w:r w:rsidR="000A1C98" w:rsidRPr="00DF5C32">
        <w:rPr>
          <w:rFonts w:ascii="Times New Roman" w:hAnsi="Times New Roman" w:cs="Times New Roman"/>
          <w:color w:val="000000" w:themeColor="text1"/>
          <w:sz w:val="24"/>
        </w:rPr>
        <w:t>вылетных</w:t>
      </w:r>
      <w:proofErr w:type="spellEnd"/>
      <w:r w:rsidR="000A1C98" w:rsidRPr="00DF5C32">
        <w:rPr>
          <w:rFonts w:ascii="Times New Roman" w:hAnsi="Times New Roman" w:cs="Times New Roman"/>
          <w:color w:val="000000" w:themeColor="text1"/>
          <w:sz w:val="24"/>
        </w:rPr>
        <w:t>» магистралей до фасада «</w:t>
      </w:r>
      <w:proofErr w:type="spellStart"/>
      <w:r w:rsidR="000A1C98" w:rsidRPr="00DF5C32">
        <w:rPr>
          <w:rFonts w:ascii="Times New Roman" w:hAnsi="Times New Roman" w:cs="Times New Roman"/>
          <w:color w:val="000000" w:themeColor="text1"/>
          <w:sz w:val="24"/>
        </w:rPr>
        <w:t>вылетной</w:t>
      </w:r>
      <w:proofErr w:type="spellEnd"/>
      <w:r w:rsidR="000A1C98" w:rsidRPr="00DF5C32">
        <w:rPr>
          <w:rFonts w:ascii="Times New Roman" w:hAnsi="Times New Roman" w:cs="Times New Roman"/>
          <w:color w:val="000000" w:themeColor="text1"/>
          <w:sz w:val="24"/>
        </w:rPr>
        <w:t xml:space="preserve">» </w:t>
      </w:r>
      <w:r w:rsidR="007432AF" w:rsidRPr="00DF5C32">
        <w:rPr>
          <w:rFonts w:ascii="Times New Roman" w:hAnsi="Times New Roman" w:cs="Times New Roman"/>
          <w:color w:val="000000" w:themeColor="text1"/>
          <w:sz w:val="24"/>
        </w:rPr>
        <w:t>магистрали включительно;</w:t>
      </w:r>
    </w:p>
    <w:p w:rsidR="007432AF" w:rsidRPr="00DF5C32" w:rsidRDefault="00CD5CA5"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51</w:t>
      </w:r>
      <w:r w:rsidR="00DF5C32" w:rsidRPr="00DF5C32">
        <w:rPr>
          <w:rFonts w:ascii="Times New Roman" w:hAnsi="Times New Roman" w:cs="Times New Roman"/>
          <w:color w:val="000000" w:themeColor="text1"/>
          <w:sz w:val="24"/>
        </w:rPr>
        <w:t xml:space="preserve">) </w:t>
      </w:r>
      <w:r w:rsidR="000A1C98" w:rsidRPr="00DF5C32">
        <w:rPr>
          <w:rFonts w:ascii="Times New Roman" w:hAnsi="Times New Roman" w:cs="Times New Roman"/>
          <w:color w:val="000000" w:themeColor="text1"/>
          <w:sz w:val="24"/>
        </w:rPr>
        <w:t>фасад «</w:t>
      </w:r>
      <w:proofErr w:type="spellStart"/>
      <w:r w:rsidR="000A1C98" w:rsidRPr="00DF5C32">
        <w:rPr>
          <w:rFonts w:ascii="Times New Roman" w:hAnsi="Times New Roman" w:cs="Times New Roman"/>
          <w:color w:val="000000" w:themeColor="text1"/>
          <w:sz w:val="24"/>
        </w:rPr>
        <w:t>вылетной</w:t>
      </w:r>
      <w:proofErr w:type="spellEnd"/>
      <w:r w:rsidR="000A1C98" w:rsidRPr="00DF5C32">
        <w:rPr>
          <w:rFonts w:ascii="Times New Roman" w:hAnsi="Times New Roman" w:cs="Times New Roman"/>
          <w:color w:val="000000" w:themeColor="text1"/>
          <w:sz w:val="24"/>
        </w:rPr>
        <w:t>»</w:t>
      </w:r>
      <w:r w:rsidR="007432AF" w:rsidRPr="00DF5C32">
        <w:rPr>
          <w:rFonts w:ascii="Times New Roman" w:hAnsi="Times New Roman" w:cs="Times New Roman"/>
          <w:color w:val="000000" w:themeColor="text1"/>
          <w:sz w:val="24"/>
        </w:rPr>
        <w:t xml:space="preserve"> магистрали - фасады элементов благоустройства, объектов капитального строительства, формирующие визуальную </w:t>
      </w:r>
      <w:r w:rsidR="000A1C98" w:rsidRPr="00DF5C32">
        <w:rPr>
          <w:rFonts w:ascii="Times New Roman" w:hAnsi="Times New Roman" w:cs="Times New Roman"/>
          <w:color w:val="000000" w:themeColor="text1"/>
          <w:sz w:val="24"/>
        </w:rPr>
        <w:t>границу пространства «</w:t>
      </w:r>
      <w:proofErr w:type="spellStart"/>
      <w:r w:rsidR="000A1C98" w:rsidRPr="00DF5C32">
        <w:rPr>
          <w:rFonts w:ascii="Times New Roman" w:hAnsi="Times New Roman" w:cs="Times New Roman"/>
          <w:color w:val="000000" w:themeColor="text1"/>
          <w:sz w:val="24"/>
        </w:rPr>
        <w:t>вылетной</w:t>
      </w:r>
      <w:proofErr w:type="spellEnd"/>
      <w:r w:rsidR="000A1C98" w:rsidRPr="00DF5C32">
        <w:rPr>
          <w:rFonts w:ascii="Times New Roman" w:hAnsi="Times New Roman" w:cs="Times New Roman"/>
          <w:color w:val="000000" w:themeColor="text1"/>
          <w:sz w:val="24"/>
        </w:rPr>
        <w:t>»</w:t>
      </w:r>
      <w:r w:rsidR="007432AF" w:rsidRPr="00DF5C32">
        <w:rPr>
          <w:rFonts w:ascii="Times New Roman" w:hAnsi="Times New Roman" w:cs="Times New Roman"/>
          <w:color w:val="000000" w:themeColor="text1"/>
          <w:sz w:val="24"/>
        </w:rPr>
        <w:t xml:space="preserve"> магистрали по вертикали;</w:t>
      </w:r>
    </w:p>
    <w:p w:rsidR="007432AF" w:rsidRPr="000A1C98"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52</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 xml:space="preserve">парковка (парковочное место) </w:t>
      </w:r>
      <w:r w:rsidR="007432AF" w:rsidRPr="000A1C98">
        <w:rPr>
          <w:rFonts w:ascii="Times New Roman" w:hAnsi="Times New Roman" w:cs="Times New Roman"/>
          <w:sz w:val="24"/>
        </w:rPr>
        <w:t xml:space="preserve">- специально обозначенное и при необходимости обустроенное и оборудованное место, являющееся в том числе частью автомобильной дороги и (или) примыкающее к проезжей части и (или) тротуару, обочине, эстакаде или мосту либо являющееся частью </w:t>
      </w:r>
      <w:proofErr w:type="spellStart"/>
      <w:r w:rsidR="007432AF" w:rsidRPr="000A1C98">
        <w:rPr>
          <w:rFonts w:ascii="Times New Roman" w:hAnsi="Times New Roman" w:cs="Times New Roman"/>
          <w:sz w:val="24"/>
        </w:rPr>
        <w:t>подэстакадных</w:t>
      </w:r>
      <w:proofErr w:type="spellEnd"/>
      <w:r w:rsidR="007432AF" w:rsidRPr="000A1C98">
        <w:rPr>
          <w:rFonts w:ascii="Times New Roman" w:hAnsi="Times New Roman" w:cs="Times New Roman"/>
          <w:sz w:val="24"/>
        </w:rPr>
        <w:t xml:space="preserve"> или </w:t>
      </w:r>
      <w:proofErr w:type="spellStart"/>
      <w:r w:rsidR="007432AF" w:rsidRPr="000A1C98">
        <w:rPr>
          <w:rFonts w:ascii="Times New Roman" w:hAnsi="Times New Roman" w:cs="Times New Roman"/>
          <w:sz w:val="24"/>
        </w:rPr>
        <w:t>подмостовых</w:t>
      </w:r>
      <w:proofErr w:type="spellEnd"/>
      <w:r w:rsidR="007432AF" w:rsidRPr="000A1C98">
        <w:rPr>
          <w:rFonts w:ascii="Times New Roman" w:hAnsi="Times New Roman" w:cs="Times New Roman"/>
          <w:sz w:val="24"/>
        </w:rPr>
        <w:t xml:space="preserve"> пространств, площадей </w:t>
      </w:r>
      <w:r w:rsidR="007432AF" w:rsidRPr="000A1C98">
        <w:rPr>
          <w:rFonts w:ascii="Times New Roman" w:hAnsi="Times New Roman" w:cs="Times New Roman"/>
          <w:sz w:val="24"/>
        </w:rPr>
        <w:lastRenderedPageBreak/>
        <w:t>и иных объектов улично-дорожной сети и предназначенное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7432AF" w:rsidRPr="000A1C98"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w:t>
      </w:r>
      <w:r w:rsidR="002C6FED">
        <w:rPr>
          <w:rFonts w:ascii="Times New Roman" w:hAnsi="Times New Roman" w:cs="Times New Roman"/>
          <w:sz w:val="24"/>
        </w:rPr>
        <w:t>3</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плоскостная открытая стоянка автомобилей</w:t>
      </w:r>
      <w:r w:rsidR="007432AF" w:rsidRPr="000A1C98">
        <w:rPr>
          <w:rFonts w:ascii="Times New Roman" w:hAnsi="Times New Roman" w:cs="Times New Roman"/>
          <w:sz w:val="24"/>
        </w:rPr>
        <w:t xml:space="preserve"> - специальная площадка (без устройства фундаментов) для открытого или закрытого (в отдельных боксах или металлических тентах) хранения автомобилей и других индивидуальных </w:t>
      </w:r>
      <w:proofErr w:type="spellStart"/>
      <w:r w:rsidR="007432AF" w:rsidRPr="000A1C98">
        <w:rPr>
          <w:rFonts w:ascii="Times New Roman" w:hAnsi="Times New Roman" w:cs="Times New Roman"/>
          <w:sz w:val="24"/>
        </w:rPr>
        <w:t>мототранспортных</w:t>
      </w:r>
      <w:proofErr w:type="spellEnd"/>
      <w:r w:rsidR="007432AF" w:rsidRPr="000A1C98">
        <w:rPr>
          <w:rFonts w:ascii="Times New Roman" w:hAnsi="Times New Roman" w:cs="Times New Roman"/>
          <w:sz w:val="24"/>
        </w:rPr>
        <w:t xml:space="preserve"> средств в одном уровне;</w:t>
      </w:r>
    </w:p>
    <w:p w:rsidR="007432AF" w:rsidRPr="000A1C98"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54</w:t>
      </w:r>
      <w:r w:rsidR="00713C01" w:rsidRPr="00054570">
        <w:rPr>
          <w:rFonts w:ascii="Times New Roman" w:hAnsi="Times New Roman" w:cs="Times New Roman"/>
          <w:sz w:val="24"/>
        </w:rPr>
        <w:t xml:space="preserve">) </w:t>
      </w:r>
      <w:proofErr w:type="spellStart"/>
      <w:r w:rsidR="007432AF" w:rsidRPr="00054570">
        <w:rPr>
          <w:rFonts w:ascii="Times New Roman" w:hAnsi="Times New Roman" w:cs="Times New Roman"/>
          <w:sz w:val="24"/>
        </w:rPr>
        <w:t>велопарковка</w:t>
      </w:r>
      <w:proofErr w:type="spellEnd"/>
      <w:r w:rsidR="007432AF" w:rsidRPr="000A1C98">
        <w:rPr>
          <w:rFonts w:ascii="Times New Roman" w:hAnsi="Times New Roman" w:cs="Times New Roman"/>
          <w:sz w:val="24"/>
        </w:rPr>
        <w:t xml:space="preserve"> - место для длительной стоянки (более часа) или хранения велосипедов, оборудованное специальными конструкциями;</w:t>
      </w:r>
    </w:p>
    <w:p w:rsidR="007432AF" w:rsidRPr="000A1C98"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55</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велосипедная стоянка</w:t>
      </w:r>
      <w:r w:rsidR="007432AF" w:rsidRPr="000A1C98">
        <w:rPr>
          <w:rFonts w:ascii="Times New Roman" w:hAnsi="Times New Roman" w:cs="Times New Roman"/>
          <w:sz w:val="24"/>
        </w:rPr>
        <w:t xml:space="preserve"> - место для кратковременной стоянки (до одного часа) велосипедов, оборудованное стойками или другими специальными конструкциями для обеспечения сохранности велосипедов;</w:t>
      </w:r>
    </w:p>
    <w:p w:rsidR="007432AF" w:rsidRPr="00054570"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56</w:t>
      </w:r>
      <w:r w:rsidR="00713C01" w:rsidRPr="00054570">
        <w:rPr>
          <w:rFonts w:ascii="Times New Roman" w:hAnsi="Times New Roman" w:cs="Times New Roman"/>
          <w:sz w:val="24"/>
        </w:rPr>
        <w:t>)</w:t>
      </w:r>
      <w:r w:rsidR="00054570">
        <w:rPr>
          <w:rFonts w:ascii="Times New Roman" w:hAnsi="Times New Roman" w:cs="Times New Roman"/>
          <w:sz w:val="24"/>
        </w:rPr>
        <w:t xml:space="preserve"> </w:t>
      </w:r>
      <w:proofErr w:type="spellStart"/>
      <w:r w:rsidR="007432AF" w:rsidRPr="00054570">
        <w:rPr>
          <w:rFonts w:ascii="Times New Roman" w:hAnsi="Times New Roman" w:cs="Times New Roman"/>
          <w:sz w:val="24"/>
        </w:rPr>
        <w:t>велопешеходная</w:t>
      </w:r>
      <w:proofErr w:type="spellEnd"/>
      <w:r w:rsidR="007432AF" w:rsidRPr="00054570">
        <w:rPr>
          <w:rFonts w:ascii="Times New Roman" w:hAnsi="Times New Roman" w:cs="Times New Roman"/>
          <w:sz w:val="24"/>
        </w:rPr>
        <w:t xml:space="preserve"> дорожка </w:t>
      </w:r>
      <w:r w:rsidR="007432AF" w:rsidRPr="000A1C98">
        <w:rPr>
          <w:rFonts w:ascii="Times New Roman" w:hAnsi="Times New Roman" w:cs="Times New Roman"/>
          <w:sz w:val="24"/>
        </w:rPr>
        <w:t xml:space="preserve">- </w:t>
      </w:r>
      <w:r w:rsidR="007432AF" w:rsidRPr="00F56D32">
        <w:rPr>
          <w:rFonts w:ascii="Times New Roman" w:hAnsi="Times New Roman" w:cs="Times New Roman"/>
          <w:sz w:val="24"/>
        </w:rPr>
        <w:t>велосипедная</w:t>
      </w:r>
      <w:r w:rsidR="007432AF" w:rsidRPr="000A1C98">
        <w:rPr>
          <w:rFonts w:ascii="Times New Roman" w:hAnsi="Times New Roman" w:cs="Times New Roman"/>
          <w:sz w:val="24"/>
        </w:rPr>
        <w:t xml:space="preserve"> дорожка, предназначенная для раздельного или </w:t>
      </w:r>
      <w:r w:rsidR="007432AF" w:rsidRPr="00054570">
        <w:rPr>
          <w:rFonts w:ascii="Times New Roman" w:hAnsi="Times New Roman" w:cs="Times New Roman"/>
          <w:sz w:val="24"/>
        </w:rPr>
        <w:t>совместного с пешеходами движения велосипедистов и обозначенная дорожными знаками;</w:t>
      </w:r>
    </w:p>
    <w:p w:rsidR="007432AF" w:rsidRPr="000A1C98"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57</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велосипедная дорожка</w:t>
      </w:r>
      <w:r w:rsidR="007432AF" w:rsidRPr="000A1C98">
        <w:rPr>
          <w:rFonts w:ascii="Times New Roman" w:hAnsi="Times New Roman" w:cs="Times New Roman"/>
          <w:sz w:val="24"/>
        </w:rPr>
        <w:t xml:space="preserve"> - отдельная дорога или часть автомобильной дороги, предназначенная для велосипедистов и оборудованная соответствующими техническими средствами организации дорожного движения;</w:t>
      </w:r>
    </w:p>
    <w:p w:rsidR="007432AF" w:rsidRPr="000A1C98" w:rsidRDefault="00CD5CA5" w:rsidP="00234B12">
      <w:pPr>
        <w:pStyle w:val="ConsPlusNormal"/>
        <w:ind w:firstLine="709"/>
        <w:jc w:val="both"/>
        <w:rPr>
          <w:rFonts w:ascii="Times New Roman" w:hAnsi="Times New Roman" w:cs="Times New Roman"/>
          <w:sz w:val="24"/>
        </w:rPr>
      </w:pPr>
      <w:r>
        <w:rPr>
          <w:rFonts w:ascii="Times New Roman" w:hAnsi="Times New Roman" w:cs="Times New Roman"/>
          <w:sz w:val="24"/>
        </w:rPr>
        <w:t>58</w:t>
      </w:r>
      <w:r w:rsidR="00713C01" w:rsidRPr="00054570">
        <w:rPr>
          <w:rFonts w:ascii="Times New Roman" w:hAnsi="Times New Roman" w:cs="Times New Roman"/>
          <w:sz w:val="24"/>
        </w:rPr>
        <w:t xml:space="preserve">) </w:t>
      </w:r>
      <w:r w:rsidR="007432AF" w:rsidRPr="00054570">
        <w:rPr>
          <w:rFonts w:ascii="Times New Roman" w:hAnsi="Times New Roman" w:cs="Times New Roman"/>
          <w:sz w:val="24"/>
        </w:rPr>
        <w:t>тротуар</w:t>
      </w:r>
      <w:r w:rsidR="007432AF" w:rsidRPr="000A1C98">
        <w:rPr>
          <w:rFonts w:ascii="Times New Roman" w:hAnsi="Times New Roman" w:cs="Times New Roman"/>
          <w:sz w:val="24"/>
        </w:rPr>
        <w:t xml:space="preserve"> - территория, сформированная вдоль проезжей части, входящая в состав поперечного профи</w:t>
      </w:r>
      <w:r w:rsidR="007B0CEB">
        <w:rPr>
          <w:rFonts w:ascii="Times New Roman" w:hAnsi="Times New Roman" w:cs="Times New Roman"/>
          <w:sz w:val="24"/>
        </w:rPr>
        <w:t>ля улиц, дорог, проездов, отделё</w:t>
      </w:r>
      <w:r w:rsidR="007432AF" w:rsidRPr="000A1C98">
        <w:rPr>
          <w:rFonts w:ascii="Times New Roman" w:hAnsi="Times New Roman" w:cs="Times New Roman"/>
          <w:sz w:val="24"/>
        </w:rPr>
        <w:t>нная бортовым камнем и приподнятая над проезжей частью или об</w:t>
      </w:r>
      <w:r w:rsidR="007B0CEB">
        <w:rPr>
          <w:rFonts w:ascii="Times New Roman" w:hAnsi="Times New Roman" w:cs="Times New Roman"/>
          <w:sz w:val="24"/>
        </w:rPr>
        <w:t>означенная разметкой (или отделё</w:t>
      </w:r>
      <w:r w:rsidR="007432AF" w:rsidRPr="000A1C98">
        <w:rPr>
          <w:rFonts w:ascii="Times New Roman" w:hAnsi="Times New Roman" w:cs="Times New Roman"/>
          <w:sz w:val="24"/>
        </w:rPr>
        <w:t>нная другим способом), предназначенная для движения пешеходов, размещения опор освещения, элементов благоустройства, озеленения;</w:t>
      </w:r>
    </w:p>
    <w:p w:rsidR="00021F37" w:rsidRDefault="00CD5CA5" w:rsidP="00234B12">
      <w:pPr>
        <w:pStyle w:val="ConsPlusNormal"/>
        <w:ind w:firstLine="709"/>
        <w:jc w:val="both"/>
        <w:rPr>
          <w:rFonts w:ascii="Times New Roman" w:hAnsi="Times New Roman" w:cs="Times New Roman"/>
          <w:color w:val="000000" w:themeColor="text1"/>
          <w:sz w:val="24"/>
        </w:rPr>
      </w:pPr>
      <w:r>
        <w:rPr>
          <w:rFonts w:ascii="Times New Roman" w:hAnsi="Times New Roman" w:cs="Times New Roman"/>
          <w:color w:val="000000" w:themeColor="text1"/>
          <w:sz w:val="24"/>
        </w:rPr>
        <w:t>59</w:t>
      </w:r>
      <w:r w:rsidR="00713C01" w:rsidRPr="00054570">
        <w:rPr>
          <w:rFonts w:ascii="Times New Roman" w:hAnsi="Times New Roman" w:cs="Times New Roman"/>
          <w:color w:val="000000" w:themeColor="text1"/>
          <w:sz w:val="24"/>
        </w:rPr>
        <w:t xml:space="preserve">) </w:t>
      </w:r>
      <w:r w:rsidR="007432AF" w:rsidRPr="00054570">
        <w:rPr>
          <w:rFonts w:ascii="Times New Roman" w:hAnsi="Times New Roman" w:cs="Times New Roman"/>
          <w:color w:val="000000" w:themeColor="text1"/>
          <w:sz w:val="24"/>
        </w:rPr>
        <w:t>площадки для посетителей</w:t>
      </w:r>
      <w:r w:rsidR="007432AF" w:rsidRPr="00713C01">
        <w:rPr>
          <w:rFonts w:ascii="Times New Roman" w:hAnsi="Times New Roman" w:cs="Times New Roman"/>
          <w:color w:val="000000" w:themeColor="text1"/>
          <w:sz w:val="24"/>
        </w:rPr>
        <w:t xml:space="preserve"> - свободные от транспорта территории перед входами в здания общественного назначения, благоустраиваемые при новом строительстве и реконструкции объектов капитального строительства. </w:t>
      </w:r>
    </w:p>
    <w:p w:rsidR="007432AF" w:rsidRPr="00183953" w:rsidRDefault="00CD5CA5" w:rsidP="00234B12">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60</w:t>
      </w:r>
      <w:r w:rsidR="00066EC7"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искусственные неровности - специально устроенные возвышения на проезжей части для принудительного снижения скорости</w:t>
      </w:r>
      <w:r w:rsidR="007432AF" w:rsidRPr="00183953">
        <w:rPr>
          <w:rFonts w:ascii="Times New Roman" w:hAnsi="Times New Roman" w:cs="Times New Roman"/>
          <w:sz w:val="24"/>
          <w:szCs w:val="24"/>
        </w:rPr>
        <w:t xml:space="preserve"> движения, расположенные перпендикулярно к оси дороги, </w:t>
      </w:r>
      <w:r w:rsidR="007432AF" w:rsidRPr="00067392">
        <w:rPr>
          <w:rFonts w:ascii="Times New Roman" w:hAnsi="Times New Roman" w:cs="Times New Roman"/>
          <w:sz w:val="24"/>
          <w:szCs w:val="24"/>
        </w:rPr>
        <w:t>требования к которым устан</w:t>
      </w:r>
      <w:r w:rsidR="009B7305" w:rsidRPr="00067392">
        <w:rPr>
          <w:rFonts w:ascii="Times New Roman" w:hAnsi="Times New Roman" w:cs="Times New Roman"/>
          <w:sz w:val="24"/>
          <w:szCs w:val="24"/>
        </w:rPr>
        <w:t>овлены федеральными стандартами на придомовых, дворовых и общественных территориях, иных территориях общего пользования местного значения. Искусственные неровности благоустраиваются на основании решения комиссии по обеспечению безопасности дорожного движения на территории городского округа Реутов;</w:t>
      </w:r>
    </w:p>
    <w:p w:rsidR="00581FD5" w:rsidRPr="00581FD5" w:rsidRDefault="00CD5CA5" w:rsidP="00234B12">
      <w:pPr>
        <w:ind w:firstLine="709"/>
        <w:jc w:val="both"/>
        <w:rPr>
          <w:rFonts w:eastAsia="Times New Roman"/>
          <w:szCs w:val="24"/>
          <w:lang w:eastAsia="ru-RU"/>
        </w:rPr>
      </w:pPr>
      <w:r>
        <w:rPr>
          <w:rFonts w:eastAsia="Times New Roman"/>
          <w:szCs w:val="24"/>
          <w:lang w:eastAsia="ru-RU"/>
        </w:rPr>
        <w:t>6</w:t>
      </w:r>
      <w:r w:rsidR="002C6FED">
        <w:rPr>
          <w:rFonts w:eastAsia="Times New Roman"/>
          <w:szCs w:val="24"/>
          <w:lang w:eastAsia="ru-RU"/>
        </w:rPr>
        <w:t>1</w:t>
      </w:r>
      <w:r w:rsidR="00066EC7" w:rsidRPr="00054570">
        <w:rPr>
          <w:rFonts w:eastAsia="Times New Roman"/>
          <w:szCs w:val="24"/>
          <w:lang w:eastAsia="ru-RU"/>
        </w:rPr>
        <w:t xml:space="preserve">) </w:t>
      </w:r>
      <w:r w:rsidR="00581FD5" w:rsidRPr="00054570">
        <w:rPr>
          <w:rFonts w:eastAsia="Times New Roman"/>
          <w:szCs w:val="24"/>
          <w:lang w:eastAsia="ru-RU"/>
        </w:rPr>
        <w:t>озеленение -</w:t>
      </w:r>
      <w:r w:rsidR="00581FD5" w:rsidRPr="00581FD5">
        <w:rPr>
          <w:rFonts w:eastAsia="Times New Roman"/>
          <w:szCs w:val="24"/>
          <w:lang w:eastAsia="ru-RU"/>
        </w:rPr>
        <w:t xml:space="preserve"> составная и необходимая часть благоустройства и ландшафтной организации территории, обеспечивающая формирование устойчивой среды городского округа Реутов с активным использованием существующих и/или создаваемых вновь природных комплексов, а также поддержание и бережный уход за ранее созданной или изначально существующей природной средой на территории городског</w:t>
      </w:r>
      <w:r w:rsidR="00581FD5">
        <w:rPr>
          <w:rFonts w:eastAsia="Times New Roman"/>
          <w:szCs w:val="24"/>
          <w:lang w:eastAsia="ru-RU"/>
        </w:rPr>
        <w:t>о округа Реутов</w:t>
      </w:r>
      <w:r w:rsidR="00581FD5" w:rsidRPr="00581FD5">
        <w:rPr>
          <w:rFonts w:eastAsia="Times New Roman"/>
          <w:szCs w:val="24"/>
          <w:lang w:eastAsia="ru-RU"/>
        </w:rPr>
        <w:t>;</w:t>
      </w:r>
    </w:p>
    <w:p w:rsidR="007432AF" w:rsidRPr="00183953" w:rsidRDefault="00CD5CA5" w:rsidP="00234B12">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2C6FED">
        <w:rPr>
          <w:rFonts w:ascii="Times New Roman" w:hAnsi="Times New Roman" w:cs="Times New Roman"/>
          <w:sz w:val="24"/>
          <w:szCs w:val="24"/>
        </w:rPr>
        <w:t>2</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наружное искусственное освещение - искусственное</w:t>
      </w:r>
      <w:r w:rsidR="007432AF" w:rsidRPr="00183953">
        <w:rPr>
          <w:rFonts w:ascii="Times New Roman" w:hAnsi="Times New Roman" w:cs="Times New Roman"/>
          <w:sz w:val="24"/>
          <w:szCs w:val="24"/>
        </w:rPr>
        <w:t xml:space="preserve"> освещение, используемое вне зданий, строений, сооружений: утилитарное, архитектурно-художественное, праздничное;</w:t>
      </w:r>
    </w:p>
    <w:p w:rsidR="007432AF" w:rsidRPr="00183953" w:rsidRDefault="00CD5CA5" w:rsidP="00234B12">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2C6FED">
        <w:rPr>
          <w:rFonts w:ascii="Times New Roman" w:hAnsi="Times New Roman" w:cs="Times New Roman"/>
          <w:sz w:val="24"/>
          <w:szCs w:val="24"/>
        </w:rPr>
        <w:t>3</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утилитарное наружное освещение - стационарное освещение, предназначенное для обеспечения</w:t>
      </w:r>
      <w:r w:rsidR="007432AF" w:rsidRPr="00183953">
        <w:rPr>
          <w:rFonts w:ascii="Times New Roman" w:hAnsi="Times New Roman" w:cs="Times New Roman"/>
          <w:sz w:val="24"/>
          <w:szCs w:val="24"/>
        </w:rPr>
        <w:t xml:space="preserve"> безопасного и комфортного движения транспортных средств и пешеходов;</w:t>
      </w:r>
    </w:p>
    <w:p w:rsidR="007432AF" w:rsidRPr="00183953" w:rsidRDefault="00CD5CA5" w:rsidP="00234B12">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64</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архитектурно-художественное освещение (подсветка) -</w:t>
      </w:r>
      <w:r w:rsidR="007432AF" w:rsidRPr="00183953">
        <w:rPr>
          <w:rFonts w:ascii="Times New Roman" w:hAnsi="Times New Roman" w:cs="Times New Roman"/>
          <w:sz w:val="24"/>
          <w:szCs w:val="24"/>
        </w:rPr>
        <w:t xml:space="preserve"> освещение зданий, строений, сооружений и </w:t>
      </w:r>
      <w:r w:rsidR="00696112" w:rsidRPr="00183953">
        <w:rPr>
          <w:rFonts w:ascii="Times New Roman" w:hAnsi="Times New Roman" w:cs="Times New Roman"/>
          <w:sz w:val="24"/>
          <w:szCs w:val="24"/>
        </w:rPr>
        <w:t>элементов благоустройства для выявления их архитектурно-художественных особенностей,</w:t>
      </w:r>
      <w:r w:rsidR="007432AF" w:rsidRPr="00183953">
        <w:rPr>
          <w:rFonts w:ascii="Times New Roman" w:hAnsi="Times New Roman" w:cs="Times New Roman"/>
          <w:sz w:val="24"/>
          <w:szCs w:val="24"/>
        </w:rPr>
        <w:t xml:space="preserve"> и эстетической выразительности;</w:t>
      </w:r>
    </w:p>
    <w:p w:rsidR="007432AF" w:rsidRPr="00AF708E" w:rsidRDefault="00CD5CA5" w:rsidP="00AF708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2C6FED">
        <w:rPr>
          <w:rFonts w:ascii="Times New Roman" w:hAnsi="Times New Roman" w:cs="Times New Roman"/>
          <w:sz w:val="24"/>
          <w:szCs w:val="24"/>
        </w:rPr>
        <w:t>5</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праздничное освещение (иллюминация) - декоративное</w:t>
      </w:r>
      <w:r w:rsidR="007432AF" w:rsidRPr="00183953">
        <w:rPr>
          <w:rFonts w:ascii="Times New Roman" w:hAnsi="Times New Roman" w:cs="Times New Roman"/>
          <w:sz w:val="24"/>
          <w:szCs w:val="24"/>
        </w:rPr>
        <w:t xml:space="preserve"> освещение, предназначенное для украшения зданий, строений, сооружений, территорий общего пользования без</w:t>
      </w:r>
      <w:r w:rsidR="00CB0E27">
        <w:rPr>
          <w:rFonts w:ascii="Times New Roman" w:hAnsi="Times New Roman" w:cs="Times New Roman"/>
          <w:sz w:val="24"/>
          <w:szCs w:val="24"/>
        </w:rPr>
        <w:t xml:space="preserve"> необходимости создания определённого уровня освещё</w:t>
      </w:r>
      <w:r w:rsidR="007432AF" w:rsidRPr="00183953">
        <w:rPr>
          <w:rFonts w:ascii="Times New Roman" w:hAnsi="Times New Roman" w:cs="Times New Roman"/>
          <w:sz w:val="24"/>
          <w:szCs w:val="24"/>
        </w:rPr>
        <w:t>нности при проведении государственных, городских и местных праздничных мероприятий;</w:t>
      </w:r>
    </w:p>
    <w:p w:rsidR="007432AF" w:rsidRPr="00183953" w:rsidRDefault="00CD5CA5" w:rsidP="00234B12">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6</w:t>
      </w:r>
      <w:r w:rsidR="002C6FED">
        <w:rPr>
          <w:rFonts w:ascii="Times New Roman" w:hAnsi="Times New Roman" w:cs="Times New Roman"/>
          <w:sz w:val="24"/>
          <w:szCs w:val="24"/>
        </w:rPr>
        <w:t>6</w:t>
      </w:r>
      <w:r w:rsidR="0029058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схема размещения нестационарных торговых объектов на терр</w:t>
      </w:r>
      <w:r w:rsidR="00733F00" w:rsidRPr="00054570">
        <w:rPr>
          <w:rFonts w:ascii="Times New Roman" w:hAnsi="Times New Roman" w:cs="Times New Roman"/>
          <w:sz w:val="24"/>
          <w:szCs w:val="24"/>
        </w:rPr>
        <w:t>итории городского округа Реутов</w:t>
      </w:r>
      <w:r w:rsidR="007432AF" w:rsidRPr="00054570">
        <w:rPr>
          <w:rFonts w:ascii="Times New Roman" w:hAnsi="Times New Roman" w:cs="Times New Roman"/>
          <w:sz w:val="24"/>
          <w:szCs w:val="24"/>
        </w:rPr>
        <w:t xml:space="preserve"> - документ, состоящий</w:t>
      </w:r>
      <w:r w:rsidR="007432AF" w:rsidRPr="00183953">
        <w:rPr>
          <w:rFonts w:ascii="Times New Roman" w:hAnsi="Times New Roman" w:cs="Times New Roman"/>
          <w:sz w:val="24"/>
          <w:szCs w:val="24"/>
        </w:rPr>
        <w:t xml:space="preserve"> из текстовой и графической частей, содержащий:</w:t>
      </w:r>
    </w:p>
    <w:p w:rsidR="007432AF" w:rsidRPr="00183953" w:rsidRDefault="007432AF" w:rsidP="00234B12">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адресные ориентиры, вид и специализацию нестационарных торговых объектов, в том числе тип нестационарного строения, сооружения;</w:t>
      </w:r>
    </w:p>
    <w:p w:rsidR="007432AF" w:rsidRPr="00183953" w:rsidRDefault="007432AF" w:rsidP="00234B12">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форму собственности земельных участков, на которых будут расположены нестационарные торговые объекты;</w:t>
      </w:r>
    </w:p>
    <w:p w:rsidR="007432AF" w:rsidRPr="00183953" w:rsidRDefault="007432AF" w:rsidP="00183953">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период размещения нестационарных торговых объектов;</w:t>
      </w:r>
    </w:p>
    <w:p w:rsidR="007432AF" w:rsidRPr="00183953" w:rsidRDefault="007432AF" w:rsidP="00183953">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информацию о возможности размещения нестационарных торговых объектов малого и среднего предпринимательства;</w:t>
      </w:r>
    </w:p>
    <w:p w:rsidR="00021F37" w:rsidRPr="00183953" w:rsidRDefault="007432AF" w:rsidP="00135B2F">
      <w:pPr>
        <w:pStyle w:val="ConsPlusNormal"/>
        <w:ind w:firstLine="709"/>
        <w:jc w:val="both"/>
        <w:rPr>
          <w:rFonts w:ascii="Times New Roman" w:hAnsi="Times New Roman" w:cs="Times New Roman"/>
          <w:sz w:val="24"/>
          <w:szCs w:val="24"/>
        </w:rPr>
      </w:pPr>
      <w:r w:rsidRPr="00183953">
        <w:rPr>
          <w:rFonts w:ascii="Times New Roman" w:hAnsi="Times New Roman" w:cs="Times New Roman"/>
          <w:sz w:val="24"/>
          <w:szCs w:val="24"/>
        </w:rPr>
        <w:t xml:space="preserve">графическая часть схемы в виде </w:t>
      </w:r>
      <w:r w:rsidR="00EF7BBB">
        <w:rPr>
          <w:rFonts w:ascii="Times New Roman" w:hAnsi="Times New Roman" w:cs="Times New Roman"/>
          <w:sz w:val="24"/>
          <w:szCs w:val="24"/>
        </w:rPr>
        <w:t xml:space="preserve">карты-схемы </w:t>
      </w:r>
      <w:r w:rsidR="00EF7BBB" w:rsidRPr="00733F00">
        <w:rPr>
          <w:rFonts w:ascii="Times New Roman" w:hAnsi="Times New Roman" w:cs="Times New Roman"/>
          <w:sz w:val="24"/>
          <w:szCs w:val="24"/>
        </w:rPr>
        <w:t>генерального</w:t>
      </w:r>
      <w:r w:rsidR="00EF7BBB">
        <w:rPr>
          <w:rFonts w:ascii="Times New Roman" w:hAnsi="Times New Roman" w:cs="Times New Roman"/>
          <w:sz w:val="24"/>
          <w:szCs w:val="24"/>
        </w:rPr>
        <w:t xml:space="preserve"> плана г</w:t>
      </w:r>
      <w:r w:rsidRPr="00183953">
        <w:rPr>
          <w:rFonts w:ascii="Times New Roman" w:hAnsi="Times New Roman" w:cs="Times New Roman"/>
          <w:sz w:val="24"/>
          <w:szCs w:val="24"/>
        </w:rPr>
        <w:t xml:space="preserve">ородского </w:t>
      </w:r>
      <w:r w:rsidRPr="006A1834">
        <w:rPr>
          <w:rFonts w:ascii="Times New Roman" w:hAnsi="Times New Roman" w:cs="Times New Roman"/>
          <w:sz w:val="24"/>
          <w:szCs w:val="24"/>
        </w:rPr>
        <w:t>окру</w:t>
      </w:r>
      <w:r w:rsidRPr="00733F00">
        <w:rPr>
          <w:rFonts w:ascii="Times New Roman" w:hAnsi="Times New Roman" w:cs="Times New Roman"/>
          <w:sz w:val="24"/>
          <w:szCs w:val="24"/>
        </w:rPr>
        <w:t>га</w:t>
      </w:r>
      <w:r w:rsidR="00733F00" w:rsidRPr="00733F00">
        <w:rPr>
          <w:rFonts w:ascii="Times New Roman" w:hAnsi="Times New Roman" w:cs="Times New Roman"/>
          <w:sz w:val="24"/>
          <w:szCs w:val="24"/>
        </w:rPr>
        <w:t xml:space="preserve"> Реутов</w:t>
      </w:r>
      <w:r w:rsidRPr="00733F00">
        <w:rPr>
          <w:rFonts w:ascii="Times New Roman" w:hAnsi="Times New Roman" w:cs="Times New Roman"/>
          <w:sz w:val="24"/>
          <w:szCs w:val="24"/>
        </w:rPr>
        <w:t xml:space="preserve">  и</w:t>
      </w:r>
      <w:r w:rsidRPr="00183953">
        <w:rPr>
          <w:rFonts w:ascii="Times New Roman" w:hAnsi="Times New Roman" w:cs="Times New Roman"/>
          <w:sz w:val="24"/>
          <w:szCs w:val="24"/>
        </w:rPr>
        <w:t xml:space="preserve"> (или) карт-схем отдельных эл</w:t>
      </w:r>
      <w:r w:rsidR="00EF7BBB">
        <w:rPr>
          <w:rFonts w:ascii="Times New Roman" w:hAnsi="Times New Roman" w:cs="Times New Roman"/>
          <w:sz w:val="24"/>
          <w:szCs w:val="24"/>
        </w:rPr>
        <w:t>ементов планировочной структуры г</w:t>
      </w:r>
      <w:r w:rsidRPr="00183953">
        <w:rPr>
          <w:rFonts w:ascii="Times New Roman" w:hAnsi="Times New Roman" w:cs="Times New Roman"/>
          <w:sz w:val="24"/>
          <w:szCs w:val="24"/>
        </w:rPr>
        <w:t>ородского округа</w:t>
      </w:r>
      <w:r w:rsidR="00733F00">
        <w:rPr>
          <w:rFonts w:ascii="Times New Roman" w:hAnsi="Times New Roman" w:cs="Times New Roman"/>
          <w:sz w:val="24"/>
          <w:szCs w:val="24"/>
        </w:rPr>
        <w:t xml:space="preserve"> Реутов</w:t>
      </w:r>
      <w:r w:rsidRPr="00183953">
        <w:rPr>
          <w:rFonts w:ascii="Times New Roman" w:hAnsi="Times New Roman" w:cs="Times New Roman"/>
          <w:sz w:val="24"/>
          <w:szCs w:val="24"/>
        </w:rPr>
        <w:t xml:space="preserve"> с отображением мест размещения нестационарных торговых объектов с указанием их площади;</w:t>
      </w:r>
    </w:p>
    <w:p w:rsidR="007432AF" w:rsidRPr="00054570" w:rsidRDefault="00135B2F" w:rsidP="00EF7BB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2C6FED">
        <w:rPr>
          <w:rFonts w:ascii="Times New Roman" w:hAnsi="Times New Roman" w:cs="Times New Roman"/>
          <w:sz w:val="24"/>
          <w:szCs w:val="24"/>
        </w:rPr>
        <w:t>7</w:t>
      </w:r>
      <w:r w:rsidR="0057719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ямочный ремонт - устранение дефектов (выбоин, просадок, проломов, сдвигов, колей, в</w:t>
      </w:r>
      <w:r w:rsidR="00B45B2B" w:rsidRPr="00054570">
        <w:rPr>
          <w:rFonts w:ascii="Times New Roman" w:hAnsi="Times New Roman" w:cs="Times New Roman"/>
          <w:sz w:val="24"/>
          <w:szCs w:val="24"/>
        </w:rPr>
        <w:t>ыступов, углублений, трещин) твё</w:t>
      </w:r>
      <w:r w:rsidR="007432AF" w:rsidRPr="00054570">
        <w:rPr>
          <w:rFonts w:ascii="Times New Roman" w:hAnsi="Times New Roman" w:cs="Times New Roman"/>
          <w:sz w:val="24"/>
          <w:szCs w:val="24"/>
        </w:rPr>
        <w:t xml:space="preserve">рдых (усовершенствованных) покрытий объектов благоустройства, в том числе площадок, пешеходной инфраструктуры, </w:t>
      </w:r>
      <w:proofErr w:type="spellStart"/>
      <w:r w:rsidR="007432AF" w:rsidRPr="00054570">
        <w:rPr>
          <w:rFonts w:ascii="Times New Roman" w:hAnsi="Times New Roman" w:cs="Times New Roman"/>
          <w:sz w:val="24"/>
          <w:szCs w:val="24"/>
        </w:rPr>
        <w:t>велокоммуникаций</w:t>
      </w:r>
      <w:proofErr w:type="spellEnd"/>
      <w:r w:rsidR="007432AF" w:rsidRPr="00054570">
        <w:rPr>
          <w:rFonts w:ascii="Times New Roman" w:hAnsi="Times New Roman" w:cs="Times New Roman"/>
          <w:sz w:val="24"/>
          <w:szCs w:val="24"/>
        </w:rPr>
        <w:t xml:space="preserve">, внутриквартальных и </w:t>
      </w:r>
      <w:proofErr w:type="spellStart"/>
      <w:r w:rsidR="007432AF" w:rsidRPr="00054570">
        <w:rPr>
          <w:rFonts w:ascii="Times New Roman" w:hAnsi="Times New Roman" w:cs="Times New Roman"/>
          <w:sz w:val="24"/>
          <w:szCs w:val="24"/>
        </w:rPr>
        <w:t>внутридворовых</w:t>
      </w:r>
      <w:proofErr w:type="spellEnd"/>
      <w:r w:rsidR="007432AF" w:rsidRPr="00054570">
        <w:rPr>
          <w:rFonts w:ascii="Times New Roman" w:hAnsi="Times New Roman" w:cs="Times New Roman"/>
          <w:sz w:val="24"/>
          <w:szCs w:val="24"/>
        </w:rPr>
        <w:t xml:space="preserve"> проездов;</w:t>
      </w:r>
    </w:p>
    <w:p w:rsidR="007432AF" w:rsidRPr="00054570" w:rsidRDefault="00135B2F" w:rsidP="00EF7BB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2C6FED">
        <w:rPr>
          <w:rFonts w:ascii="Times New Roman" w:hAnsi="Times New Roman" w:cs="Times New Roman"/>
          <w:sz w:val="24"/>
          <w:szCs w:val="24"/>
        </w:rPr>
        <w:t>8</w:t>
      </w:r>
      <w:r w:rsidR="0057719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ремонт объекта благоустройства, элемента благоустройства - работы по замене, и (или) восстановлению, и (или) развитию объектов благоустройства, элементов благоустройства, их частей;</w:t>
      </w:r>
    </w:p>
    <w:p w:rsidR="007432AF" w:rsidRPr="00EF7BBB" w:rsidRDefault="00135B2F" w:rsidP="00EF7BBB">
      <w:pPr>
        <w:pStyle w:val="ConsPlusNormal"/>
        <w:ind w:firstLine="709"/>
        <w:jc w:val="both"/>
        <w:rPr>
          <w:rFonts w:ascii="Times New Roman" w:hAnsi="Times New Roman" w:cs="Times New Roman"/>
          <w:sz w:val="24"/>
        </w:rPr>
      </w:pPr>
      <w:r>
        <w:rPr>
          <w:rFonts w:ascii="Times New Roman" w:hAnsi="Times New Roman" w:cs="Times New Roman"/>
          <w:sz w:val="24"/>
          <w:szCs w:val="24"/>
        </w:rPr>
        <w:t>6</w:t>
      </w:r>
      <w:r w:rsidR="002C6FED">
        <w:rPr>
          <w:rFonts w:ascii="Times New Roman" w:hAnsi="Times New Roman" w:cs="Times New Roman"/>
          <w:sz w:val="24"/>
          <w:szCs w:val="24"/>
        </w:rPr>
        <w:t>9</w:t>
      </w:r>
      <w:r w:rsidR="00577199" w:rsidRPr="00054570">
        <w:rPr>
          <w:rFonts w:ascii="Times New Roman" w:hAnsi="Times New Roman" w:cs="Times New Roman"/>
          <w:sz w:val="24"/>
          <w:szCs w:val="24"/>
        </w:rPr>
        <w:t xml:space="preserve">) </w:t>
      </w:r>
      <w:r w:rsidR="007432AF" w:rsidRPr="00054570">
        <w:rPr>
          <w:rFonts w:ascii="Times New Roman" w:hAnsi="Times New Roman" w:cs="Times New Roman"/>
          <w:sz w:val="24"/>
          <w:szCs w:val="24"/>
        </w:rPr>
        <w:t>снос объекта благоустройства, элемента благоустройства - ликвидация объекта</w:t>
      </w:r>
      <w:r w:rsidR="007432AF" w:rsidRPr="00EF7BBB">
        <w:rPr>
          <w:rFonts w:ascii="Times New Roman" w:hAnsi="Times New Roman" w:cs="Times New Roman"/>
          <w:sz w:val="24"/>
        </w:rPr>
        <w:t xml:space="preserve"> благоустройств</w:t>
      </w:r>
      <w:r w:rsidR="005E12E8">
        <w:rPr>
          <w:rFonts w:ascii="Times New Roman" w:hAnsi="Times New Roman" w:cs="Times New Roman"/>
          <w:sz w:val="24"/>
        </w:rPr>
        <w:t>а, элемента благоустройства путё</w:t>
      </w:r>
      <w:r w:rsidR="007432AF" w:rsidRPr="00EF7BBB">
        <w:rPr>
          <w:rFonts w:ascii="Times New Roman" w:hAnsi="Times New Roman" w:cs="Times New Roman"/>
          <w:sz w:val="24"/>
        </w:rPr>
        <w:t>м его разрушения (за исключением разрушения вследствие природных явлений либо противоправных действий третьих лиц), разборки и (или) демонтажа для перемещения без несоразмерного ущерба назначению и без изменения основных характеристик объекта благоустройства, элемента благоустройства;</w:t>
      </w:r>
    </w:p>
    <w:p w:rsidR="007432AF" w:rsidRPr="00EF7BBB" w:rsidRDefault="00135B2F" w:rsidP="00EF7BBB">
      <w:pPr>
        <w:pStyle w:val="ConsPlusNormal"/>
        <w:ind w:firstLine="709"/>
        <w:jc w:val="both"/>
        <w:rPr>
          <w:rFonts w:ascii="Times New Roman" w:hAnsi="Times New Roman" w:cs="Times New Roman"/>
          <w:sz w:val="24"/>
        </w:rPr>
      </w:pPr>
      <w:r>
        <w:rPr>
          <w:rFonts w:ascii="Times New Roman" w:hAnsi="Times New Roman" w:cs="Times New Roman"/>
          <w:sz w:val="24"/>
        </w:rPr>
        <w:t>70</w:t>
      </w:r>
      <w:r w:rsidR="00577199" w:rsidRPr="00054570">
        <w:rPr>
          <w:rFonts w:ascii="Times New Roman" w:hAnsi="Times New Roman" w:cs="Times New Roman"/>
          <w:sz w:val="24"/>
        </w:rPr>
        <w:t xml:space="preserve">) </w:t>
      </w:r>
      <w:r w:rsidR="007432AF" w:rsidRPr="00054570">
        <w:rPr>
          <w:rFonts w:ascii="Times New Roman" w:hAnsi="Times New Roman" w:cs="Times New Roman"/>
          <w:sz w:val="24"/>
        </w:rPr>
        <w:t>реконструктивные работы</w:t>
      </w:r>
      <w:r w:rsidR="007432AF" w:rsidRPr="00EF7BBB">
        <w:rPr>
          <w:rFonts w:ascii="Times New Roman" w:hAnsi="Times New Roman" w:cs="Times New Roman"/>
          <w:sz w:val="24"/>
        </w:rPr>
        <w:t xml:space="preserve"> - работы по частичному изменению внешних поверхностей зданий, строений, сооружений (модернизация, утепление, облицовка, ремонт, обустройство фасадов, козырьков, тамбуро</w:t>
      </w:r>
      <w:r w:rsidR="005E12E8">
        <w:rPr>
          <w:rFonts w:ascii="Times New Roman" w:hAnsi="Times New Roman" w:cs="Times New Roman"/>
          <w:sz w:val="24"/>
        </w:rPr>
        <w:t>в, витрин, оконных, дверных проё</w:t>
      </w:r>
      <w:r w:rsidR="007432AF" w:rsidRPr="00EF7BBB">
        <w:rPr>
          <w:rFonts w:ascii="Times New Roman" w:hAnsi="Times New Roman" w:cs="Times New Roman"/>
          <w:sz w:val="24"/>
        </w:rPr>
        <w:t xml:space="preserve">мов, входных площадок, лестниц, пандусов, ограждений, перил, замена кровельного материала и другие работы), если такие работы не предусматривают изменений параметров зданий, строений, сооружений, их частей (высоты, </w:t>
      </w:r>
      <w:r w:rsidR="005E12E8">
        <w:rPr>
          <w:rFonts w:ascii="Times New Roman" w:hAnsi="Times New Roman" w:cs="Times New Roman"/>
          <w:sz w:val="24"/>
        </w:rPr>
        <w:t>количества этажей, площади, объё</w:t>
      </w:r>
      <w:r w:rsidR="007432AF" w:rsidRPr="00EF7BBB">
        <w:rPr>
          <w:rFonts w:ascii="Times New Roman" w:hAnsi="Times New Roman" w:cs="Times New Roman"/>
          <w:sz w:val="24"/>
        </w:rPr>
        <w:t>ма), в том числе надстройки, перестройки, расширения, замены и (или) восстановления несущих строительных конструкций, замены и (или) восстановления систем инженерно-технического обеспечения и сетей инженерно-технического обеспечения, выполняемых в соответствии с требованиями Градостроительного</w:t>
      </w:r>
      <w:r w:rsidR="00432DB9">
        <w:rPr>
          <w:rFonts w:ascii="Times New Roman" w:hAnsi="Times New Roman" w:cs="Times New Roman"/>
          <w:sz w:val="24"/>
        </w:rPr>
        <w:t xml:space="preserve"> кодекса</w:t>
      </w:r>
      <w:r w:rsidR="007432AF" w:rsidRPr="00EF7BBB">
        <w:rPr>
          <w:rFonts w:ascii="Times New Roman" w:hAnsi="Times New Roman" w:cs="Times New Roman"/>
          <w:sz w:val="24"/>
        </w:rPr>
        <w:t xml:space="preserve"> Российской Федерации;</w:t>
      </w:r>
    </w:p>
    <w:p w:rsidR="007432AF" w:rsidRPr="002A79A7" w:rsidRDefault="00135B2F" w:rsidP="00135B2F">
      <w:pPr>
        <w:pStyle w:val="ConsPlusNormal"/>
        <w:tabs>
          <w:tab w:val="left" w:pos="6379"/>
        </w:tabs>
        <w:ind w:firstLine="709"/>
        <w:jc w:val="both"/>
        <w:rPr>
          <w:rFonts w:ascii="Times New Roman" w:hAnsi="Times New Roman" w:cs="Times New Roman"/>
          <w:color w:val="FF0000"/>
          <w:sz w:val="24"/>
        </w:rPr>
      </w:pPr>
      <w:r>
        <w:rPr>
          <w:rFonts w:ascii="Times New Roman" w:hAnsi="Times New Roman" w:cs="Times New Roman"/>
          <w:sz w:val="24"/>
        </w:rPr>
        <w:t>71</w:t>
      </w:r>
      <w:r w:rsidR="00577199" w:rsidRPr="00054570">
        <w:rPr>
          <w:rFonts w:ascii="Times New Roman" w:hAnsi="Times New Roman" w:cs="Times New Roman"/>
          <w:sz w:val="24"/>
        </w:rPr>
        <w:t xml:space="preserve">) </w:t>
      </w:r>
      <w:r w:rsidR="007432AF" w:rsidRPr="00054570">
        <w:rPr>
          <w:rFonts w:ascii="Times New Roman" w:hAnsi="Times New Roman" w:cs="Times New Roman"/>
          <w:sz w:val="24"/>
        </w:rPr>
        <w:t>визуальный осмотр</w:t>
      </w:r>
      <w:r w:rsidR="007432AF" w:rsidRPr="00EF7BBB">
        <w:rPr>
          <w:rFonts w:ascii="Times New Roman" w:hAnsi="Times New Roman" w:cs="Times New Roman"/>
          <w:sz w:val="24"/>
        </w:rPr>
        <w:t xml:space="preserve"> - проверка, позволяющая обнаружить очевидные дефекты, вызванные актами вандализма, неправильной эксплуатацией и климатическими </w:t>
      </w:r>
      <w:r w:rsidR="002A79A7">
        <w:rPr>
          <w:rFonts w:ascii="Times New Roman" w:hAnsi="Times New Roman" w:cs="Times New Roman"/>
          <w:color w:val="000000" w:themeColor="text1"/>
          <w:sz w:val="24"/>
        </w:rPr>
        <w:t>условиями;</w:t>
      </w:r>
    </w:p>
    <w:p w:rsidR="0071165D" w:rsidRPr="0071165D" w:rsidRDefault="00135B2F" w:rsidP="00864E4B">
      <w:pPr>
        <w:ind w:firstLine="709"/>
        <w:jc w:val="both"/>
        <w:rPr>
          <w:rFonts w:eastAsia="Times New Roman"/>
          <w:szCs w:val="24"/>
          <w:lang w:eastAsia="ru-RU"/>
        </w:rPr>
      </w:pPr>
      <w:r>
        <w:rPr>
          <w:rFonts w:eastAsiaTheme="minorEastAsia" w:cs="Times New Roman"/>
          <w:lang w:eastAsia="ru-RU"/>
        </w:rPr>
        <w:t>7</w:t>
      </w:r>
      <w:r w:rsidR="002C6FED">
        <w:rPr>
          <w:rFonts w:eastAsiaTheme="minorEastAsia" w:cs="Times New Roman"/>
          <w:lang w:eastAsia="ru-RU"/>
        </w:rPr>
        <w:t>2</w:t>
      </w:r>
      <w:r w:rsidR="008912C9" w:rsidRPr="00054570">
        <w:rPr>
          <w:rFonts w:eastAsiaTheme="minorEastAsia" w:cs="Times New Roman"/>
          <w:lang w:eastAsia="ru-RU"/>
        </w:rPr>
        <w:t xml:space="preserve">) </w:t>
      </w:r>
      <w:r w:rsidR="00864E4B" w:rsidRPr="00054570">
        <w:rPr>
          <w:rFonts w:eastAsiaTheme="minorEastAsia" w:cs="Times New Roman"/>
          <w:lang w:eastAsia="ru-RU"/>
        </w:rPr>
        <w:t>площадки автостоянок – объекты благоустройства, специально обозначенные и при необходимости обустроенные и оборудованные для организованной стоянки транспортных средств</w:t>
      </w:r>
      <w:r w:rsidR="00864E4B">
        <w:rPr>
          <w:rFonts w:eastAsia="Times New Roman"/>
          <w:szCs w:val="24"/>
          <w:lang w:eastAsia="ru-RU"/>
        </w:rPr>
        <w:t xml:space="preserve"> (</w:t>
      </w:r>
      <w:r w:rsidR="00864E4B" w:rsidRPr="00EE32BC">
        <w:rPr>
          <w:rFonts w:eastAsia="Times New Roman"/>
          <w:szCs w:val="24"/>
          <w:lang w:eastAsia="ru-RU"/>
        </w:rPr>
        <w:t>стоянк</w:t>
      </w:r>
      <w:r w:rsidR="00864E4B">
        <w:rPr>
          <w:rFonts w:eastAsia="Times New Roman"/>
          <w:szCs w:val="24"/>
          <w:lang w:eastAsia="ru-RU"/>
        </w:rPr>
        <w:t>и</w:t>
      </w:r>
      <w:r w:rsidR="00864E4B">
        <w:rPr>
          <w:szCs w:val="24"/>
        </w:rPr>
        <w:t xml:space="preserve"> для </w:t>
      </w:r>
      <w:r w:rsidR="00864E4B" w:rsidRPr="0038241F">
        <w:rPr>
          <w:szCs w:val="24"/>
        </w:rPr>
        <w:t>кратковременного хранения автомобиле</w:t>
      </w:r>
      <w:r w:rsidR="00864E4B">
        <w:rPr>
          <w:szCs w:val="24"/>
        </w:rPr>
        <w:t>й (</w:t>
      </w:r>
      <w:r w:rsidR="00864E4B" w:rsidRPr="00660432">
        <w:rPr>
          <w:rFonts w:eastAsia="Times New Roman"/>
          <w:szCs w:val="24"/>
          <w:lang w:eastAsia="ru-RU"/>
        </w:rPr>
        <w:t>временные места хранения автомобилей</w:t>
      </w:r>
      <w:r w:rsidR="00864E4B">
        <w:rPr>
          <w:rFonts w:eastAsia="Times New Roman"/>
          <w:szCs w:val="24"/>
          <w:lang w:eastAsia="ru-RU"/>
        </w:rPr>
        <w:t>)</w:t>
      </w:r>
      <w:r w:rsidR="00864E4B" w:rsidRPr="006746CC">
        <w:rPr>
          <w:szCs w:val="24"/>
        </w:rPr>
        <w:t xml:space="preserve"> </w:t>
      </w:r>
      <w:r w:rsidR="00864E4B">
        <w:rPr>
          <w:szCs w:val="24"/>
        </w:rPr>
        <w:t xml:space="preserve">и </w:t>
      </w:r>
      <w:r w:rsidR="00864E4B" w:rsidRPr="00EE32BC">
        <w:rPr>
          <w:rFonts w:eastAsia="Times New Roman"/>
          <w:szCs w:val="24"/>
          <w:lang w:eastAsia="ru-RU"/>
        </w:rPr>
        <w:t>стоянк</w:t>
      </w:r>
      <w:r w:rsidR="00864E4B">
        <w:rPr>
          <w:rFonts w:eastAsia="Times New Roman"/>
          <w:szCs w:val="24"/>
          <w:lang w:eastAsia="ru-RU"/>
        </w:rPr>
        <w:t>и</w:t>
      </w:r>
      <w:r w:rsidR="00864E4B" w:rsidRPr="0038241F">
        <w:rPr>
          <w:szCs w:val="24"/>
        </w:rPr>
        <w:t xml:space="preserve"> длительного хранения автомобилей</w:t>
      </w:r>
      <w:r w:rsidR="00864E4B">
        <w:rPr>
          <w:szCs w:val="24"/>
        </w:rPr>
        <w:t xml:space="preserve"> (</w:t>
      </w:r>
      <w:r w:rsidR="00864E4B" w:rsidRPr="00660432">
        <w:rPr>
          <w:rFonts w:eastAsia="Times New Roman"/>
          <w:szCs w:val="24"/>
          <w:lang w:eastAsia="ru-RU"/>
        </w:rPr>
        <w:t>постоянные места хранения автомобилей</w:t>
      </w:r>
      <w:r w:rsidR="00864E4B">
        <w:rPr>
          <w:rFonts w:eastAsia="Times New Roman"/>
          <w:szCs w:val="24"/>
          <w:lang w:eastAsia="ru-RU"/>
        </w:rPr>
        <w:t>),</w:t>
      </w:r>
      <w:r w:rsidR="00864E4B" w:rsidRPr="006746CC">
        <w:rPr>
          <w:rFonts w:eastAsia="Times New Roman"/>
          <w:szCs w:val="24"/>
          <w:lang w:eastAsia="ru-RU"/>
        </w:rPr>
        <w:t xml:space="preserve"> </w:t>
      </w:r>
      <w:proofErr w:type="spellStart"/>
      <w:r w:rsidR="00864E4B">
        <w:rPr>
          <w:rFonts w:eastAsia="Times New Roman"/>
          <w:szCs w:val="24"/>
          <w:lang w:eastAsia="ru-RU"/>
        </w:rPr>
        <w:t>приобъектные</w:t>
      </w:r>
      <w:proofErr w:type="spellEnd"/>
      <w:r w:rsidR="00864E4B">
        <w:rPr>
          <w:rFonts w:eastAsia="Times New Roman"/>
          <w:szCs w:val="24"/>
          <w:lang w:eastAsia="ru-RU"/>
        </w:rPr>
        <w:t xml:space="preserve"> стоянки автомобилей, (уличные и внеуличные стоянки (парковки (парковочные места) и</w:t>
      </w:r>
      <w:r w:rsidR="00864E4B" w:rsidRPr="00104A44">
        <w:rPr>
          <w:rFonts w:eastAsia="Times New Roman"/>
          <w:szCs w:val="24"/>
          <w:lang w:eastAsia="ru-RU"/>
        </w:rPr>
        <w:t xml:space="preserve"> </w:t>
      </w:r>
      <w:r w:rsidR="00864E4B" w:rsidRPr="00115EBE">
        <w:rPr>
          <w:rFonts w:eastAsia="Times New Roman"/>
          <w:szCs w:val="24"/>
          <w:lang w:eastAsia="ru-RU"/>
        </w:rPr>
        <w:t>прочие (грузовые, перехватывающие и др.)</w:t>
      </w:r>
      <w:r w:rsidR="00864E4B">
        <w:rPr>
          <w:rFonts w:eastAsia="Times New Roman"/>
          <w:szCs w:val="24"/>
          <w:lang w:eastAsia="ru-RU"/>
        </w:rPr>
        <w:t>, н</w:t>
      </w:r>
      <w:r w:rsidR="0071165D">
        <w:rPr>
          <w:rFonts w:eastAsia="Times New Roman"/>
          <w:szCs w:val="24"/>
          <w:lang w:eastAsia="ru-RU"/>
        </w:rPr>
        <w:t>а бесплатной или платной основе</w:t>
      </w:r>
      <w:r w:rsidR="0071165D" w:rsidRPr="0071165D">
        <w:rPr>
          <w:rFonts w:eastAsia="Times New Roman"/>
          <w:szCs w:val="24"/>
          <w:lang w:eastAsia="ru-RU"/>
        </w:rPr>
        <w:t>;</w:t>
      </w:r>
    </w:p>
    <w:p w:rsidR="00864E4B" w:rsidRPr="006C23EC" w:rsidRDefault="00135B2F" w:rsidP="00864E4B">
      <w:pPr>
        <w:ind w:firstLine="709"/>
        <w:jc w:val="both"/>
        <w:rPr>
          <w:rFonts w:eastAsia="Times New Roman"/>
          <w:szCs w:val="24"/>
          <w:lang w:eastAsia="ru-RU"/>
        </w:rPr>
      </w:pPr>
      <w:r>
        <w:rPr>
          <w:rFonts w:eastAsiaTheme="minorEastAsia" w:cs="Times New Roman"/>
          <w:lang w:eastAsia="ru-RU"/>
        </w:rPr>
        <w:t>7</w:t>
      </w:r>
      <w:r w:rsidR="002C6FED">
        <w:rPr>
          <w:rFonts w:eastAsiaTheme="minorEastAsia" w:cs="Times New Roman"/>
          <w:lang w:eastAsia="ru-RU"/>
        </w:rPr>
        <w:t>3</w:t>
      </w:r>
      <w:r w:rsidR="008912C9" w:rsidRPr="00054570">
        <w:rPr>
          <w:rFonts w:eastAsiaTheme="minorEastAsia" w:cs="Times New Roman"/>
          <w:lang w:eastAsia="ru-RU"/>
        </w:rPr>
        <w:t xml:space="preserve">) </w:t>
      </w:r>
      <w:r w:rsidR="00864E4B" w:rsidRPr="00054570">
        <w:rPr>
          <w:rFonts w:eastAsiaTheme="minorEastAsia" w:cs="Times New Roman"/>
          <w:lang w:eastAsia="ru-RU"/>
        </w:rPr>
        <w:t>стоянки кратковременного хранения автомобилей (временные места хранения автомобилей) – места, предназначенные</w:t>
      </w:r>
      <w:r w:rsidR="00864E4B" w:rsidRPr="00660432">
        <w:rPr>
          <w:rFonts w:eastAsia="Times New Roman"/>
          <w:szCs w:val="24"/>
          <w:lang w:eastAsia="ru-RU"/>
        </w:rPr>
        <w:t xml:space="preserve"> для парковки легковых автомобилей посетителей объектов жилого назначения (гостевые автостоянки жилых домов)</w:t>
      </w:r>
      <w:r w:rsidR="00864E4B">
        <w:rPr>
          <w:rFonts w:eastAsia="Times New Roman"/>
          <w:szCs w:val="24"/>
          <w:lang w:eastAsia="ru-RU"/>
        </w:rPr>
        <w:t>;</w:t>
      </w:r>
    </w:p>
    <w:p w:rsidR="00864E4B" w:rsidRPr="00054570" w:rsidRDefault="00135B2F" w:rsidP="00864E4B">
      <w:pPr>
        <w:ind w:firstLine="709"/>
        <w:jc w:val="both"/>
        <w:rPr>
          <w:rFonts w:eastAsiaTheme="minorEastAsia" w:cs="Times New Roman"/>
          <w:lang w:eastAsia="ru-RU"/>
        </w:rPr>
      </w:pPr>
      <w:r>
        <w:rPr>
          <w:rFonts w:eastAsiaTheme="minorEastAsia" w:cs="Times New Roman"/>
          <w:lang w:eastAsia="ru-RU"/>
        </w:rPr>
        <w:lastRenderedPageBreak/>
        <w:t>7</w:t>
      </w:r>
      <w:r w:rsidR="002C6FED">
        <w:rPr>
          <w:rFonts w:eastAsiaTheme="minorEastAsia" w:cs="Times New Roman"/>
          <w:lang w:eastAsia="ru-RU"/>
        </w:rPr>
        <w:t>4</w:t>
      </w:r>
      <w:r w:rsidR="008912C9" w:rsidRPr="00054570">
        <w:rPr>
          <w:rFonts w:eastAsiaTheme="minorEastAsia" w:cs="Times New Roman"/>
          <w:lang w:eastAsia="ru-RU"/>
        </w:rPr>
        <w:t xml:space="preserve">) </w:t>
      </w:r>
      <w:r w:rsidR="00864E4B" w:rsidRPr="00054570">
        <w:rPr>
          <w:rFonts w:eastAsiaTheme="minorEastAsia" w:cs="Times New Roman"/>
          <w:lang w:eastAsia="ru-RU"/>
        </w:rPr>
        <w:t>стоянки длительного хранения автомобилей (постоянные места хранения автомобилей) – места, предназначенные для длительного (более 12 ч</w:t>
      </w:r>
      <w:r w:rsidR="00696112" w:rsidRPr="00054570">
        <w:rPr>
          <w:rFonts w:eastAsiaTheme="minorEastAsia" w:cs="Times New Roman"/>
          <w:lang w:eastAsia="ru-RU"/>
        </w:rPr>
        <w:t>асов</w:t>
      </w:r>
      <w:r w:rsidR="00864E4B" w:rsidRPr="00054570">
        <w:rPr>
          <w:rFonts w:eastAsiaTheme="minorEastAsia" w:cs="Times New Roman"/>
          <w:lang w:eastAsia="ru-RU"/>
        </w:rPr>
        <w:t xml:space="preserve">) хранения автомототранспортных средств постоянного населения жилой застройки; </w:t>
      </w:r>
    </w:p>
    <w:p w:rsidR="00864E4B" w:rsidRPr="00054570" w:rsidRDefault="00135B2F" w:rsidP="00864E4B">
      <w:pPr>
        <w:ind w:firstLine="709"/>
        <w:jc w:val="both"/>
        <w:rPr>
          <w:rFonts w:eastAsiaTheme="minorEastAsia" w:cs="Times New Roman"/>
          <w:lang w:eastAsia="ru-RU"/>
        </w:rPr>
      </w:pPr>
      <w:r>
        <w:rPr>
          <w:rFonts w:eastAsiaTheme="minorEastAsia" w:cs="Times New Roman"/>
          <w:lang w:eastAsia="ru-RU"/>
        </w:rPr>
        <w:t>7</w:t>
      </w:r>
      <w:r w:rsidR="002C6FED">
        <w:rPr>
          <w:rFonts w:eastAsiaTheme="minorEastAsia" w:cs="Times New Roman"/>
          <w:lang w:eastAsia="ru-RU"/>
        </w:rPr>
        <w:t>5</w:t>
      </w:r>
      <w:r w:rsidR="008912C9" w:rsidRPr="00054570">
        <w:rPr>
          <w:rFonts w:eastAsiaTheme="minorEastAsia" w:cs="Times New Roman"/>
          <w:lang w:eastAsia="ru-RU"/>
        </w:rPr>
        <w:t xml:space="preserve">) </w:t>
      </w:r>
      <w:proofErr w:type="spellStart"/>
      <w:r w:rsidR="00864E4B" w:rsidRPr="00054570">
        <w:rPr>
          <w:rFonts w:eastAsiaTheme="minorEastAsia" w:cs="Times New Roman"/>
          <w:lang w:eastAsia="ru-RU"/>
        </w:rPr>
        <w:t>приобъектные</w:t>
      </w:r>
      <w:proofErr w:type="spellEnd"/>
      <w:r w:rsidR="00864E4B" w:rsidRPr="00054570">
        <w:rPr>
          <w:rFonts w:eastAsiaTheme="minorEastAsia" w:cs="Times New Roman"/>
          <w:lang w:eastAsia="ru-RU"/>
        </w:rPr>
        <w:t xml:space="preserve"> стоянки автомобилей - места, предназначенные для парковки легковых автомобилей посетителей объектов или группы объектов нежилого назначения (в том числе встроенных, пристроенных, встроенно-пристроенных помещений нежилого назначения, общественных территорий); </w:t>
      </w:r>
    </w:p>
    <w:p w:rsidR="00864E4B" w:rsidRPr="00054570" w:rsidRDefault="00135B2F" w:rsidP="00864E4B">
      <w:pPr>
        <w:ind w:firstLine="709"/>
        <w:jc w:val="both"/>
        <w:rPr>
          <w:rFonts w:eastAsiaTheme="minorEastAsia" w:cs="Times New Roman"/>
          <w:lang w:eastAsia="ru-RU"/>
        </w:rPr>
      </w:pPr>
      <w:r>
        <w:rPr>
          <w:rFonts w:eastAsiaTheme="minorEastAsia" w:cs="Times New Roman"/>
          <w:lang w:eastAsia="ru-RU"/>
        </w:rPr>
        <w:t>7</w:t>
      </w:r>
      <w:r w:rsidR="002C6FED">
        <w:rPr>
          <w:rFonts w:eastAsiaTheme="minorEastAsia" w:cs="Times New Roman"/>
          <w:lang w:eastAsia="ru-RU"/>
        </w:rPr>
        <w:t>6</w:t>
      </w:r>
      <w:r w:rsidR="008912C9" w:rsidRPr="00054570">
        <w:rPr>
          <w:rFonts w:eastAsiaTheme="minorEastAsia" w:cs="Times New Roman"/>
          <w:lang w:eastAsia="ru-RU"/>
        </w:rPr>
        <w:t xml:space="preserve">) </w:t>
      </w:r>
      <w:r w:rsidR="00864E4B" w:rsidRPr="00054570">
        <w:rPr>
          <w:rFonts w:eastAsiaTheme="minorEastAsia" w:cs="Times New Roman"/>
          <w:lang w:eastAsia="ru-RU"/>
        </w:rPr>
        <w:t xml:space="preserve">парковки (парковочные места) – специально обозначенные и при необходимости обустроенные и оборудованные места, являющееся в том числе частью автомобильных дорог и (или) примыкающих к проезжей части и (или) тротуару, обочине, эстакаде или мосту либо являющиеся частью </w:t>
      </w:r>
      <w:proofErr w:type="spellStart"/>
      <w:r w:rsidR="00864E4B" w:rsidRPr="00054570">
        <w:rPr>
          <w:rFonts w:eastAsiaTheme="minorEastAsia" w:cs="Times New Roman"/>
          <w:lang w:eastAsia="ru-RU"/>
        </w:rPr>
        <w:t>подэстакадных</w:t>
      </w:r>
      <w:proofErr w:type="spellEnd"/>
      <w:r w:rsidR="00864E4B" w:rsidRPr="00054570">
        <w:rPr>
          <w:rFonts w:eastAsiaTheme="minorEastAsia" w:cs="Times New Roman"/>
          <w:lang w:eastAsia="ru-RU"/>
        </w:rPr>
        <w:t xml:space="preserve"> или </w:t>
      </w:r>
      <w:proofErr w:type="spellStart"/>
      <w:r w:rsidR="00864E4B" w:rsidRPr="00054570">
        <w:rPr>
          <w:rFonts w:eastAsiaTheme="minorEastAsia" w:cs="Times New Roman"/>
          <w:lang w:eastAsia="ru-RU"/>
        </w:rPr>
        <w:t>подмостовых</w:t>
      </w:r>
      <w:proofErr w:type="spellEnd"/>
      <w:r w:rsidR="00864E4B" w:rsidRPr="00054570">
        <w:rPr>
          <w:rFonts w:eastAsiaTheme="minorEastAsia" w:cs="Times New Roman"/>
          <w:lang w:eastAsia="ru-RU"/>
        </w:rPr>
        <w:t xml:space="preserve"> пространств, площадей и иных объектов улично-дорожной сети и предназначенные для организованной стоянки транспортных средств на платной основе или без взимания платы по решению собственника или иного владельца автомобильной дороги, собственника земельного участка;</w:t>
      </w:r>
    </w:p>
    <w:p w:rsidR="00864E4B" w:rsidRDefault="00135B2F" w:rsidP="00864E4B">
      <w:pPr>
        <w:ind w:firstLine="709"/>
        <w:jc w:val="both"/>
        <w:rPr>
          <w:rFonts w:eastAsiaTheme="minorEastAsia" w:cs="Times New Roman"/>
          <w:lang w:eastAsia="ru-RU"/>
        </w:rPr>
      </w:pPr>
      <w:r>
        <w:rPr>
          <w:rFonts w:eastAsiaTheme="minorEastAsia" w:cs="Times New Roman"/>
          <w:lang w:eastAsia="ru-RU"/>
        </w:rPr>
        <w:t>7</w:t>
      </w:r>
      <w:r w:rsidR="002C6FED">
        <w:rPr>
          <w:rFonts w:eastAsiaTheme="minorEastAsia" w:cs="Times New Roman"/>
          <w:lang w:eastAsia="ru-RU"/>
        </w:rPr>
        <w:t>7</w:t>
      </w:r>
      <w:r w:rsidR="008912C9" w:rsidRPr="00054570">
        <w:rPr>
          <w:rFonts w:eastAsiaTheme="minorEastAsia" w:cs="Times New Roman"/>
          <w:lang w:eastAsia="ru-RU"/>
        </w:rPr>
        <w:t xml:space="preserve">) </w:t>
      </w:r>
      <w:r w:rsidR="00864E4B" w:rsidRPr="00054570">
        <w:rPr>
          <w:rFonts w:eastAsiaTheme="minorEastAsia" w:cs="Times New Roman"/>
          <w:lang w:eastAsia="ru-RU"/>
        </w:rPr>
        <w:t>брошенные транспортные средства – транспортные средства длительно (более 12 ч</w:t>
      </w:r>
      <w:r w:rsidR="00696112" w:rsidRPr="00054570">
        <w:rPr>
          <w:rFonts w:eastAsiaTheme="minorEastAsia" w:cs="Times New Roman"/>
          <w:lang w:eastAsia="ru-RU"/>
        </w:rPr>
        <w:t>асов</w:t>
      </w:r>
      <w:r w:rsidR="00864E4B" w:rsidRPr="00054570">
        <w:rPr>
          <w:rFonts w:eastAsiaTheme="minorEastAsia" w:cs="Times New Roman"/>
          <w:lang w:eastAsia="ru-RU"/>
        </w:rPr>
        <w:t>) хранящиеся и создающие препятствия продвижению уборочной или специальной техники по общественным территориям, внутриквартальным проездам, дворовым территориям: разукомплектованные транспортные средства, транспортные средства, от которых собственник в установленном порядке отказался, транспортные средства, не имеющие собственника;</w:t>
      </w:r>
    </w:p>
    <w:p w:rsidR="00F527F5" w:rsidRPr="00D22FA8" w:rsidRDefault="006456B5" w:rsidP="00D22FA8">
      <w:pPr>
        <w:ind w:firstLine="709"/>
        <w:jc w:val="both"/>
        <w:rPr>
          <w:rFonts w:eastAsiaTheme="minorEastAsia" w:cs="Times New Roman"/>
          <w:lang w:eastAsia="ru-RU"/>
        </w:rPr>
      </w:pPr>
      <w:r w:rsidRPr="00D22FA8">
        <w:rPr>
          <w:rFonts w:eastAsiaTheme="minorEastAsia" w:cs="Times New Roman"/>
          <w:lang w:eastAsia="ru-RU"/>
        </w:rPr>
        <w:t>78</w:t>
      </w:r>
      <w:r w:rsidR="00F527F5" w:rsidRPr="00D22FA8">
        <w:rPr>
          <w:rFonts w:eastAsiaTheme="minorEastAsia" w:cs="Times New Roman"/>
          <w:lang w:eastAsia="ru-RU"/>
        </w:rPr>
        <w:t>) протяжённые объекты - сооружения, оборудование систем и сетей инженерно-технического обеспечения, а также инженерно-технические и искусственные сооружения, сборные конструкции, земельные участки с расположенной на них инфраструктурой, предназначенные для движения пешеходов и транспорта на территории городского округа Реутов;</w:t>
      </w:r>
    </w:p>
    <w:p w:rsidR="00135B2F" w:rsidRPr="00D22FA8" w:rsidRDefault="006456B5" w:rsidP="00D22FA8">
      <w:pPr>
        <w:ind w:firstLine="709"/>
        <w:jc w:val="both"/>
        <w:rPr>
          <w:rFonts w:eastAsiaTheme="minorEastAsia" w:cs="Times New Roman"/>
          <w:lang w:eastAsia="ru-RU"/>
        </w:rPr>
      </w:pPr>
      <w:r w:rsidRPr="00D22FA8">
        <w:rPr>
          <w:rFonts w:eastAsiaTheme="minorEastAsia" w:cs="Times New Roman"/>
          <w:lang w:eastAsia="ru-RU"/>
        </w:rPr>
        <w:t>79</w:t>
      </w:r>
      <w:r w:rsidR="00135B2F" w:rsidRPr="00D22FA8">
        <w:rPr>
          <w:rFonts w:eastAsiaTheme="minorEastAsia" w:cs="Times New Roman"/>
          <w:lang w:eastAsia="ru-RU"/>
        </w:rPr>
        <w:t>) проезд - обустроенный или приспособленный и используемый для движения транспорта объект благоустройства в составе общественной территории, квартала (внутриквартальный проезд), дворовой территории (</w:t>
      </w:r>
      <w:proofErr w:type="spellStart"/>
      <w:r w:rsidR="00135B2F" w:rsidRPr="00D22FA8">
        <w:rPr>
          <w:rFonts w:eastAsiaTheme="minorEastAsia" w:cs="Times New Roman"/>
          <w:lang w:eastAsia="ru-RU"/>
        </w:rPr>
        <w:t>внутридворовый</w:t>
      </w:r>
      <w:proofErr w:type="spellEnd"/>
      <w:r w:rsidR="00135B2F" w:rsidRPr="00D22FA8">
        <w:rPr>
          <w:rFonts w:eastAsiaTheme="minorEastAsia" w:cs="Times New Roman"/>
          <w:lang w:eastAsia="ru-RU"/>
        </w:rPr>
        <w:t xml:space="preserve"> проезд), территории здания (группы зданий) общественного или производственного назначения либо элемент поперечного профиля элемента улицы или дороги, устраиваемый параллельно основной проезжей части, либо лесной проезд;</w:t>
      </w:r>
    </w:p>
    <w:p w:rsidR="00135B2F" w:rsidRPr="00D22FA8" w:rsidRDefault="006456B5" w:rsidP="00D22FA8">
      <w:pPr>
        <w:ind w:firstLine="709"/>
        <w:jc w:val="both"/>
        <w:rPr>
          <w:rFonts w:eastAsiaTheme="minorEastAsia" w:cs="Times New Roman"/>
          <w:lang w:eastAsia="ru-RU"/>
        </w:rPr>
      </w:pPr>
      <w:r w:rsidRPr="00D22FA8">
        <w:rPr>
          <w:rFonts w:eastAsiaTheme="minorEastAsia" w:cs="Times New Roman"/>
          <w:lang w:eastAsia="ru-RU"/>
        </w:rPr>
        <w:t>80</w:t>
      </w:r>
      <w:r w:rsidR="00135B2F" w:rsidRPr="00D22FA8">
        <w:rPr>
          <w:rFonts w:eastAsiaTheme="minorEastAsia" w:cs="Times New Roman"/>
          <w:lang w:eastAsia="ru-RU"/>
        </w:rPr>
        <w:t>) регламент содержания объектов благоустройства Московской области - утверждаемый Министерством благоустройства Московской области документ, устанавливающий необходимый перечень, состав, сроки и периодичность, организационно-технические условия выполнения работ по содержанию объектов благоустройства и элементов благоустройства на территории Московской области;</w:t>
      </w:r>
    </w:p>
    <w:p w:rsidR="00135B2F" w:rsidRPr="00D22FA8" w:rsidRDefault="00F1074A" w:rsidP="00D22FA8">
      <w:pPr>
        <w:ind w:firstLine="709"/>
        <w:jc w:val="both"/>
        <w:rPr>
          <w:rFonts w:eastAsiaTheme="minorEastAsia" w:cs="Times New Roman"/>
          <w:lang w:eastAsia="ru-RU"/>
        </w:rPr>
      </w:pPr>
      <w:r w:rsidRPr="00D22FA8">
        <w:rPr>
          <w:rFonts w:eastAsiaTheme="minorEastAsia" w:cs="Times New Roman"/>
          <w:lang w:eastAsia="ru-RU"/>
        </w:rPr>
        <w:t>81</w:t>
      </w:r>
      <w:r w:rsidR="00135B2F" w:rsidRPr="00D22FA8">
        <w:rPr>
          <w:rFonts w:eastAsiaTheme="minorEastAsia" w:cs="Times New Roman"/>
          <w:lang w:eastAsia="ru-RU"/>
        </w:rPr>
        <w:t>) детская площадка (детская игровая площадка) - специально оборудованная территория, предназначенная для игры детей, включающая в себя оборудование и покрытие;</w:t>
      </w:r>
    </w:p>
    <w:p w:rsidR="00F527F5" w:rsidRPr="00D22FA8" w:rsidRDefault="00F1074A" w:rsidP="00D22FA8">
      <w:pPr>
        <w:ind w:firstLine="709"/>
        <w:jc w:val="both"/>
        <w:rPr>
          <w:rFonts w:eastAsiaTheme="minorEastAsia" w:cs="Times New Roman"/>
          <w:lang w:eastAsia="ru-RU"/>
        </w:rPr>
      </w:pPr>
      <w:r w:rsidRPr="00D22FA8">
        <w:rPr>
          <w:rFonts w:eastAsiaTheme="minorEastAsia" w:cs="Times New Roman"/>
          <w:lang w:eastAsia="ru-RU"/>
        </w:rPr>
        <w:t>82</w:t>
      </w:r>
      <w:r w:rsidR="00135B2F" w:rsidRPr="00D22FA8">
        <w:rPr>
          <w:rFonts w:eastAsiaTheme="minorEastAsia" w:cs="Times New Roman"/>
          <w:lang w:eastAsia="ru-RU"/>
        </w:rPr>
        <w:t>) модернизация объекта благоустройства - комплекс мероприятий по замене элементов благоустройства на объекте благоустройства на новые аналогичные и (или) с улучшенными показателями;</w:t>
      </w:r>
    </w:p>
    <w:p w:rsidR="00A948A0" w:rsidRPr="00D22FA8" w:rsidRDefault="00F1074A" w:rsidP="00D22FA8">
      <w:pPr>
        <w:ind w:firstLine="709"/>
        <w:jc w:val="both"/>
        <w:rPr>
          <w:rFonts w:eastAsiaTheme="minorEastAsia" w:cs="Times New Roman"/>
          <w:lang w:eastAsia="ru-RU"/>
        </w:rPr>
      </w:pPr>
      <w:r w:rsidRPr="00D22FA8">
        <w:rPr>
          <w:rFonts w:eastAsiaTheme="minorEastAsia" w:cs="Times New Roman"/>
          <w:lang w:eastAsia="ru-RU"/>
        </w:rPr>
        <w:t>83</w:t>
      </w:r>
      <w:r w:rsidR="00A948A0" w:rsidRPr="00D22FA8">
        <w:rPr>
          <w:rFonts w:eastAsiaTheme="minorEastAsia" w:cs="Times New Roman"/>
          <w:lang w:eastAsia="ru-RU"/>
        </w:rPr>
        <w:t xml:space="preserve">) понятие «некапитальные строения, сооружения, не связанные с созданием лесной инфраструктуры», применяется в значениях, установленных Лесным </w:t>
      </w:r>
      <w:hyperlink r:id="rId9">
        <w:r w:rsidR="00A948A0" w:rsidRPr="00D22FA8">
          <w:rPr>
            <w:rFonts w:eastAsiaTheme="minorEastAsia"/>
            <w:lang w:eastAsia="ru-RU"/>
          </w:rPr>
          <w:t>кодексом</w:t>
        </w:r>
      </w:hyperlink>
      <w:r w:rsidR="00A948A0" w:rsidRPr="00D22FA8">
        <w:rPr>
          <w:rFonts w:eastAsiaTheme="minorEastAsia" w:cs="Times New Roman"/>
          <w:lang w:eastAsia="ru-RU"/>
        </w:rPr>
        <w:t xml:space="preserve"> Российской Федерации и </w:t>
      </w:r>
      <w:hyperlink r:id="rId10">
        <w:r w:rsidR="00A948A0" w:rsidRPr="00D22FA8">
          <w:rPr>
            <w:rFonts w:eastAsiaTheme="minorEastAsia"/>
            <w:lang w:eastAsia="ru-RU"/>
          </w:rPr>
          <w:t>распоряжением</w:t>
        </w:r>
      </w:hyperlink>
      <w:r w:rsidR="00A948A0" w:rsidRPr="00D22FA8">
        <w:rPr>
          <w:rFonts w:eastAsiaTheme="minorEastAsia" w:cs="Times New Roman"/>
          <w:lang w:eastAsia="ru-RU"/>
        </w:rPr>
        <w:t xml:space="preserve"> Правительства Российской Федерации от 23.04.2022 N 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A948A0" w:rsidRPr="00D22FA8" w:rsidRDefault="00F1074A" w:rsidP="00D22FA8">
      <w:pPr>
        <w:ind w:firstLine="709"/>
        <w:jc w:val="both"/>
        <w:rPr>
          <w:rFonts w:eastAsiaTheme="minorEastAsia" w:cs="Times New Roman"/>
          <w:lang w:eastAsia="ru-RU"/>
        </w:rPr>
      </w:pPr>
      <w:r w:rsidRPr="00D22FA8">
        <w:rPr>
          <w:rFonts w:eastAsiaTheme="minorEastAsia" w:cs="Times New Roman"/>
          <w:lang w:eastAsia="ru-RU"/>
        </w:rPr>
        <w:t>84</w:t>
      </w:r>
      <w:r w:rsidR="00A948A0" w:rsidRPr="00D22FA8">
        <w:rPr>
          <w:rFonts w:eastAsiaTheme="minorEastAsia" w:cs="Times New Roman"/>
          <w:lang w:eastAsia="ru-RU"/>
        </w:rPr>
        <w:t>) понятия «благоустройство территории», «элементы благоустройства», применяются в значениях, установленных Градостроительным кодексом Российской Федерации;</w:t>
      </w:r>
    </w:p>
    <w:p w:rsidR="00CD5CA5" w:rsidRPr="00D22FA8" w:rsidRDefault="007B2E87" w:rsidP="00D22FA8">
      <w:pPr>
        <w:ind w:firstLine="709"/>
        <w:jc w:val="both"/>
        <w:rPr>
          <w:rFonts w:eastAsiaTheme="minorEastAsia" w:cs="Times New Roman"/>
          <w:lang w:eastAsia="ru-RU"/>
        </w:rPr>
      </w:pPr>
      <w:r w:rsidRPr="00D22FA8">
        <w:rPr>
          <w:rFonts w:eastAsiaTheme="minorEastAsia" w:cs="Times New Roman"/>
          <w:lang w:eastAsia="ru-RU"/>
        </w:rPr>
        <w:lastRenderedPageBreak/>
        <w:t>85</w:t>
      </w:r>
      <w:r w:rsidR="00CD5CA5" w:rsidRPr="00D22FA8">
        <w:rPr>
          <w:rFonts w:eastAsiaTheme="minorEastAsia" w:cs="Times New Roman"/>
          <w:lang w:eastAsia="ru-RU"/>
        </w:rPr>
        <w:t>) дорожное покрытие - верхняя часть дорожной одежды протяжённых объектов (инженерно-технических, искусственных сооружений, сборных конструкций), предназначенных для движения пешеходов и транспорта, либо объектов благоустройства, обустроенных или приспособленных и используемых для движения пешеходов и транспорта, устраиваемая на дорожном основании, непосредственно воспринимающая нагрузки от транспортных средств и предназначенная для обеспечения заданных эксплуатационных требований и защиты дорожного основания от воздействия</w:t>
      </w:r>
      <w:r w:rsidR="00135B2F" w:rsidRPr="00D22FA8">
        <w:rPr>
          <w:rFonts w:eastAsiaTheme="minorEastAsia" w:cs="Times New Roman"/>
          <w:lang w:eastAsia="ru-RU"/>
        </w:rPr>
        <w:t xml:space="preserve"> </w:t>
      </w:r>
      <w:proofErr w:type="spellStart"/>
      <w:r w:rsidR="00135B2F" w:rsidRPr="00D22FA8">
        <w:rPr>
          <w:rFonts w:eastAsiaTheme="minorEastAsia" w:cs="Times New Roman"/>
          <w:lang w:eastAsia="ru-RU"/>
        </w:rPr>
        <w:t>погодно</w:t>
      </w:r>
      <w:proofErr w:type="spellEnd"/>
      <w:r w:rsidR="00135B2F" w:rsidRPr="00D22FA8">
        <w:rPr>
          <w:rFonts w:eastAsiaTheme="minorEastAsia" w:cs="Times New Roman"/>
          <w:lang w:eastAsia="ru-RU"/>
        </w:rPr>
        <w:t>-климатических факторов</w:t>
      </w:r>
      <w:r w:rsidRPr="00D22FA8">
        <w:rPr>
          <w:rFonts w:eastAsiaTheme="minorEastAsia" w:cs="Times New Roman"/>
          <w:lang w:eastAsia="ru-RU"/>
        </w:rPr>
        <w:t>;</w:t>
      </w:r>
    </w:p>
    <w:p w:rsidR="00171C86" w:rsidRPr="00D22FA8" w:rsidRDefault="00B74E93" w:rsidP="00D22FA8">
      <w:pPr>
        <w:ind w:firstLine="709"/>
        <w:jc w:val="both"/>
        <w:rPr>
          <w:rFonts w:eastAsiaTheme="minorEastAsia" w:cs="Times New Roman"/>
          <w:lang w:eastAsia="ru-RU"/>
        </w:rPr>
      </w:pPr>
      <w:r w:rsidRPr="00D22FA8">
        <w:rPr>
          <w:rFonts w:eastAsiaTheme="minorEastAsia" w:cs="Times New Roman"/>
          <w:lang w:eastAsia="ru-RU"/>
        </w:rPr>
        <w:t xml:space="preserve">86) мероприятия по благоустройству </w:t>
      </w:r>
      <w:r w:rsidR="00F527F5" w:rsidRPr="00D22FA8">
        <w:rPr>
          <w:rFonts w:eastAsiaTheme="minorEastAsia" w:cs="Times New Roman"/>
          <w:lang w:eastAsia="ru-RU"/>
        </w:rPr>
        <w:t xml:space="preserve"> </w:t>
      </w:r>
      <w:r w:rsidRPr="00D22FA8">
        <w:rPr>
          <w:rFonts w:eastAsiaTheme="minorEastAsia" w:cs="Times New Roman"/>
          <w:lang w:eastAsia="ru-RU"/>
        </w:rPr>
        <w:t xml:space="preserve">лесов и лесных участков, </w:t>
      </w:r>
      <w:r w:rsidR="00F527F5" w:rsidRPr="00D22FA8">
        <w:rPr>
          <w:rFonts w:eastAsiaTheme="minorEastAsia" w:cs="Times New Roman"/>
          <w:lang w:eastAsia="ru-RU"/>
        </w:rPr>
        <w:t>осуществляемые при освоении лесов на основе комплексного подхода - деятельность по реализации комплекса мероприятий по возведению, эксплуатации (в том числе содержанию), демонтажу некапитальных строений, сооружений, не связанных с созданием лесной инфраструктуры, по поддержанию и улучшению эстетического состояния некапитальных строений, сооружений, не связанных с созданием лесной инфраструктуры, по поддержанию и улучшению эстетического состояния объектов капитального строительства, не связанных с созданием лесной инфраструктуры, с составлением проекта освоения лесов и осуществлением предусмотренных им мероприятий по охране, защите и воспроизводству лесов, в том числе с созданием лесной инфраструктуры, в соответствии с лесным законодательством и иными регулирующими лесные отношения нормативными правовыми актами;</w:t>
      </w:r>
    </w:p>
    <w:p w:rsidR="00F527F5" w:rsidRPr="00D22FA8" w:rsidRDefault="00B74E93" w:rsidP="00D22FA8">
      <w:pPr>
        <w:ind w:firstLine="709"/>
        <w:jc w:val="both"/>
        <w:rPr>
          <w:rFonts w:eastAsiaTheme="minorEastAsia" w:cs="Times New Roman"/>
          <w:lang w:eastAsia="ru-RU"/>
        </w:rPr>
      </w:pPr>
      <w:r w:rsidRPr="00D22FA8">
        <w:rPr>
          <w:rFonts w:eastAsiaTheme="minorEastAsia" w:cs="Times New Roman"/>
          <w:lang w:eastAsia="ru-RU"/>
        </w:rPr>
        <w:t>87</w:t>
      </w:r>
      <w:r w:rsidR="00F527F5" w:rsidRPr="00D22FA8">
        <w:rPr>
          <w:rFonts w:eastAsiaTheme="minorEastAsia" w:cs="Times New Roman"/>
          <w:lang w:eastAsia="ru-RU"/>
        </w:rPr>
        <w:t>) многофункциональный парк - парк площадью 10-25 га, функциональное зонирование которого включает зоны массовых мероприятий, тихого отдыха, культурно-просветительных мероприятий, игр и отдыха детей, а также физкультурно-оздоровительную зону;</w:t>
      </w:r>
    </w:p>
    <w:p w:rsidR="00F527F5" w:rsidRPr="00D22FA8" w:rsidRDefault="00B74E93" w:rsidP="00D22FA8">
      <w:pPr>
        <w:ind w:firstLine="709"/>
        <w:jc w:val="both"/>
        <w:rPr>
          <w:rFonts w:eastAsiaTheme="minorEastAsia" w:cs="Times New Roman"/>
          <w:lang w:eastAsia="ru-RU"/>
        </w:rPr>
      </w:pPr>
      <w:r w:rsidRPr="00D22FA8">
        <w:rPr>
          <w:rFonts w:eastAsiaTheme="minorEastAsia" w:cs="Times New Roman"/>
          <w:lang w:eastAsia="ru-RU"/>
        </w:rPr>
        <w:t>88</w:t>
      </w:r>
      <w:r w:rsidR="00F527F5" w:rsidRPr="00D22FA8">
        <w:rPr>
          <w:rFonts w:eastAsiaTheme="minorEastAsia" w:cs="Times New Roman"/>
          <w:lang w:eastAsia="ru-RU"/>
        </w:rPr>
        <w:t>) лесной парк (лесопарковая зона) - парк, инфраструктура которого частично или полностью расположена на территории городского леса или на лесном участке (одном или нескольких), предоставленном для осуществления рекреационной деятельности;</w:t>
      </w:r>
    </w:p>
    <w:p w:rsidR="00F527F5" w:rsidRPr="00D22FA8" w:rsidRDefault="00B74E93" w:rsidP="00D22FA8">
      <w:pPr>
        <w:ind w:firstLine="709"/>
        <w:jc w:val="both"/>
        <w:rPr>
          <w:rFonts w:eastAsiaTheme="minorEastAsia" w:cs="Times New Roman"/>
          <w:lang w:eastAsia="ru-RU"/>
        </w:rPr>
      </w:pPr>
      <w:r w:rsidRPr="00D22FA8">
        <w:rPr>
          <w:rFonts w:eastAsiaTheme="minorEastAsia" w:cs="Times New Roman"/>
          <w:lang w:eastAsia="ru-RU"/>
        </w:rPr>
        <w:t>89</w:t>
      </w:r>
      <w:r w:rsidR="00F527F5" w:rsidRPr="00D22FA8">
        <w:rPr>
          <w:rFonts w:eastAsiaTheme="minorEastAsia" w:cs="Times New Roman"/>
          <w:lang w:eastAsia="ru-RU"/>
        </w:rPr>
        <w:t>) городской парк - парк площадью не менее 2 га в составе городского населенного пункта;</w:t>
      </w:r>
    </w:p>
    <w:p w:rsidR="00F527F5" w:rsidRPr="00D22FA8" w:rsidRDefault="00B74E93" w:rsidP="00D22FA8">
      <w:pPr>
        <w:ind w:firstLine="709"/>
        <w:jc w:val="both"/>
        <w:rPr>
          <w:rFonts w:eastAsiaTheme="minorEastAsia" w:cs="Times New Roman"/>
          <w:lang w:eastAsia="ru-RU"/>
        </w:rPr>
      </w:pPr>
      <w:r w:rsidRPr="00D22FA8">
        <w:rPr>
          <w:rFonts w:eastAsiaTheme="minorEastAsia" w:cs="Times New Roman"/>
          <w:lang w:eastAsia="ru-RU"/>
        </w:rPr>
        <w:t>90</w:t>
      </w:r>
      <w:r w:rsidR="00F527F5" w:rsidRPr="00D22FA8">
        <w:rPr>
          <w:rFonts w:eastAsiaTheme="minorEastAsia" w:cs="Times New Roman"/>
          <w:lang w:eastAsia="ru-RU"/>
        </w:rPr>
        <w:t>) малый парк - парк площадью до 2 га в составе населенного пункта;</w:t>
      </w:r>
    </w:p>
    <w:p w:rsidR="000D1967" w:rsidRPr="00D22FA8" w:rsidRDefault="0094792E" w:rsidP="00D22FA8">
      <w:pPr>
        <w:ind w:firstLine="709"/>
        <w:jc w:val="both"/>
        <w:rPr>
          <w:rFonts w:eastAsiaTheme="minorEastAsia" w:cs="Times New Roman"/>
          <w:lang w:eastAsia="ru-RU"/>
        </w:rPr>
      </w:pPr>
      <w:r w:rsidRPr="00D22FA8">
        <w:rPr>
          <w:rFonts w:eastAsiaTheme="minorEastAsia" w:cs="Times New Roman"/>
          <w:lang w:eastAsia="ru-RU"/>
        </w:rPr>
        <w:t xml:space="preserve">91) </w:t>
      </w:r>
      <w:r w:rsidR="000D1967" w:rsidRPr="00D22FA8">
        <w:rPr>
          <w:rFonts w:eastAsiaTheme="minorEastAsia" w:cs="Times New Roman"/>
          <w:lang w:eastAsia="ru-RU"/>
        </w:rPr>
        <w:t>искусственная неровность - специально устроенное возвышение на проезжей части для принудительного снижения скорости движения, расположенно</w:t>
      </w:r>
      <w:r w:rsidRPr="00D22FA8">
        <w:rPr>
          <w:rFonts w:eastAsiaTheme="minorEastAsia" w:cs="Times New Roman"/>
          <w:lang w:eastAsia="ru-RU"/>
        </w:rPr>
        <w:t>е перпендикулярно к оси проезда;</w:t>
      </w:r>
    </w:p>
    <w:p w:rsidR="0094792E" w:rsidRPr="00D22FA8" w:rsidRDefault="0094792E" w:rsidP="00D22FA8">
      <w:pPr>
        <w:ind w:firstLine="709"/>
        <w:jc w:val="both"/>
        <w:rPr>
          <w:rFonts w:eastAsiaTheme="minorEastAsia" w:cs="Times New Roman"/>
          <w:lang w:eastAsia="ru-RU"/>
        </w:rPr>
      </w:pPr>
      <w:r w:rsidRPr="00D22FA8">
        <w:rPr>
          <w:rFonts w:eastAsiaTheme="minorEastAsia" w:cs="Times New Roman"/>
          <w:lang w:eastAsia="ru-RU"/>
        </w:rPr>
        <w:t>92) искусственная неровность сборная - специально устроенное возвышение на проезжей части для принудительного снижения скорости движения, расположенное перпендикулярно к оси проезда, при необходимости подлежащее разборке без его повреждения;</w:t>
      </w:r>
    </w:p>
    <w:p w:rsidR="0094792E" w:rsidRPr="00D22FA8" w:rsidRDefault="0094792E" w:rsidP="00D22FA8">
      <w:pPr>
        <w:ind w:firstLine="709"/>
        <w:jc w:val="both"/>
        <w:rPr>
          <w:rFonts w:eastAsiaTheme="minorEastAsia" w:cs="Times New Roman"/>
          <w:lang w:eastAsia="ru-RU"/>
        </w:rPr>
      </w:pPr>
      <w:r w:rsidRPr="00D22FA8">
        <w:rPr>
          <w:rFonts w:eastAsiaTheme="minorEastAsia" w:cs="Times New Roman"/>
          <w:lang w:eastAsia="ru-RU"/>
        </w:rPr>
        <w:t>93) электрическая зарядная станция для электромобилей - размещаемый по соответствующему адресу некапитальный объект, предназначенный для заряда аккумуляторов электромобилей;</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94</w:t>
      </w:r>
      <w:r w:rsidR="0094792E" w:rsidRPr="00D22FA8">
        <w:rPr>
          <w:rFonts w:eastAsiaTheme="minorEastAsia" w:cs="Times New Roman"/>
          <w:lang w:eastAsia="ru-RU"/>
        </w:rPr>
        <w:t>) пешеходный мост - протяжённый объект (мостовое сооружение), предназначенный для передвижения пешеходов, уборочной и специальной техники, велосипедистов и (или) средств индивидуальной мобильности;</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95</w:t>
      </w:r>
      <w:r w:rsidR="0094792E" w:rsidRPr="00D22FA8">
        <w:rPr>
          <w:rFonts w:eastAsiaTheme="minorEastAsia" w:cs="Times New Roman"/>
          <w:lang w:eastAsia="ru-RU"/>
        </w:rPr>
        <w:t xml:space="preserve">) </w:t>
      </w:r>
      <w:r w:rsidR="000D1967" w:rsidRPr="00D22FA8">
        <w:rPr>
          <w:rFonts w:eastAsiaTheme="minorEastAsia" w:cs="Times New Roman"/>
          <w:lang w:eastAsia="ru-RU"/>
        </w:rPr>
        <w:t>сезонное (летнее) кафе предприятия общественного питания - сезонное (летнее) кафе, представляющее собой временное сооружение и (или) временную конструкцию, предназначенные для оказания услуг общественного питания в течение определенного периода времени (сезона), расположенные на территории, прилегающей к стационарному предприятию (объекту) общественного питания, или примыкающие к такому предприятию (объекту) либо к зданию (помещению), в котором располо</w:t>
      </w:r>
      <w:r w:rsidR="0094792E" w:rsidRPr="00D22FA8">
        <w:rPr>
          <w:rFonts w:eastAsiaTheme="minorEastAsia" w:cs="Times New Roman"/>
          <w:lang w:eastAsia="ru-RU"/>
        </w:rPr>
        <w:t>жено такое предприятие (объект);</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96</w:t>
      </w:r>
      <w:r w:rsidR="0094792E" w:rsidRPr="00D22FA8">
        <w:rPr>
          <w:rFonts w:eastAsiaTheme="minorEastAsia" w:cs="Times New Roman"/>
          <w:lang w:eastAsia="ru-RU"/>
        </w:rPr>
        <w:t xml:space="preserve">) </w:t>
      </w:r>
      <w:r w:rsidR="000D1967" w:rsidRPr="00D22FA8">
        <w:rPr>
          <w:rFonts w:eastAsiaTheme="minorEastAsia" w:cs="Times New Roman"/>
          <w:lang w:eastAsia="ru-RU"/>
        </w:rPr>
        <w:t xml:space="preserve">летнее кафе - сезонное (летнее) кафе, представляющее собой временное сооружение и (или) временную конструкцию, предназначенные для оказания услуг </w:t>
      </w:r>
      <w:r w:rsidR="000D1967" w:rsidRPr="00D22FA8">
        <w:rPr>
          <w:rFonts w:eastAsiaTheme="minorEastAsia" w:cs="Times New Roman"/>
          <w:lang w:eastAsia="ru-RU"/>
        </w:rPr>
        <w:lastRenderedPageBreak/>
        <w:t>общественного питания в течение определенного периода времени (сезона), расположенные на территории, прилегающей к нестационарному предприятию (объекту) общественного питания или примыкающие</w:t>
      </w:r>
      <w:r w:rsidR="00FA1DC4" w:rsidRPr="00D22FA8">
        <w:rPr>
          <w:rFonts w:eastAsiaTheme="minorEastAsia" w:cs="Times New Roman"/>
          <w:lang w:eastAsia="ru-RU"/>
        </w:rPr>
        <w:t xml:space="preserve"> к такому предприятию (объекту)</w:t>
      </w:r>
      <w:r w:rsidR="0094792E" w:rsidRPr="00D22FA8">
        <w:rPr>
          <w:rFonts w:eastAsiaTheme="minorEastAsia" w:cs="Times New Roman"/>
          <w:lang w:eastAsia="ru-RU"/>
        </w:rPr>
        <w:t>;</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97</w:t>
      </w:r>
      <w:r w:rsidR="0094792E" w:rsidRPr="00D22FA8">
        <w:rPr>
          <w:rFonts w:eastAsiaTheme="minorEastAsia" w:cs="Times New Roman"/>
          <w:lang w:eastAsia="ru-RU"/>
        </w:rPr>
        <w:t xml:space="preserve">) </w:t>
      </w:r>
      <w:r w:rsidRPr="00D22FA8">
        <w:rPr>
          <w:rFonts w:eastAsiaTheme="minorEastAsia" w:cs="Times New Roman"/>
          <w:lang w:eastAsia="ru-RU"/>
        </w:rPr>
        <w:t>понятие «</w:t>
      </w:r>
      <w:r w:rsidR="000D1967" w:rsidRPr="00D22FA8">
        <w:rPr>
          <w:rFonts w:eastAsiaTheme="minorEastAsia" w:cs="Times New Roman"/>
          <w:lang w:eastAsia="ru-RU"/>
        </w:rPr>
        <w:t xml:space="preserve">сезонный зал </w:t>
      </w:r>
      <w:r w:rsidRPr="00D22FA8">
        <w:rPr>
          <w:rFonts w:eastAsiaTheme="minorEastAsia" w:cs="Times New Roman"/>
          <w:lang w:eastAsia="ru-RU"/>
        </w:rPr>
        <w:t>(зона) обслуживания посетителей»</w:t>
      </w:r>
      <w:r w:rsidR="000D1967" w:rsidRPr="00D22FA8">
        <w:rPr>
          <w:rFonts w:eastAsiaTheme="minorEastAsia" w:cs="Times New Roman"/>
          <w:lang w:eastAsia="ru-RU"/>
        </w:rPr>
        <w:t>, применяется в значении, установленном Федеральным законом о</w:t>
      </w:r>
      <w:r w:rsidR="0094792E" w:rsidRPr="00D22FA8">
        <w:rPr>
          <w:rFonts w:eastAsiaTheme="minorEastAsia" w:cs="Times New Roman"/>
          <w:lang w:eastAsia="ru-RU"/>
        </w:rPr>
        <w:t>т 22 ноября 1995 года N 171-ФЗ «</w:t>
      </w:r>
      <w:r w:rsidR="000D1967" w:rsidRPr="00D22FA8">
        <w:rPr>
          <w:rFonts w:eastAsiaTheme="minorEastAsia" w:cs="Times New Roman"/>
          <w:lang w:eastAsia="ru-RU"/>
        </w:rPr>
        <w:t>О государственном регулировании производства и оборота этилового спирта, алкогольной и спиртосодержащей продукции и об ограничении потребления (</w:t>
      </w:r>
      <w:r w:rsidR="0094792E" w:rsidRPr="00D22FA8">
        <w:rPr>
          <w:rFonts w:eastAsiaTheme="minorEastAsia" w:cs="Times New Roman"/>
          <w:lang w:eastAsia="ru-RU"/>
        </w:rPr>
        <w:t>распития) алкогольной продукции»</w:t>
      </w:r>
      <w:r w:rsidR="00FA1DC4" w:rsidRPr="00D22FA8">
        <w:rPr>
          <w:rFonts w:eastAsiaTheme="minorEastAsia" w:cs="Times New Roman"/>
          <w:lang w:eastAsia="ru-RU"/>
        </w:rPr>
        <w:t>;</w:t>
      </w:r>
    </w:p>
    <w:p w:rsidR="00FF3388"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98</w:t>
      </w:r>
      <w:r w:rsidR="0094792E" w:rsidRPr="00D22FA8">
        <w:rPr>
          <w:rFonts w:eastAsiaTheme="minorEastAsia" w:cs="Times New Roman"/>
          <w:lang w:eastAsia="ru-RU"/>
        </w:rPr>
        <w:t xml:space="preserve">) </w:t>
      </w:r>
      <w:r w:rsidR="000D1967" w:rsidRPr="00D22FA8">
        <w:rPr>
          <w:rFonts w:eastAsiaTheme="minorEastAsia" w:cs="Times New Roman"/>
          <w:lang w:eastAsia="ru-RU"/>
        </w:rPr>
        <w:t>антенно-мачтовые сооружения - антенные опоры (мачты и башни) высотой до 50 метров, предназначенные для размещения средств связи, для размещения которых не требуется разрешение на строительство</w:t>
      </w:r>
      <w:r w:rsidRPr="00D22FA8">
        <w:rPr>
          <w:rFonts w:eastAsiaTheme="minorEastAsia" w:cs="Times New Roman"/>
          <w:lang w:eastAsia="ru-RU"/>
        </w:rPr>
        <w:t>;</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 xml:space="preserve">99) </w:t>
      </w:r>
      <w:r w:rsidR="000D1967" w:rsidRPr="00D22FA8">
        <w:rPr>
          <w:rFonts w:eastAsiaTheme="minorEastAsia" w:cs="Times New Roman"/>
          <w:lang w:eastAsia="ru-RU"/>
        </w:rPr>
        <w:t>архитектурно-планировочная концепция благоустройства территории общего пользования (архитектурно-планировочная концепция) - документация в текстовой и графической форме, содержащая авторский замысел благоустройства территорий общего пользования, их частей (этапов) либо отдельных отделимых улучшений территорий общего</w:t>
      </w:r>
      <w:r w:rsidRPr="00D22FA8">
        <w:rPr>
          <w:rFonts w:eastAsiaTheme="minorEastAsia" w:cs="Times New Roman"/>
          <w:lang w:eastAsia="ru-RU"/>
        </w:rPr>
        <w:t xml:space="preserve"> пользования, обоснованный расчё</w:t>
      </w:r>
      <w:r w:rsidR="000D1967" w:rsidRPr="00D22FA8">
        <w:rPr>
          <w:rFonts w:eastAsiaTheme="minorEastAsia" w:cs="Times New Roman"/>
          <w:lang w:eastAsia="ru-RU"/>
        </w:rPr>
        <w:t>тами, анализом исторической значимости территории. На основании архитектурно-планировочной концепции в проекте благоустройства определяются проектные</w:t>
      </w:r>
      <w:r w:rsidRPr="00D22FA8">
        <w:rPr>
          <w:rFonts w:eastAsiaTheme="minorEastAsia" w:cs="Times New Roman"/>
          <w:lang w:eastAsia="ru-RU"/>
        </w:rPr>
        <w:t xml:space="preserve"> решения (в том числе цветовые);</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 xml:space="preserve">100) </w:t>
      </w:r>
      <w:r w:rsidR="000D1967" w:rsidRPr="00D22FA8">
        <w:rPr>
          <w:rFonts w:eastAsiaTheme="minorEastAsia" w:cs="Times New Roman"/>
          <w:lang w:eastAsia="ru-RU"/>
        </w:rPr>
        <w:t>концепция развития парка (инфраструктуры парка) - документ в текстовой форме, определяющий развитие всей территории парка (парка культуры и отдыха) или создание (развитие, модернизацию) отдельной функциональной зоны (одной или нескольких) парка (парка культуры и отдыха), или создание (модернизацию, замену, демонтаж) инфраструктуры парка (парка к</w:t>
      </w:r>
      <w:r w:rsidRPr="00D22FA8">
        <w:rPr>
          <w:rFonts w:eastAsiaTheme="minorEastAsia" w:cs="Times New Roman"/>
          <w:lang w:eastAsia="ru-RU"/>
        </w:rPr>
        <w:t xml:space="preserve">ультуры и отдыха), утверждаемый Администрацией городского округа Реутов, </w:t>
      </w:r>
      <w:r w:rsidR="000D1967" w:rsidRPr="00D22FA8">
        <w:rPr>
          <w:rFonts w:eastAsiaTheme="minorEastAsia" w:cs="Times New Roman"/>
          <w:lang w:eastAsia="ru-RU"/>
        </w:rPr>
        <w:t>применительно ко всей территории парка (парка культуры и отдыха) или части такой территории, содержащий цели, план, описание и результат одного или нескольких мероприятий по развитию всей территории парка (парка культуры и отдыха) или созданию (развитию, модернизации) функциональной зоны (одной или нескольких) парка (парка культуры и отдыха), или размещению (модернизации, замене, демонтажу) инфраструктуры парка (парка культуры и отдыха). Допускается утверждение поэтапных концепций развит</w:t>
      </w:r>
      <w:r w:rsidRPr="00D22FA8">
        <w:rPr>
          <w:rFonts w:eastAsiaTheme="minorEastAsia" w:cs="Times New Roman"/>
          <w:lang w:eastAsia="ru-RU"/>
        </w:rPr>
        <w:t>ия парка (инфраструктуры парка);</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 xml:space="preserve">101) </w:t>
      </w:r>
      <w:r w:rsidR="000D1967" w:rsidRPr="00D22FA8">
        <w:rPr>
          <w:rFonts w:eastAsiaTheme="minorEastAsia" w:cs="Times New Roman"/>
          <w:lang w:eastAsia="ru-RU"/>
        </w:rPr>
        <w:t>работы по благоустройству территории - комплексный термин, объединяющий виды работ, выполняемые при реализации мероприятий по благоустройству террит</w:t>
      </w:r>
      <w:r w:rsidRPr="00D22FA8">
        <w:rPr>
          <w:rFonts w:eastAsiaTheme="minorEastAsia" w:cs="Times New Roman"/>
          <w:lang w:eastAsia="ru-RU"/>
        </w:rPr>
        <w:t>ории муниципального образования;</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 xml:space="preserve">102) </w:t>
      </w:r>
      <w:r w:rsidR="000D1967" w:rsidRPr="00D22FA8">
        <w:rPr>
          <w:rFonts w:eastAsiaTheme="minorEastAsia" w:cs="Times New Roman"/>
          <w:lang w:eastAsia="ru-RU"/>
        </w:rPr>
        <w:t>строительно-монтажные работы при благоустройстве территории общего пользования - комплексный термин, объединяющий виды работ по благоустройству территории, выполняемые при реализации мероприятий по созданию либо развитию территории общего пользования, за исключением видов работ по благоустройству территории, выполняемых при реализаци</w:t>
      </w:r>
      <w:r w:rsidR="00FA1DC4" w:rsidRPr="00D22FA8">
        <w:rPr>
          <w:rFonts w:eastAsiaTheme="minorEastAsia" w:cs="Times New Roman"/>
          <w:lang w:eastAsia="ru-RU"/>
        </w:rPr>
        <w:t>и мероприятий по проектированию</w:t>
      </w:r>
      <w:r w:rsidRPr="00D22FA8">
        <w:rPr>
          <w:rFonts w:eastAsiaTheme="minorEastAsia" w:cs="Times New Roman"/>
          <w:lang w:eastAsia="ru-RU"/>
        </w:rPr>
        <w:t>;</w:t>
      </w:r>
    </w:p>
    <w:p w:rsidR="000D1967" w:rsidRPr="00D22FA8" w:rsidRDefault="00FF3388" w:rsidP="00D22FA8">
      <w:pPr>
        <w:ind w:firstLine="709"/>
        <w:jc w:val="both"/>
        <w:rPr>
          <w:rFonts w:eastAsiaTheme="minorEastAsia" w:cs="Times New Roman"/>
          <w:lang w:eastAsia="ru-RU"/>
        </w:rPr>
      </w:pPr>
      <w:r w:rsidRPr="00D22FA8">
        <w:rPr>
          <w:rFonts w:eastAsiaTheme="minorEastAsia" w:cs="Times New Roman"/>
          <w:lang w:eastAsia="ru-RU"/>
        </w:rPr>
        <w:t xml:space="preserve">103) </w:t>
      </w:r>
      <w:r w:rsidR="000D1967" w:rsidRPr="00D22FA8">
        <w:rPr>
          <w:rFonts w:eastAsiaTheme="minorEastAsia" w:cs="Times New Roman"/>
          <w:lang w:eastAsia="ru-RU"/>
        </w:rPr>
        <w:t>отделимые улучшения территории общего пользования - площадки, объекты инфраструктуры для велосипедного движения, пешеходные коммуникации, инженерное оборудование, сети и системы инженерно-технического обеспечения, элементы благоустройства, применяемые как составные части благоустройства территории общего пользования, не являющиеся объектами капитального строительства вне зависимости от их соединения с креплениями и конструкциями для передачи усилий на несущ</w:t>
      </w:r>
      <w:r w:rsidRPr="00D22FA8">
        <w:rPr>
          <w:rFonts w:eastAsiaTheme="minorEastAsia" w:cs="Times New Roman"/>
          <w:lang w:eastAsia="ru-RU"/>
        </w:rPr>
        <w:t>ие грунты и (или) с основаниями;</w:t>
      </w:r>
    </w:p>
    <w:p w:rsidR="000D1967" w:rsidRPr="00D22FA8" w:rsidRDefault="00FF3388" w:rsidP="00D22FA8">
      <w:pPr>
        <w:pStyle w:val="ConsPlusNormal"/>
        <w:ind w:firstLine="709"/>
        <w:jc w:val="both"/>
        <w:rPr>
          <w:rFonts w:ascii="Times New Roman" w:hAnsi="Times New Roman" w:cs="Times New Roman"/>
          <w:sz w:val="24"/>
        </w:rPr>
      </w:pPr>
      <w:r w:rsidRPr="00D22FA8">
        <w:rPr>
          <w:rFonts w:ascii="Times New Roman" w:hAnsi="Times New Roman" w:cs="Times New Roman"/>
          <w:sz w:val="24"/>
        </w:rPr>
        <w:t xml:space="preserve">104) </w:t>
      </w:r>
      <w:r w:rsidR="000D1967" w:rsidRPr="00D22FA8">
        <w:rPr>
          <w:rFonts w:ascii="Times New Roman" w:hAnsi="Times New Roman" w:cs="Times New Roman"/>
          <w:sz w:val="24"/>
        </w:rPr>
        <w:t>крепления и конструкции для передачи усилий на несущие грунты - прочно связанные с землей неотделимые улучшения территории общего пользования, большей частью подземные, соединяемые с территорией общего пользования и отделимым</w:t>
      </w:r>
      <w:r w:rsidR="000D1967" w:rsidRPr="00705109">
        <w:rPr>
          <w:rFonts w:ascii="Times New Roman" w:hAnsi="Times New Roman" w:cs="Times New Roman"/>
          <w:color w:val="00B050"/>
          <w:sz w:val="24"/>
        </w:rPr>
        <w:t xml:space="preserve"> </w:t>
      </w:r>
      <w:r w:rsidR="000D1967" w:rsidRPr="00D22FA8">
        <w:rPr>
          <w:rFonts w:ascii="Times New Roman" w:hAnsi="Times New Roman" w:cs="Times New Roman"/>
          <w:sz w:val="24"/>
        </w:rPr>
        <w:t>улучшением территории общего пользования таким образом, который предполагает их использование по общему назначению такой территор</w:t>
      </w:r>
      <w:r w:rsidR="00FA1DC4" w:rsidRPr="00D22FA8">
        <w:rPr>
          <w:rFonts w:ascii="Times New Roman" w:hAnsi="Times New Roman" w:cs="Times New Roman"/>
          <w:sz w:val="24"/>
        </w:rPr>
        <w:t>ии, такого отделимого улучшения</w:t>
      </w:r>
      <w:r w:rsidRPr="00D22FA8">
        <w:rPr>
          <w:rFonts w:ascii="Times New Roman" w:hAnsi="Times New Roman" w:cs="Times New Roman"/>
          <w:sz w:val="24"/>
        </w:rPr>
        <w:t xml:space="preserve">. </w:t>
      </w:r>
    </w:p>
    <w:p w:rsidR="00CD5CA5" w:rsidRPr="00D22FA8" w:rsidRDefault="00CD5CA5" w:rsidP="0069489C">
      <w:pPr>
        <w:pStyle w:val="ConsPlusNormal"/>
        <w:ind w:firstLine="709"/>
        <w:jc w:val="both"/>
        <w:rPr>
          <w:rFonts w:ascii="Times New Roman" w:hAnsi="Times New Roman" w:cs="Times New Roman"/>
          <w:sz w:val="24"/>
        </w:rPr>
      </w:pPr>
    </w:p>
    <w:p w:rsidR="0069489C" w:rsidRDefault="0069489C" w:rsidP="0069489C">
      <w:pPr>
        <w:pStyle w:val="ConsPlusTitle"/>
        <w:outlineLvl w:val="1"/>
        <w:rPr>
          <w:rFonts w:ascii="Times New Roman" w:hAnsi="Times New Roman" w:cs="Times New Roman"/>
          <w:sz w:val="24"/>
        </w:rPr>
      </w:pPr>
    </w:p>
    <w:p w:rsidR="007432AF" w:rsidRPr="009B5D18" w:rsidRDefault="007432AF">
      <w:pPr>
        <w:pStyle w:val="ConsPlusTitle"/>
        <w:jc w:val="center"/>
        <w:outlineLvl w:val="1"/>
        <w:rPr>
          <w:rFonts w:ascii="Times New Roman" w:hAnsi="Times New Roman" w:cs="Times New Roman"/>
          <w:sz w:val="24"/>
        </w:rPr>
      </w:pPr>
      <w:r w:rsidRPr="009B5D18">
        <w:rPr>
          <w:rFonts w:ascii="Times New Roman" w:hAnsi="Times New Roman" w:cs="Times New Roman"/>
          <w:sz w:val="24"/>
        </w:rPr>
        <w:lastRenderedPageBreak/>
        <w:t>Раздел II. ТРЕБОВАНИЯ К ОБЪЕКТАМ И ЭЛЕМЕНТАМ БЛАГОУСТРОЙСТВА</w:t>
      </w:r>
    </w:p>
    <w:p w:rsidR="007432AF" w:rsidRDefault="007432AF">
      <w:pPr>
        <w:pStyle w:val="ConsPlusNormal"/>
        <w:jc w:val="both"/>
      </w:pPr>
    </w:p>
    <w:p w:rsidR="007432AF" w:rsidRPr="009B5D18" w:rsidRDefault="007432AF" w:rsidP="009B5D18">
      <w:pPr>
        <w:pStyle w:val="ConsPlusTitle"/>
        <w:ind w:firstLine="709"/>
        <w:jc w:val="both"/>
        <w:outlineLvl w:val="2"/>
        <w:rPr>
          <w:rFonts w:ascii="Times New Roman" w:hAnsi="Times New Roman" w:cs="Times New Roman"/>
          <w:sz w:val="24"/>
        </w:rPr>
      </w:pPr>
      <w:r w:rsidRPr="009B5D18">
        <w:rPr>
          <w:rFonts w:ascii="Times New Roman" w:hAnsi="Times New Roman" w:cs="Times New Roman"/>
          <w:sz w:val="24"/>
        </w:rPr>
        <w:t>Статья</w:t>
      </w:r>
      <w:r w:rsidR="009E50FF">
        <w:rPr>
          <w:rFonts w:ascii="Times New Roman" w:hAnsi="Times New Roman" w:cs="Times New Roman"/>
          <w:sz w:val="24"/>
        </w:rPr>
        <w:t xml:space="preserve"> 5</w:t>
      </w:r>
      <w:r w:rsidR="009B5D18" w:rsidRPr="009B5D18">
        <w:rPr>
          <w:rFonts w:ascii="Times New Roman" w:hAnsi="Times New Roman" w:cs="Times New Roman"/>
          <w:sz w:val="24"/>
        </w:rPr>
        <w:t>. Благоустройство территорий г</w:t>
      </w:r>
      <w:r w:rsidRPr="009B5D18">
        <w:rPr>
          <w:rFonts w:ascii="Times New Roman" w:hAnsi="Times New Roman" w:cs="Times New Roman"/>
          <w:sz w:val="24"/>
        </w:rPr>
        <w:t xml:space="preserve">ородского округа </w:t>
      </w:r>
      <w:r w:rsidR="009B5D18" w:rsidRPr="009B5D18">
        <w:rPr>
          <w:rFonts w:ascii="Times New Roman" w:hAnsi="Times New Roman" w:cs="Times New Roman"/>
          <w:sz w:val="24"/>
        </w:rPr>
        <w:t>Реутов</w:t>
      </w:r>
    </w:p>
    <w:p w:rsidR="007432AF" w:rsidRPr="009B5D18" w:rsidRDefault="007432AF" w:rsidP="00D74C9A">
      <w:pPr>
        <w:pStyle w:val="ConsPlusNormal"/>
        <w:ind w:firstLine="709"/>
        <w:jc w:val="both"/>
        <w:rPr>
          <w:rFonts w:ascii="Times New Roman" w:hAnsi="Times New Roman" w:cs="Times New Roman"/>
          <w:sz w:val="24"/>
        </w:rPr>
      </w:pPr>
    </w:p>
    <w:p w:rsidR="00136AA3"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1. Собственники (правообладатели) земельных участков осуществляют содержание и мероприятия по развитию благоустройства в границах земельных участков, принадлежащих им на праве собственности или на ином вещном праве.</w:t>
      </w:r>
      <w:r w:rsidR="00E32FC8">
        <w:rPr>
          <w:rFonts w:ascii="Times New Roman" w:hAnsi="Times New Roman" w:cs="Times New Roman"/>
          <w:sz w:val="24"/>
        </w:rPr>
        <w:t xml:space="preserve"> </w:t>
      </w:r>
    </w:p>
    <w:p w:rsidR="00136AA3" w:rsidRPr="005656D6" w:rsidRDefault="00136AA3" w:rsidP="00136AA3">
      <w:pPr>
        <w:pStyle w:val="ConsPlusNormal"/>
        <w:ind w:firstLine="709"/>
        <w:jc w:val="both"/>
        <w:rPr>
          <w:rFonts w:ascii="Times New Roman" w:hAnsi="Times New Roman" w:cs="Times New Roman"/>
          <w:sz w:val="24"/>
        </w:rPr>
      </w:pPr>
      <w:r w:rsidRPr="00136AA3">
        <w:rPr>
          <w:rFonts w:ascii="Times New Roman" w:hAnsi="Times New Roman" w:cs="Times New Roman"/>
          <w:sz w:val="24"/>
        </w:rPr>
        <w:t xml:space="preserve">2. </w:t>
      </w:r>
      <w:r w:rsidRPr="005656D6">
        <w:rPr>
          <w:rFonts w:ascii="Times New Roman" w:hAnsi="Times New Roman" w:cs="Times New Roman"/>
          <w:sz w:val="24"/>
        </w:rPr>
        <w:t>Содержание территорий городского округа Реутов и мероприятия по развитию благоустройства осуществляются в соответствии с Законом Московской области от 30.12.2014 №191/2014-ОЗ «О регулировании дополнительных во</w:t>
      </w:r>
      <w:r w:rsidR="004752D5" w:rsidRPr="005656D6">
        <w:rPr>
          <w:rFonts w:ascii="Times New Roman" w:hAnsi="Times New Roman" w:cs="Times New Roman"/>
          <w:sz w:val="24"/>
        </w:rPr>
        <w:t>просов в сфере благоустройства», законодательством Российской Федерации,</w:t>
      </w:r>
      <w:r w:rsidRPr="005656D6">
        <w:rPr>
          <w:rFonts w:ascii="Times New Roman" w:hAnsi="Times New Roman" w:cs="Times New Roman"/>
          <w:sz w:val="24"/>
        </w:rPr>
        <w:t xml:space="preserve"> законодательством Московской области о социальной защите инвалидов и настоящими Правилами.</w:t>
      </w:r>
    </w:p>
    <w:p w:rsidR="004752D5" w:rsidRPr="005656D6" w:rsidRDefault="004752D5" w:rsidP="004752D5">
      <w:pPr>
        <w:pStyle w:val="ConsPlusNormal"/>
        <w:ind w:firstLine="709"/>
        <w:jc w:val="both"/>
        <w:rPr>
          <w:rFonts w:ascii="Times New Roman" w:hAnsi="Times New Roman" w:cs="Times New Roman"/>
          <w:sz w:val="24"/>
        </w:rPr>
      </w:pPr>
      <w:r w:rsidRPr="005656D6">
        <w:rPr>
          <w:rFonts w:ascii="Times New Roman" w:hAnsi="Times New Roman" w:cs="Times New Roman"/>
          <w:sz w:val="24"/>
        </w:rPr>
        <w:t>Требования по оснащению объектов и элементов благоустройства техническими приспособлениями для беспрепятственного доступа к ним и их использования инвалидами и другими МГН, установленные настоящими Правилами, применяются исключительно ко вновь вводимым в эксплуатацию или прошедшим реконструкцию объектам.</w:t>
      </w:r>
    </w:p>
    <w:p w:rsidR="004752D5" w:rsidRPr="005656D6" w:rsidRDefault="004752D5" w:rsidP="004752D5">
      <w:pPr>
        <w:pStyle w:val="ConsPlusNormal"/>
        <w:ind w:firstLine="709"/>
        <w:jc w:val="both"/>
        <w:rPr>
          <w:rFonts w:ascii="Times New Roman" w:hAnsi="Times New Roman" w:cs="Times New Roman"/>
          <w:sz w:val="24"/>
        </w:rPr>
      </w:pPr>
      <w:r w:rsidRPr="005656D6">
        <w:rPr>
          <w:rFonts w:ascii="Times New Roman" w:hAnsi="Times New Roman" w:cs="Times New Roman"/>
          <w:sz w:val="24"/>
        </w:rPr>
        <w:t>При проектировании, реконструкции объектов и элементов благоустройства может быть предусмотрено их оснащение программно-техническими комплексами видеонаблюдения за исключением случаев, при которых установка программно-технических комплексов видеонаблюдения является обязательной, в соответствии с настоящими Правилами. Программно-технические комплексы видеонаблюдения устанавливаются в соответствии с техническими требованиями и правилами подключения, установленными уполномоченным органом.</w:t>
      </w:r>
    </w:p>
    <w:p w:rsidR="005656D6" w:rsidRPr="005656D6" w:rsidRDefault="007432AF" w:rsidP="005656D6">
      <w:pPr>
        <w:pStyle w:val="ConsPlusNormal"/>
        <w:ind w:firstLine="709"/>
        <w:jc w:val="both"/>
        <w:rPr>
          <w:rFonts w:ascii="Times New Roman" w:hAnsi="Times New Roman" w:cs="Times New Roman"/>
          <w:sz w:val="24"/>
        </w:rPr>
      </w:pPr>
      <w:r w:rsidRPr="005656D6">
        <w:rPr>
          <w:rFonts w:ascii="Times New Roman" w:hAnsi="Times New Roman" w:cs="Times New Roman"/>
          <w:sz w:val="24"/>
        </w:rPr>
        <w:t>Программно-технические комплексы видеонаблюдения в случае их установки должны быть очищены от загрязнений, веток, листвы, по мере необходимости корпус программно-технического комплекса видеонаблюдения должен очищаться от ржавчины и быть окрашенным.</w:t>
      </w:r>
    </w:p>
    <w:p w:rsidR="007432AF" w:rsidRPr="009B5D18" w:rsidRDefault="00E32FC8" w:rsidP="00517BF0">
      <w:pPr>
        <w:pStyle w:val="ConsPlusNormal"/>
        <w:ind w:firstLine="709"/>
        <w:jc w:val="both"/>
        <w:rPr>
          <w:rFonts w:ascii="Times New Roman" w:hAnsi="Times New Roman" w:cs="Times New Roman"/>
          <w:sz w:val="24"/>
        </w:rPr>
      </w:pPr>
      <w:r>
        <w:rPr>
          <w:rFonts w:ascii="Times New Roman" w:hAnsi="Times New Roman" w:cs="Times New Roman"/>
          <w:sz w:val="24"/>
        </w:rPr>
        <w:t>3</w:t>
      </w:r>
      <w:r w:rsidR="007432AF" w:rsidRPr="009B5D18">
        <w:rPr>
          <w:rFonts w:ascii="Times New Roman" w:hAnsi="Times New Roman" w:cs="Times New Roman"/>
          <w:sz w:val="24"/>
        </w:rPr>
        <w:t>. Правила</w:t>
      </w:r>
      <w:r w:rsidR="009B5D18">
        <w:rPr>
          <w:rFonts w:ascii="Times New Roman" w:hAnsi="Times New Roman" w:cs="Times New Roman"/>
          <w:sz w:val="24"/>
        </w:rPr>
        <w:t xml:space="preserve">ми </w:t>
      </w:r>
      <w:r w:rsidR="007432AF" w:rsidRPr="009B5D18">
        <w:rPr>
          <w:rFonts w:ascii="Times New Roman" w:hAnsi="Times New Roman" w:cs="Times New Roman"/>
          <w:sz w:val="24"/>
        </w:rPr>
        <w:t>утверждены требования к архитектурно-художественному облику территорий в части внешнего вида:</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улично-дорожной сети;</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магистралей;</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зданий, строений, сооружений (их отдельных элементов);</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ограждений (заборов);</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освещения;</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малых архитектурных форм;</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элементов озеленения;</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твердых и мягких покрытий;</w:t>
      </w:r>
    </w:p>
    <w:p w:rsidR="007432AF" w:rsidRPr="00523ACA" w:rsidRDefault="00FC6580" w:rsidP="00D74C9A">
      <w:pPr>
        <w:pStyle w:val="ConsPlusNormal"/>
        <w:ind w:firstLine="709"/>
        <w:jc w:val="both"/>
        <w:rPr>
          <w:rFonts w:ascii="Times New Roman" w:hAnsi="Times New Roman" w:cs="Times New Roman"/>
          <w:sz w:val="24"/>
        </w:rPr>
      </w:pPr>
      <w:r w:rsidRPr="00523ACA">
        <w:rPr>
          <w:rFonts w:ascii="Times New Roman" w:hAnsi="Times New Roman" w:cs="Times New Roman"/>
          <w:sz w:val="24"/>
        </w:rPr>
        <w:t>некапитальных строений, сооружений и нестационарных объектов;</w:t>
      </w:r>
    </w:p>
    <w:p w:rsidR="009E50F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 xml:space="preserve">других </w:t>
      </w:r>
      <w:r w:rsidR="00FC6580">
        <w:rPr>
          <w:rFonts w:ascii="Times New Roman" w:hAnsi="Times New Roman" w:cs="Times New Roman"/>
          <w:sz w:val="24"/>
        </w:rPr>
        <w:t xml:space="preserve">объектов и </w:t>
      </w:r>
      <w:r w:rsidRPr="009B5D18">
        <w:rPr>
          <w:rFonts w:ascii="Times New Roman" w:hAnsi="Times New Roman" w:cs="Times New Roman"/>
          <w:sz w:val="24"/>
        </w:rPr>
        <w:t>элементов благоустройства.</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Требования к архитектурно-художественному облику могут утверждаться</w:t>
      </w:r>
      <w:r w:rsidR="000B0785">
        <w:rPr>
          <w:rFonts w:ascii="Times New Roman" w:hAnsi="Times New Roman" w:cs="Times New Roman"/>
          <w:sz w:val="24"/>
        </w:rPr>
        <w:t xml:space="preserve"> на вс</w:t>
      </w:r>
      <w:r w:rsidR="000B0785" w:rsidRPr="00C03B5E">
        <w:rPr>
          <w:rFonts w:ascii="Times New Roman" w:hAnsi="Times New Roman" w:cs="Times New Roman"/>
          <w:sz w:val="24"/>
        </w:rPr>
        <w:t>ей</w:t>
      </w:r>
      <w:r w:rsidR="000B0785">
        <w:rPr>
          <w:rFonts w:ascii="Times New Roman" w:hAnsi="Times New Roman" w:cs="Times New Roman"/>
          <w:sz w:val="24"/>
        </w:rPr>
        <w:t xml:space="preserve"> </w:t>
      </w:r>
      <w:r w:rsidRPr="009B5D18">
        <w:rPr>
          <w:rFonts w:ascii="Times New Roman" w:hAnsi="Times New Roman" w:cs="Times New Roman"/>
          <w:sz w:val="24"/>
        </w:rPr>
        <w:t>те</w:t>
      </w:r>
      <w:r w:rsidR="000B0785">
        <w:rPr>
          <w:rFonts w:ascii="Times New Roman" w:hAnsi="Times New Roman" w:cs="Times New Roman"/>
          <w:sz w:val="24"/>
        </w:rPr>
        <w:t>рритории</w:t>
      </w:r>
      <w:r w:rsidR="009B5D18">
        <w:rPr>
          <w:rFonts w:ascii="Times New Roman" w:hAnsi="Times New Roman" w:cs="Times New Roman"/>
          <w:sz w:val="24"/>
        </w:rPr>
        <w:t xml:space="preserve"> г</w:t>
      </w:r>
      <w:r w:rsidRPr="009B5D18">
        <w:rPr>
          <w:rFonts w:ascii="Times New Roman" w:hAnsi="Times New Roman" w:cs="Times New Roman"/>
          <w:sz w:val="24"/>
        </w:rPr>
        <w:t xml:space="preserve">ородского округа </w:t>
      </w:r>
      <w:r w:rsidR="009B5D18">
        <w:rPr>
          <w:rFonts w:ascii="Times New Roman" w:hAnsi="Times New Roman" w:cs="Times New Roman"/>
          <w:sz w:val="24"/>
        </w:rPr>
        <w:t>Реутов</w:t>
      </w:r>
      <w:r w:rsidRPr="009B5D18">
        <w:rPr>
          <w:rFonts w:ascii="Times New Roman" w:hAnsi="Times New Roman" w:cs="Times New Roman"/>
          <w:sz w:val="24"/>
        </w:rPr>
        <w:t>, на его част</w:t>
      </w:r>
      <w:r w:rsidR="00F97762" w:rsidRPr="00F97762">
        <w:rPr>
          <w:rFonts w:ascii="Times New Roman" w:hAnsi="Times New Roman" w:cs="Times New Roman"/>
          <w:sz w:val="24"/>
        </w:rPr>
        <w:t>ь</w:t>
      </w:r>
      <w:r w:rsidRPr="009B5D18">
        <w:rPr>
          <w:rFonts w:ascii="Times New Roman" w:hAnsi="Times New Roman" w:cs="Times New Roman"/>
          <w:sz w:val="24"/>
        </w:rPr>
        <w:t>, отдельный объект или элемент благоустройства.</w:t>
      </w:r>
    </w:p>
    <w:p w:rsidR="007432AF" w:rsidRPr="009B5D18"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Требования к архитектурно-художественному облику территорий</w:t>
      </w:r>
      <w:r w:rsidR="00FC6580">
        <w:rPr>
          <w:rFonts w:ascii="Times New Roman" w:hAnsi="Times New Roman" w:cs="Times New Roman"/>
          <w:sz w:val="24"/>
        </w:rPr>
        <w:t xml:space="preserve"> городского округа Реутов</w:t>
      </w:r>
      <w:r w:rsidRPr="009B5D18">
        <w:rPr>
          <w:rFonts w:ascii="Times New Roman" w:hAnsi="Times New Roman" w:cs="Times New Roman"/>
          <w:sz w:val="24"/>
        </w:rPr>
        <w:t xml:space="preserve"> являются рекомендательными для колористических решений внешних поверхностей вновь возводимых и реконструируемых объектов капитального строительства, подлежащих согласованию архитектурно-градостроительного облика.</w:t>
      </w:r>
    </w:p>
    <w:p w:rsidR="004753F1" w:rsidRPr="009B5D18" w:rsidRDefault="007432AF" w:rsidP="00D74C9A">
      <w:pPr>
        <w:pStyle w:val="ConsPlusNormal"/>
        <w:ind w:firstLine="709"/>
        <w:jc w:val="both"/>
        <w:rPr>
          <w:rFonts w:ascii="Times New Roman" w:hAnsi="Times New Roman" w:cs="Times New Roman"/>
          <w:sz w:val="24"/>
        </w:rPr>
      </w:pPr>
      <w:r w:rsidRPr="00BD0B61">
        <w:rPr>
          <w:rFonts w:ascii="Times New Roman" w:hAnsi="Times New Roman" w:cs="Times New Roman"/>
          <w:sz w:val="24"/>
        </w:rPr>
        <w:t>Координацию разработки требований к архитектурно-художественному облику территорий и требований к оформлению и содержанию паспорта колористического решения фасадов зданий, строений, сооружений, ограждений</w:t>
      </w:r>
      <w:r w:rsidR="001420C5">
        <w:rPr>
          <w:rFonts w:ascii="Times New Roman" w:hAnsi="Times New Roman" w:cs="Times New Roman"/>
          <w:sz w:val="24"/>
        </w:rPr>
        <w:t xml:space="preserve"> осуществляет Администрация городского округа Реутов</w:t>
      </w:r>
      <w:r w:rsidRPr="00BD0B61">
        <w:rPr>
          <w:rFonts w:ascii="Times New Roman" w:hAnsi="Times New Roman" w:cs="Times New Roman"/>
          <w:sz w:val="24"/>
        </w:rPr>
        <w:t>.</w:t>
      </w:r>
    </w:p>
    <w:p w:rsidR="007432AF" w:rsidRDefault="007432AF" w:rsidP="00D74C9A">
      <w:pPr>
        <w:pStyle w:val="ConsPlusNormal"/>
        <w:ind w:firstLine="709"/>
        <w:jc w:val="both"/>
        <w:rPr>
          <w:rFonts w:ascii="Times New Roman" w:hAnsi="Times New Roman" w:cs="Times New Roman"/>
          <w:sz w:val="24"/>
        </w:rPr>
      </w:pPr>
      <w:r w:rsidRPr="009B5D18">
        <w:rPr>
          <w:rFonts w:ascii="Times New Roman" w:hAnsi="Times New Roman" w:cs="Times New Roman"/>
          <w:sz w:val="24"/>
        </w:rPr>
        <w:t>В целях обеспечения свободного доступа требования к архитектурно-</w:t>
      </w:r>
      <w:r w:rsidRPr="009B5D18">
        <w:rPr>
          <w:rFonts w:ascii="Times New Roman" w:hAnsi="Times New Roman" w:cs="Times New Roman"/>
          <w:sz w:val="24"/>
        </w:rPr>
        <w:lastRenderedPageBreak/>
        <w:t>художественному облику территорий подлежат размещению на публичных информационных ресурсах.</w:t>
      </w:r>
    </w:p>
    <w:p w:rsidR="004753F1" w:rsidRPr="00D22FA8" w:rsidRDefault="004753F1" w:rsidP="00D74C9A">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4. Элементами благоустройства территорий городского округа Реутов являются:</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 система наружного освещения (в том числе наружное освещение, архитектурно-художественное освещение, праздничное освещение (иллюминация), элементы освещения (в том числе источники света, осветительные приборы и установки наружного освещения всех видов, включая уличные, архитектурные, рекламные, витринные, опоры освещения, тросы, кронштейны и иные крепежные приспособления, электротехническая часть наружного освещения, оборудование для управления наружным освещением);</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 средства размещения информации и рекламные конструкции;</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3) сезонные (летние) кафе;</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4) ограждения (заборы), в том числе ограждающие устройства, ограждающие элементы, придорожные экраны, светофоры;</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5) элементы объектов капитального строительства;</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6) </w:t>
      </w:r>
      <w:r w:rsidR="0040324E" w:rsidRPr="00D22FA8">
        <w:rPr>
          <w:rFonts w:ascii="Times New Roman" w:hAnsi="Times New Roman" w:cs="Times New Roman"/>
          <w:color w:val="000000" w:themeColor="text1"/>
          <w:sz w:val="24"/>
        </w:rPr>
        <w:t>малые архитектурные формы, в том числе элементы монументально-декоративного оформления, устройства для оформления озеленения, мебель муниципального образования (уличная мебель), коммунально-бытовое и техническое оборудование (в том числе урны</w:t>
      </w:r>
      <w:r w:rsidR="002C3388" w:rsidRPr="00D22FA8">
        <w:rPr>
          <w:rFonts w:ascii="Times New Roman" w:hAnsi="Times New Roman" w:cs="Times New Roman"/>
          <w:color w:val="000000" w:themeColor="text1"/>
          <w:sz w:val="24"/>
        </w:rPr>
        <w:t>, люки смотровых колодцев, подъё</w:t>
      </w:r>
      <w:r w:rsidR="0040324E" w:rsidRPr="00D22FA8">
        <w:rPr>
          <w:rFonts w:ascii="Times New Roman" w:hAnsi="Times New Roman" w:cs="Times New Roman"/>
          <w:color w:val="000000" w:themeColor="text1"/>
          <w:sz w:val="24"/>
        </w:rPr>
        <w:t>мные платформы для инвалидов</w:t>
      </w:r>
      <w:r w:rsidR="00D142F4" w:rsidRPr="00D22FA8">
        <w:rPr>
          <w:rFonts w:ascii="Times New Roman" w:hAnsi="Times New Roman" w:cs="Times New Roman"/>
          <w:color w:val="000000" w:themeColor="text1"/>
          <w:sz w:val="24"/>
        </w:rPr>
        <w:t xml:space="preserve"> и других МГН</w:t>
      </w:r>
      <w:r w:rsidR="0040324E" w:rsidRPr="00D22FA8">
        <w:rPr>
          <w:rFonts w:ascii="Times New Roman" w:hAnsi="Times New Roman" w:cs="Times New Roman"/>
          <w:color w:val="000000" w:themeColor="text1"/>
          <w:sz w:val="24"/>
        </w:rPr>
        <w:t>);</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7) элементы озеленения;</w:t>
      </w:r>
    </w:p>
    <w:p w:rsidR="00A80993"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8)</w:t>
      </w:r>
      <w:r w:rsidR="00A80993" w:rsidRPr="00D22FA8">
        <w:rPr>
          <w:rFonts w:ascii="Times New Roman" w:hAnsi="Times New Roman" w:cs="Times New Roman"/>
          <w:color w:val="000000" w:themeColor="text1"/>
          <w:sz w:val="24"/>
        </w:rPr>
        <w:t xml:space="preserve"> амфитеатры, сцены (эстрады), летние кинотеатры (театры), праздничное оформление на общественных территориях;</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9) водные устройства (в том числе питьевые фонтанчики, фонтаны, искусственные декоративные водопады);</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10) пруды и обводнённые карьеры, искусственные сезонные водные объекты для массового отдыха на общественных территориях;</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11) внешние поверхности зданий, строений, сооружений (в том числе декоративных, технических, планировочных, конструктивных устройств, различных видов оборудования и оформления, изобра</w:t>
      </w:r>
      <w:r w:rsidR="00A80993" w:rsidRPr="00D22FA8">
        <w:rPr>
          <w:rFonts w:ascii="Times New Roman" w:hAnsi="Times New Roman" w:cs="Times New Roman"/>
          <w:color w:val="000000" w:themeColor="text1"/>
          <w:sz w:val="24"/>
        </w:rPr>
        <w:t>жений, архитектурно-строительных</w:t>
      </w:r>
      <w:r w:rsidRPr="00D22FA8">
        <w:rPr>
          <w:rFonts w:ascii="Times New Roman" w:hAnsi="Times New Roman" w:cs="Times New Roman"/>
          <w:color w:val="000000" w:themeColor="text1"/>
          <w:sz w:val="24"/>
        </w:rPr>
        <w:t xml:space="preserve"> изделий и иног</w:t>
      </w:r>
      <w:r w:rsidR="005032FC" w:rsidRPr="00D22FA8">
        <w:rPr>
          <w:rFonts w:ascii="Times New Roman" w:hAnsi="Times New Roman" w:cs="Times New Roman"/>
          <w:color w:val="000000" w:themeColor="text1"/>
          <w:sz w:val="24"/>
        </w:rPr>
        <w:t>о декора, оконных и дверных проё</w:t>
      </w:r>
      <w:r w:rsidRPr="00D22FA8">
        <w:rPr>
          <w:rFonts w:ascii="Times New Roman" w:hAnsi="Times New Roman" w:cs="Times New Roman"/>
          <w:color w:val="000000" w:themeColor="text1"/>
          <w:sz w:val="24"/>
        </w:rPr>
        <w:t>мов, витражей, витрин, козырьков, навесов, тамбуров, входных площадок, лестниц, пандусов, ограждений и перил, балконов, лоджий, входных групп, цоколей, террас, веранд и иных элементов, иных внешних поверхностей фасадов, крыш зданий, строений, сооружений);</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12) некапитальные строения и сооружения, некапитальные строения, сооружения не связанные с созданием лесной инфраструктуры;</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13) покрытия (в том числе дорожные покрытия, наземные и надземные настилы (деревянные, металлические, из древесно-полимерного композита), грунтовые, резиновые, синтетические, дерновые, цементобетонные, бетонные, асфальтобетон</w:t>
      </w:r>
      <w:r w:rsidR="00D142F4" w:rsidRPr="00D22FA8">
        <w:rPr>
          <w:rFonts w:ascii="Times New Roman" w:hAnsi="Times New Roman" w:cs="Times New Roman"/>
          <w:color w:val="000000" w:themeColor="text1"/>
          <w:sz w:val="24"/>
        </w:rPr>
        <w:t>ные, асфальтовые, галечные, щебё</w:t>
      </w:r>
      <w:r w:rsidRPr="00D22FA8">
        <w:rPr>
          <w:rFonts w:ascii="Times New Roman" w:hAnsi="Times New Roman" w:cs="Times New Roman"/>
          <w:color w:val="000000" w:themeColor="text1"/>
          <w:sz w:val="24"/>
        </w:rPr>
        <w:t>ночные, гравийные, песчаные покрытия и их смеси, покрытия из мульчи, коры,</w:t>
      </w:r>
      <w:r w:rsidR="00DF082A" w:rsidRPr="00D22FA8">
        <w:rPr>
          <w:rFonts w:ascii="Times New Roman" w:hAnsi="Times New Roman" w:cs="Times New Roman"/>
          <w:color w:val="000000" w:themeColor="text1"/>
          <w:sz w:val="24"/>
        </w:rPr>
        <w:t xml:space="preserve"> щепы, дробленой древесины, решё</w:t>
      </w:r>
      <w:r w:rsidRPr="00D22FA8">
        <w:rPr>
          <w:rFonts w:ascii="Times New Roman" w:hAnsi="Times New Roman" w:cs="Times New Roman"/>
          <w:color w:val="000000" w:themeColor="text1"/>
          <w:sz w:val="24"/>
        </w:rPr>
        <w:t>тчатые покрытия, плитка (мощение), гранитный отсев, покрытия на основе минеральных вяжущих);</w:t>
      </w:r>
    </w:p>
    <w:p w:rsidR="004753F1" w:rsidRPr="00D22FA8" w:rsidRDefault="004753F1" w:rsidP="00A423AD">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14) вертикальная и горизонтальная разметки;</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15) элементы организации рельефа (в том числе </w:t>
      </w:r>
      <w:proofErr w:type="spellStart"/>
      <w:r w:rsidRPr="00D22FA8">
        <w:rPr>
          <w:rFonts w:ascii="Times New Roman" w:hAnsi="Times New Roman" w:cs="Times New Roman"/>
          <w:color w:val="000000" w:themeColor="text1"/>
          <w:sz w:val="24"/>
        </w:rPr>
        <w:t>берегоукрепление</w:t>
      </w:r>
      <w:proofErr w:type="spellEnd"/>
      <w:r w:rsidRPr="00D22FA8">
        <w:rPr>
          <w:rFonts w:ascii="Times New Roman" w:hAnsi="Times New Roman" w:cs="Times New Roman"/>
          <w:color w:val="000000" w:themeColor="text1"/>
          <w:sz w:val="24"/>
        </w:rPr>
        <w:t xml:space="preserve">, </w:t>
      </w:r>
      <w:proofErr w:type="spellStart"/>
      <w:r w:rsidRPr="00D22FA8">
        <w:rPr>
          <w:rFonts w:ascii="Times New Roman" w:hAnsi="Times New Roman" w:cs="Times New Roman"/>
          <w:color w:val="000000" w:themeColor="text1"/>
          <w:sz w:val="24"/>
        </w:rPr>
        <w:t>геопластика</w:t>
      </w:r>
      <w:proofErr w:type="spellEnd"/>
      <w:r w:rsidRPr="00D22FA8">
        <w:rPr>
          <w:rFonts w:ascii="Times New Roman" w:hAnsi="Times New Roman" w:cs="Times New Roman"/>
          <w:color w:val="000000" w:themeColor="text1"/>
          <w:sz w:val="24"/>
        </w:rPr>
        <w:t>), габионы;</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16) пешеходные переходы;</w:t>
      </w:r>
    </w:p>
    <w:p w:rsidR="00A80993"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17) </w:t>
      </w:r>
      <w:r w:rsidR="00A80993" w:rsidRPr="00D22FA8">
        <w:rPr>
          <w:rFonts w:ascii="Times New Roman" w:hAnsi="Times New Roman" w:cs="Times New Roman"/>
          <w:color w:val="000000" w:themeColor="text1"/>
          <w:sz w:val="24"/>
        </w:rPr>
        <w:t>элементы сопряжения покрытий (в том числе бортовые камни, бордюры, подпорные стенки, мостики, лестницы, пандусы), крепления и конструкции для передачи усилий на несущие грунты (сваи, свайные поля, фундаменты) и основания (основания дорожных одежд, грунтовые основания либо твердые основания);</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18) искусственные неровности;</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19) элементы сохранения и защиты корневой системы элементов озеленени</w:t>
      </w:r>
      <w:r w:rsidR="002C3388" w:rsidRPr="00D22FA8">
        <w:rPr>
          <w:rFonts w:ascii="Times New Roman" w:hAnsi="Times New Roman" w:cs="Times New Roman"/>
          <w:color w:val="000000" w:themeColor="text1"/>
          <w:sz w:val="24"/>
        </w:rPr>
        <w:t>я (в том числе приствольные решё</w:t>
      </w:r>
      <w:r w:rsidRPr="00D22FA8">
        <w:rPr>
          <w:rFonts w:ascii="Times New Roman" w:hAnsi="Times New Roman" w:cs="Times New Roman"/>
          <w:color w:val="000000" w:themeColor="text1"/>
          <w:sz w:val="24"/>
        </w:rPr>
        <w:t>тки, защитные приствольные ограждения);</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lastRenderedPageBreak/>
        <w:t>20) въездные и входные группы;</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21) лодочные станции, объекты для обеспечения безопасности людей на водных объектах, сооружения водно-спасательных станций и постов, пирсы;</w:t>
      </w:r>
    </w:p>
    <w:p w:rsidR="007A6B13"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22) </w:t>
      </w:r>
      <w:r w:rsidR="007A6B13" w:rsidRPr="00D22FA8">
        <w:rPr>
          <w:rFonts w:ascii="Times New Roman" w:hAnsi="Times New Roman" w:cs="Times New Roman"/>
          <w:color w:val="000000" w:themeColor="text1"/>
          <w:sz w:val="24"/>
        </w:rPr>
        <w:t>парковые павильоны, общественные туалеты, сооружения попутного бытового обслуживания и питания, сооружения сопутствующей инфраструктуры для трасс, троп, аллей и дорожек, медицинские пункты первой помощи, пункты проката инвентаря, сооружения для организации обслуживания зон отдыха населения, сезонные аттракционы, сооружения, размещаемые в целях организации ярмарок, административные и хозяйственные сооружения, общественные и вспомогательные мобильные (инвентарные) сооружения, специализированные сооружения для занятий физической культурой и спортом на общественных территориях;</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23) плавучие домики для птиц, скворечники, кормушки, голубятни;</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24) оборудование площадок (в том числе детское игровое, спортивно-развивающее и спортивное оборудование);</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25) места содержания животных на территориях парков;</w:t>
      </w:r>
    </w:p>
    <w:p w:rsidR="004753F1" w:rsidRPr="00D22FA8" w:rsidRDefault="004753F1" w:rsidP="00354FCB">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26) иные декоративные, технические, планировочные, конструктивные устройства, оборудование и оформление, применяемые как составные части благоустройства территории.</w:t>
      </w:r>
    </w:p>
    <w:p w:rsidR="00557CDE" w:rsidRPr="00D22FA8" w:rsidRDefault="00CB4C49" w:rsidP="008C6703">
      <w:pPr>
        <w:shd w:val="clear" w:color="auto" w:fill="FFFFFF" w:themeFill="background1"/>
        <w:tabs>
          <w:tab w:val="left" w:pos="851"/>
        </w:tabs>
        <w:ind w:firstLine="709"/>
        <w:jc w:val="both"/>
        <w:rPr>
          <w:rFonts w:eastAsia="Times New Roman" w:cs="Times New Roman"/>
          <w:color w:val="000000" w:themeColor="text1"/>
          <w:szCs w:val="24"/>
          <w:lang w:eastAsia="ru-RU"/>
        </w:rPr>
      </w:pPr>
      <w:r w:rsidRPr="00D22FA8">
        <w:rPr>
          <w:rFonts w:cs="Times New Roman"/>
          <w:color w:val="000000" w:themeColor="text1"/>
        </w:rPr>
        <w:t>5</w:t>
      </w:r>
      <w:r w:rsidR="00A75149" w:rsidRPr="00D22FA8">
        <w:rPr>
          <w:rFonts w:cs="Times New Roman"/>
          <w:color w:val="000000" w:themeColor="text1"/>
        </w:rPr>
        <w:t>.</w:t>
      </w:r>
      <w:r w:rsidR="00A75149" w:rsidRPr="00D22FA8">
        <w:rPr>
          <w:rFonts w:eastAsia="Times New Roman" w:cs="Times New Roman"/>
          <w:color w:val="000000" w:themeColor="text1"/>
          <w:szCs w:val="24"/>
          <w:lang w:eastAsia="ru-RU"/>
        </w:rPr>
        <w:t xml:space="preserve"> </w:t>
      </w:r>
      <w:r w:rsidR="00557CDE" w:rsidRPr="00D22FA8">
        <w:rPr>
          <w:rFonts w:eastAsia="Times New Roman" w:cs="Times New Roman"/>
          <w:color w:val="000000" w:themeColor="text1"/>
          <w:szCs w:val="24"/>
          <w:lang w:eastAsia="ru-RU"/>
        </w:rPr>
        <w:t xml:space="preserve">На общественных территориях допускается благоустройство </w:t>
      </w:r>
      <w:r w:rsidR="0051771E" w:rsidRPr="00D22FA8">
        <w:rPr>
          <w:rFonts w:eastAsia="Times New Roman" w:cs="Times New Roman"/>
          <w:color w:val="000000" w:themeColor="text1"/>
          <w:szCs w:val="24"/>
          <w:lang w:eastAsia="ru-RU"/>
        </w:rPr>
        <w:t>Администрацией городского округа Реутов</w:t>
      </w:r>
      <w:r w:rsidR="00557CDE" w:rsidRPr="00D22FA8">
        <w:rPr>
          <w:rFonts w:eastAsia="Times New Roman" w:cs="Times New Roman"/>
          <w:color w:val="000000" w:themeColor="text1"/>
          <w:szCs w:val="24"/>
          <w:lang w:eastAsia="ru-RU"/>
        </w:rPr>
        <w:t>, муниципальными учреждениями отделимых улучшений террит</w:t>
      </w:r>
      <w:r w:rsidR="00E57768" w:rsidRPr="00D22FA8">
        <w:rPr>
          <w:rFonts w:eastAsia="Times New Roman" w:cs="Times New Roman"/>
          <w:color w:val="000000" w:themeColor="text1"/>
          <w:szCs w:val="24"/>
          <w:lang w:eastAsia="ru-RU"/>
        </w:rPr>
        <w:t>ории общего пользования, соединё</w:t>
      </w:r>
      <w:r w:rsidR="00557CDE" w:rsidRPr="00D22FA8">
        <w:rPr>
          <w:rFonts w:eastAsia="Times New Roman" w:cs="Times New Roman"/>
          <w:color w:val="000000" w:themeColor="text1"/>
          <w:szCs w:val="24"/>
          <w:lang w:eastAsia="ru-RU"/>
        </w:rPr>
        <w:t>нных с креплениями и конструкциями для передачи усилий на несущие грунты и (или) с основаниями. Перечень таких отделимых улучшений территории общего пользования устанавливается Правительством Московской области.</w:t>
      </w:r>
    </w:p>
    <w:p w:rsidR="00557CDE" w:rsidRPr="00D22FA8" w:rsidRDefault="00CB4C49" w:rsidP="008C6703">
      <w:pPr>
        <w:shd w:val="clear" w:color="auto" w:fill="FFFFFF" w:themeFill="background1"/>
        <w:tabs>
          <w:tab w:val="left" w:pos="851"/>
        </w:tabs>
        <w:ind w:firstLine="709"/>
        <w:jc w:val="both"/>
        <w:rPr>
          <w:rFonts w:eastAsia="Times New Roman" w:cs="Times New Roman"/>
          <w:color w:val="000000" w:themeColor="text1"/>
          <w:szCs w:val="24"/>
          <w:lang w:eastAsia="ru-RU"/>
        </w:rPr>
      </w:pPr>
      <w:r w:rsidRPr="00D22FA8">
        <w:rPr>
          <w:rFonts w:eastAsia="Times New Roman" w:cs="Times New Roman"/>
          <w:color w:val="000000" w:themeColor="text1"/>
          <w:szCs w:val="24"/>
          <w:lang w:eastAsia="ru-RU"/>
        </w:rPr>
        <w:t>6</w:t>
      </w:r>
      <w:r w:rsidR="00557CDE" w:rsidRPr="00D22FA8">
        <w:rPr>
          <w:rFonts w:eastAsia="Times New Roman" w:cs="Times New Roman"/>
          <w:color w:val="000000" w:themeColor="text1"/>
          <w:szCs w:val="24"/>
          <w:lang w:eastAsia="ru-RU"/>
        </w:rPr>
        <w:t>. При благоустройстве общественных территорий допускается строительство объектов капитального строительства (пешеходных мостов протяженностью до 700 м), в случае если такое строительство предусмотрено государственной программой Московской области и осуществляется в соответствии с Градостроительным кодексом Российской Федерации.</w:t>
      </w:r>
    </w:p>
    <w:p w:rsidR="00557CDE" w:rsidRPr="00D22FA8" w:rsidRDefault="00CB4C49" w:rsidP="008C6703">
      <w:pPr>
        <w:shd w:val="clear" w:color="auto" w:fill="FFFFFF" w:themeFill="background1"/>
        <w:tabs>
          <w:tab w:val="left" w:pos="851"/>
        </w:tabs>
        <w:ind w:firstLine="709"/>
        <w:jc w:val="both"/>
        <w:rPr>
          <w:rFonts w:eastAsia="Times New Roman" w:cs="Times New Roman"/>
          <w:color w:val="000000" w:themeColor="text1"/>
          <w:szCs w:val="24"/>
          <w:lang w:eastAsia="ru-RU"/>
        </w:rPr>
      </w:pPr>
      <w:r w:rsidRPr="00D22FA8">
        <w:rPr>
          <w:rFonts w:eastAsia="Times New Roman" w:cs="Times New Roman"/>
          <w:color w:val="000000" w:themeColor="text1"/>
          <w:szCs w:val="24"/>
          <w:lang w:eastAsia="ru-RU"/>
        </w:rPr>
        <w:t>7</w:t>
      </w:r>
      <w:r w:rsidR="00E57768" w:rsidRPr="00D22FA8">
        <w:rPr>
          <w:rFonts w:eastAsia="Times New Roman" w:cs="Times New Roman"/>
          <w:color w:val="000000" w:themeColor="text1"/>
          <w:szCs w:val="24"/>
          <w:lang w:eastAsia="ru-RU"/>
        </w:rPr>
        <w:t>. Для обеспечения надёжности отделимых улучшений территории общего пользования соединённые с ними крепления и конструкции для передачи усилий на несущие грунты (сваи, свайные поля либо фундаменты) и (или) основания (основания дорожных одежд, грунтовые основания либо твердые основания) п</w:t>
      </w:r>
      <w:r w:rsidR="00E82307" w:rsidRPr="00D22FA8">
        <w:rPr>
          <w:rFonts w:eastAsia="Times New Roman" w:cs="Times New Roman"/>
          <w:color w:val="000000" w:themeColor="text1"/>
          <w:szCs w:val="24"/>
          <w:lang w:eastAsia="ru-RU"/>
        </w:rPr>
        <w:t>рочно связываются с землё</w:t>
      </w:r>
      <w:r w:rsidR="00E57768" w:rsidRPr="00D22FA8">
        <w:rPr>
          <w:rFonts w:eastAsia="Times New Roman" w:cs="Times New Roman"/>
          <w:color w:val="000000" w:themeColor="text1"/>
          <w:szCs w:val="24"/>
          <w:lang w:eastAsia="ru-RU"/>
        </w:rPr>
        <w:t>й - в этом случае такие отделимые улучшения территорий общего пользования сохраняют свои некапитальные свойства.</w:t>
      </w:r>
    </w:p>
    <w:p w:rsidR="00667B0A" w:rsidRPr="00D22FA8" w:rsidRDefault="00667B0A" w:rsidP="008C6703">
      <w:pPr>
        <w:shd w:val="clear" w:color="auto" w:fill="FFFFFF" w:themeFill="background1"/>
        <w:tabs>
          <w:tab w:val="left" w:pos="567"/>
        </w:tabs>
        <w:ind w:firstLine="709"/>
        <w:jc w:val="both"/>
        <w:rPr>
          <w:rFonts w:eastAsia="Times New Roman" w:cs="Times New Roman"/>
          <w:color w:val="000000" w:themeColor="text1"/>
          <w:szCs w:val="24"/>
          <w:lang w:eastAsia="ru-RU"/>
        </w:rPr>
      </w:pPr>
      <w:r w:rsidRPr="00D22FA8">
        <w:rPr>
          <w:rFonts w:eastAsia="Times New Roman" w:cs="Times New Roman"/>
          <w:color w:val="000000" w:themeColor="text1"/>
          <w:szCs w:val="24"/>
          <w:lang w:eastAsia="ru-RU"/>
        </w:rPr>
        <w:t>8. Допускается размещение антенно-мачтовых сооружений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постановлением Правительства Росси</w:t>
      </w:r>
      <w:r w:rsidR="006B0BBD">
        <w:rPr>
          <w:rFonts w:eastAsia="Times New Roman" w:cs="Times New Roman"/>
          <w:color w:val="000000" w:themeColor="text1"/>
          <w:szCs w:val="24"/>
          <w:lang w:eastAsia="ru-RU"/>
        </w:rPr>
        <w:t>йской Федерации от 03.12.2014 №</w:t>
      </w:r>
      <w:r w:rsidR="001E1B6E">
        <w:rPr>
          <w:rFonts w:eastAsia="Times New Roman" w:cs="Times New Roman"/>
          <w:color w:val="000000" w:themeColor="text1"/>
          <w:szCs w:val="24"/>
          <w:lang w:eastAsia="ru-RU"/>
        </w:rPr>
        <w:t xml:space="preserve"> </w:t>
      </w:r>
      <w:r w:rsidRPr="00D22FA8">
        <w:rPr>
          <w:rFonts w:eastAsia="Times New Roman" w:cs="Times New Roman"/>
          <w:color w:val="000000" w:themeColor="text1"/>
          <w:szCs w:val="24"/>
          <w:lang w:eastAsia="ru-RU"/>
        </w:rPr>
        <w:t>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r w:rsidR="001A395B" w:rsidRPr="00D22FA8">
        <w:rPr>
          <w:rFonts w:eastAsia="Times New Roman" w:cs="Times New Roman"/>
          <w:color w:val="000000" w:themeColor="text1"/>
          <w:szCs w:val="24"/>
          <w:lang w:eastAsia="ru-RU"/>
        </w:rPr>
        <w:t>.</w:t>
      </w:r>
    </w:p>
    <w:p w:rsidR="00667B0A" w:rsidRPr="00D22FA8" w:rsidRDefault="00667B0A" w:rsidP="008C6703">
      <w:pPr>
        <w:shd w:val="clear" w:color="auto" w:fill="FFFFFF" w:themeFill="background1"/>
        <w:tabs>
          <w:tab w:val="left" w:pos="567"/>
        </w:tabs>
        <w:ind w:firstLine="709"/>
        <w:jc w:val="both"/>
        <w:rPr>
          <w:rFonts w:eastAsia="Times New Roman" w:cs="Times New Roman"/>
          <w:color w:val="000000" w:themeColor="text1"/>
          <w:szCs w:val="24"/>
          <w:lang w:eastAsia="ru-RU"/>
        </w:rPr>
      </w:pPr>
      <w:r w:rsidRPr="00D22FA8">
        <w:rPr>
          <w:rFonts w:eastAsia="Times New Roman" w:cs="Times New Roman"/>
          <w:color w:val="000000" w:themeColor="text1"/>
          <w:szCs w:val="24"/>
          <w:lang w:eastAsia="ru-RU"/>
        </w:rPr>
        <w:t>9. Регулирование размещения антенно-мачтовых сооружений устанавливается нормативными правовыми актами, изданными уполномоченным органом в сфере связи на территории Московской области.</w:t>
      </w:r>
    </w:p>
    <w:p w:rsidR="001A395B" w:rsidRPr="00D22FA8" w:rsidRDefault="001A395B" w:rsidP="008C6703">
      <w:pPr>
        <w:shd w:val="clear" w:color="auto" w:fill="FFFFFF" w:themeFill="background1"/>
        <w:tabs>
          <w:tab w:val="left" w:pos="567"/>
        </w:tabs>
        <w:ind w:firstLine="709"/>
        <w:jc w:val="both"/>
        <w:rPr>
          <w:rFonts w:eastAsia="Times New Roman" w:cs="Times New Roman"/>
          <w:color w:val="000000" w:themeColor="text1"/>
          <w:szCs w:val="24"/>
          <w:lang w:eastAsia="ru-RU"/>
        </w:rPr>
      </w:pPr>
      <w:r w:rsidRPr="00D22FA8">
        <w:rPr>
          <w:rFonts w:eastAsia="Times New Roman" w:cs="Times New Roman"/>
          <w:color w:val="000000" w:themeColor="text1"/>
          <w:szCs w:val="24"/>
          <w:lang w:eastAsia="ru-RU"/>
        </w:rPr>
        <w:t>10. Перечень видов работ по благоустройству территории для реализации мероприятий по созданию, развитию, в том числе проектированию, территорий общего пользования устанавливается нормативным правовым актом Правительства Московской области.</w:t>
      </w:r>
    </w:p>
    <w:p w:rsidR="001A395B" w:rsidRPr="00D22FA8" w:rsidRDefault="001A395B" w:rsidP="008C6703">
      <w:pPr>
        <w:shd w:val="clear" w:color="auto" w:fill="FFFFFF" w:themeFill="background1"/>
        <w:tabs>
          <w:tab w:val="left" w:pos="567"/>
        </w:tabs>
        <w:ind w:firstLine="709"/>
        <w:jc w:val="both"/>
        <w:rPr>
          <w:rFonts w:eastAsia="Times New Roman" w:cs="Times New Roman"/>
          <w:color w:val="000000" w:themeColor="text1"/>
          <w:szCs w:val="24"/>
          <w:lang w:eastAsia="ru-RU"/>
        </w:rPr>
      </w:pPr>
      <w:r w:rsidRPr="00D22FA8">
        <w:rPr>
          <w:rFonts w:eastAsia="Times New Roman" w:cs="Times New Roman"/>
          <w:color w:val="000000" w:themeColor="text1"/>
          <w:szCs w:val="24"/>
          <w:lang w:eastAsia="ru-RU"/>
        </w:rPr>
        <w:t xml:space="preserve">11. Замена, модернизация, демонтаж, перемещение отделимых улучшений территорий общего пользования осуществляются не ранее чем через пять лет после их создания, за исключением следующих случаев: обнаружения неустранимых дефектов, </w:t>
      </w:r>
      <w:r w:rsidRPr="00D22FA8">
        <w:rPr>
          <w:rFonts w:eastAsia="Times New Roman" w:cs="Times New Roman"/>
          <w:color w:val="000000" w:themeColor="text1"/>
          <w:szCs w:val="24"/>
          <w:lang w:eastAsia="ru-RU"/>
        </w:rPr>
        <w:lastRenderedPageBreak/>
        <w:t xml:space="preserve">влияющих на безопасность их эксплуатации; их уничтожения; решений, принятых с использованием форм общественного участия в благоустройстве объектов и элементов благоустройства, указанных в части 3 статьи 69.2 </w:t>
      </w:r>
      <w:r w:rsidR="008B7AA2" w:rsidRPr="00D22FA8">
        <w:rPr>
          <w:rFonts w:eastAsia="Times New Roman" w:cs="Times New Roman"/>
          <w:color w:val="000000" w:themeColor="text1"/>
          <w:szCs w:val="24"/>
          <w:lang w:eastAsia="ru-RU"/>
        </w:rPr>
        <w:t xml:space="preserve">Закона Московской области от 30.12.2014 №191/2014-ОЗ «О регулировании дополнительных вопросов в сфере благоустройства», </w:t>
      </w:r>
      <w:r w:rsidRPr="00D22FA8">
        <w:rPr>
          <w:rFonts w:eastAsia="Times New Roman" w:cs="Times New Roman"/>
          <w:color w:val="000000" w:themeColor="text1"/>
          <w:szCs w:val="24"/>
          <w:lang w:eastAsia="ru-RU"/>
        </w:rPr>
        <w:t xml:space="preserve">утверждения </w:t>
      </w:r>
      <w:r w:rsidR="0093539C" w:rsidRPr="00D22FA8">
        <w:rPr>
          <w:rFonts w:eastAsia="Times New Roman" w:cs="Times New Roman"/>
          <w:color w:val="000000" w:themeColor="text1"/>
          <w:szCs w:val="24"/>
          <w:lang w:eastAsia="ru-RU"/>
        </w:rPr>
        <w:t xml:space="preserve">Администрацией городского округа Реутов </w:t>
      </w:r>
      <w:r w:rsidRPr="00D22FA8">
        <w:rPr>
          <w:rFonts w:eastAsia="Times New Roman" w:cs="Times New Roman"/>
          <w:color w:val="000000" w:themeColor="text1"/>
          <w:szCs w:val="24"/>
          <w:lang w:eastAsia="ru-RU"/>
        </w:rPr>
        <w:t>концепции развития парка (инфраструктуры парка).</w:t>
      </w:r>
    </w:p>
    <w:p w:rsidR="008B7AA2" w:rsidRPr="00D22FA8" w:rsidRDefault="008B7AA2" w:rsidP="00E01AA7">
      <w:pPr>
        <w:shd w:val="clear" w:color="auto" w:fill="FFFFFF" w:themeFill="background1"/>
        <w:tabs>
          <w:tab w:val="left" w:pos="851"/>
        </w:tabs>
        <w:ind w:firstLine="567"/>
        <w:jc w:val="both"/>
        <w:rPr>
          <w:rFonts w:eastAsia="Times New Roman" w:cs="Times New Roman"/>
          <w:color w:val="000000" w:themeColor="text1"/>
          <w:szCs w:val="24"/>
          <w:lang w:eastAsia="ru-RU"/>
        </w:rPr>
      </w:pPr>
    </w:p>
    <w:p w:rsidR="00874A9A" w:rsidRPr="008C6703" w:rsidRDefault="00326B04" w:rsidP="00874A9A">
      <w:pPr>
        <w:pStyle w:val="ConsPlusNormal"/>
        <w:ind w:firstLine="709"/>
        <w:jc w:val="both"/>
        <w:rPr>
          <w:rFonts w:ascii="Times New Roman" w:hAnsi="Times New Roman" w:cs="Times New Roman"/>
          <w:b/>
          <w:color w:val="000000" w:themeColor="text1"/>
          <w:sz w:val="24"/>
          <w:szCs w:val="24"/>
        </w:rPr>
      </w:pPr>
      <w:r w:rsidRPr="008C6703">
        <w:rPr>
          <w:rFonts w:ascii="Times New Roman" w:hAnsi="Times New Roman" w:cs="Times New Roman"/>
          <w:b/>
          <w:color w:val="000000" w:themeColor="text1"/>
          <w:sz w:val="24"/>
          <w:szCs w:val="24"/>
        </w:rPr>
        <w:t>С</w:t>
      </w:r>
      <w:r w:rsidR="0051771E" w:rsidRPr="008C6703">
        <w:rPr>
          <w:rFonts w:ascii="Times New Roman" w:hAnsi="Times New Roman" w:cs="Times New Roman"/>
          <w:b/>
          <w:color w:val="000000" w:themeColor="text1"/>
          <w:sz w:val="24"/>
          <w:szCs w:val="24"/>
        </w:rPr>
        <w:t>татья 6</w:t>
      </w:r>
      <w:r w:rsidR="00330997" w:rsidRPr="008C6703">
        <w:rPr>
          <w:rFonts w:ascii="Times New Roman" w:hAnsi="Times New Roman" w:cs="Times New Roman"/>
          <w:b/>
          <w:color w:val="000000" w:themeColor="text1"/>
          <w:sz w:val="24"/>
          <w:szCs w:val="24"/>
        </w:rPr>
        <w:t xml:space="preserve">. </w:t>
      </w:r>
      <w:r w:rsidR="00874A9A" w:rsidRPr="008C6703">
        <w:rPr>
          <w:rFonts w:ascii="Times New Roman" w:hAnsi="Times New Roman" w:cs="Times New Roman"/>
          <w:b/>
          <w:color w:val="000000" w:themeColor="text1"/>
          <w:sz w:val="24"/>
          <w:szCs w:val="24"/>
        </w:rPr>
        <w:t>Нормируемый (обязательный) комплекс объектов и элементов благоустройства территорий вновь возводимых и реконструируемых объектов капитального строительства</w:t>
      </w:r>
    </w:p>
    <w:p w:rsidR="00874A9A" w:rsidRPr="001C38C8" w:rsidRDefault="00874A9A" w:rsidP="00874A9A">
      <w:pPr>
        <w:pStyle w:val="ConsPlusNormal"/>
        <w:ind w:firstLine="709"/>
        <w:jc w:val="both"/>
        <w:rPr>
          <w:rFonts w:ascii="Times New Roman" w:hAnsi="Times New Roman" w:cs="Times New Roman"/>
          <w:color w:val="00B050"/>
          <w:sz w:val="24"/>
          <w:szCs w:val="24"/>
        </w:rPr>
      </w:pPr>
    </w:p>
    <w:p w:rsidR="00874A9A" w:rsidRPr="00D22FA8" w:rsidRDefault="00893973"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w:t>
      </w:r>
      <w:r w:rsidR="00874A9A" w:rsidRPr="00D22FA8">
        <w:rPr>
          <w:rFonts w:ascii="Times New Roman" w:hAnsi="Times New Roman" w:cs="Times New Roman"/>
          <w:color w:val="000000" w:themeColor="text1"/>
          <w:sz w:val="24"/>
          <w:szCs w:val="24"/>
        </w:rPr>
        <w:t>В состав нормируемого (обязательного) комплекса объектов и элементов благоустройства территорий вновь возводимых и реконструируемых зданий жилого назначения входят:</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проезды хозяйственные для посадки и высадки пассажиров, для автомобилей скорой помощи, пожарных, аварийных служб;</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детская площадка;</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площадка отдыха;</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спортивная площадка или спортивно-игровой комплекс;</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контейнерная площадка;</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пешеходные коммуникации;</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площадка автостоянки;</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велосипедная парковка;</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уличная мебель;</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элементы озеленения (газон, деревья, кустарники, устройства для оформления озеленения);</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стационарные парковочные барьеры;</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освещение;</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домовой знак;</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информационный стенд дворовой территории;</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оборудованные места для размещения кондиционеров;</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урны.</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Нормируемый (обязательный) комплекс объектов и элементов благоустройства территорий зданий жилого назначения обеспечивается при новом строительстве и реконструкции.</w:t>
      </w:r>
    </w:p>
    <w:p w:rsidR="00874A9A" w:rsidRPr="00D22FA8" w:rsidRDefault="00893973"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2. </w:t>
      </w:r>
      <w:r w:rsidR="00874A9A" w:rsidRPr="00D22FA8">
        <w:rPr>
          <w:rFonts w:ascii="Times New Roman" w:hAnsi="Times New Roman" w:cs="Times New Roman"/>
          <w:color w:val="000000" w:themeColor="text1"/>
          <w:sz w:val="24"/>
          <w:szCs w:val="24"/>
        </w:rPr>
        <w:t>В состав нормируемого (обязательного) комплекса объектов и элементов благоустройства территорий вновь возв</w:t>
      </w:r>
      <w:r w:rsidRPr="00D22FA8">
        <w:rPr>
          <w:rFonts w:ascii="Times New Roman" w:hAnsi="Times New Roman" w:cs="Times New Roman"/>
          <w:color w:val="000000" w:themeColor="text1"/>
          <w:sz w:val="24"/>
          <w:szCs w:val="24"/>
        </w:rPr>
        <w:t>одимых и реконструируемых здания</w:t>
      </w:r>
      <w:r w:rsidR="00874A9A" w:rsidRPr="00D22FA8">
        <w:rPr>
          <w:rFonts w:ascii="Times New Roman" w:hAnsi="Times New Roman" w:cs="Times New Roman"/>
          <w:color w:val="000000" w:themeColor="text1"/>
          <w:sz w:val="24"/>
          <w:szCs w:val="24"/>
        </w:rPr>
        <w:t xml:space="preserve"> общественного назначения входят:</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проезды хозяйственные, для посадки и высадки пассажиров, для автомобилей скорой помощи, пожарных, аварийных служб;</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площадка для посетителей;</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контейнерная площадка;</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пешеходные коммуникации;</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площадка автостоянки;</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велосипедная парковка;</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уличная мебель;</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элементы озеленения (газон, деревья, кустарники, устройства для оформления озеленения);</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стационарные парковочные барьеры;</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освещение;</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домовой знак;</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средства размещения информации;</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lastRenderedPageBreak/>
        <w:t>урны.</w:t>
      </w:r>
    </w:p>
    <w:p w:rsidR="00874A9A" w:rsidRPr="00D22FA8" w:rsidRDefault="00874A9A" w:rsidP="00874A9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Нормируемый (обязательный) комплекс объектов и элементов благоустройства территорий зданий общественного назначения обеспечивается при новом строительстве и реконструкции.</w:t>
      </w:r>
    </w:p>
    <w:p w:rsidR="00874A9A" w:rsidRPr="00D22FA8" w:rsidRDefault="00874A9A" w:rsidP="006E61F3">
      <w:pPr>
        <w:pStyle w:val="ConsPlusTitle"/>
        <w:jc w:val="both"/>
        <w:outlineLvl w:val="2"/>
        <w:rPr>
          <w:rFonts w:ascii="Times New Roman" w:hAnsi="Times New Roman" w:cs="Times New Roman"/>
          <w:color w:val="000000" w:themeColor="text1"/>
          <w:sz w:val="24"/>
          <w:szCs w:val="24"/>
        </w:rPr>
      </w:pPr>
    </w:p>
    <w:p w:rsidR="00330997" w:rsidRPr="000E7584" w:rsidRDefault="00B26825" w:rsidP="00330997">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 xml:space="preserve">Статья 7. </w:t>
      </w:r>
      <w:r w:rsidR="00330997" w:rsidRPr="000E7584">
        <w:rPr>
          <w:rFonts w:ascii="Times New Roman" w:hAnsi="Times New Roman" w:cs="Times New Roman"/>
          <w:sz w:val="24"/>
          <w:szCs w:val="24"/>
        </w:rPr>
        <w:t xml:space="preserve">Требования к благоустройству </w:t>
      </w:r>
      <w:r w:rsidR="00071E9D">
        <w:rPr>
          <w:rFonts w:ascii="Times New Roman" w:hAnsi="Times New Roman" w:cs="Times New Roman"/>
          <w:sz w:val="24"/>
          <w:szCs w:val="24"/>
        </w:rPr>
        <w:t xml:space="preserve">территорий </w:t>
      </w:r>
      <w:r w:rsidR="00330997" w:rsidRPr="000E7584">
        <w:rPr>
          <w:rFonts w:ascii="Times New Roman" w:hAnsi="Times New Roman" w:cs="Times New Roman"/>
          <w:sz w:val="24"/>
          <w:szCs w:val="24"/>
        </w:rPr>
        <w:t>вновь возводимых многоквартирных домов</w:t>
      </w:r>
    </w:p>
    <w:p w:rsidR="00330997" w:rsidRPr="000E7584" w:rsidRDefault="00330997" w:rsidP="00330997">
      <w:pPr>
        <w:pStyle w:val="ConsPlusNormal"/>
        <w:ind w:firstLine="539"/>
        <w:jc w:val="both"/>
        <w:rPr>
          <w:rFonts w:ascii="Times New Roman" w:hAnsi="Times New Roman" w:cs="Times New Roman"/>
          <w:sz w:val="24"/>
          <w:szCs w:val="24"/>
        </w:rPr>
      </w:pP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 Требован</w:t>
      </w:r>
      <w:r>
        <w:rPr>
          <w:rFonts w:ascii="Times New Roman" w:hAnsi="Times New Roman" w:cs="Times New Roman"/>
          <w:sz w:val="24"/>
          <w:szCs w:val="24"/>
        </w:rPr>
        <w:t>ия настоящей статьи подлежат учё</w:t>
      </w:r>
      <w:r w:rsidRPr="000E7584">
        <w:rPr>
          <w:rFonts w:ascii="Times New Roman" w:hAnsi="Times New Roman" w:cs="Times New Roman"/>
          <w:sz w:val="24"/>
          <w:szCs w:val="24"/>
        </w:rPr>
        <w:t>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Требования настоящей статьи не распространяются на капитальный ремонт, текущий ремонт, а также на работы по содержанию объектов и элементов благоустройства, необходимый перечень, состав, сроки и периодичность, организационно-технические условия выполнения которых установлены регламентом содержания объектов благоустройства, на проведение комплекса мероприятий по приведению в нормативное состояние объектов благоустройства и элементов благоустройства существующих дворовых территорий.</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2. Благоустройство территории вновь возводимого многоквартирного дома (группы домов) выполняется:</w:t>
      </w:r>
    </w:p>
    <w:p w:rsidR="00330997" w:rsidRPr="000E7584" w:rsidRDefault="00330997" w:rsidP="00330997">
      <w:pPr>
        <w:pStyle w:val="ConsPlusNormal"/>
        <w:ind w:firstLine="709"/>
        <w:jc w:val="both"/>
        <w:rPr>
          <w:rFonts w:ascii="Times New Roman" w:hAnsi="Times New Roman" w:cs="Times New Roman"/>
          <w:sz w:val="24"/>
          <w:szCs w:val="24"/>
        </w:rPr>
      </w:pPr>
      <w:bookmarkStart w:id="2" w:name="P5105"/>
      <w:bookmarkEnd w:id="2"/>
      <w:r w:rsidRPr="000E7584">
        <w:rPr>
          <w:rFonts w:ascii="Times New Roman" w:hAnsi="Times New Roman" w:cs="Times New Roman"/>
          <w:sz w:val="24"/>
          <w:szCs w:val="24"/>
        </w:rPr>
        <w:t>1) на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6E5FFA"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2) на территориях общего пользования жилого района; </w:t>
      </w:r>
    </w:p>
    <w:p w:rsidR="00330997" w:rsidRPr="000E7584" w:rsidRDefault="006E5FFA"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00330997" w:rsidRPr="000E7584">
        <w:rPr>
          <w:rFonts w:ascii="Times New Roman" w:hAnsi="Times New Roman" w:cs="Times New Roman"/>
          <w:sz w:val="24"/>
          <w:szCs w:val="24"/>
        </w:rPr>
        <w:t>на территориях общего пользования допускается благоустройство по</w:t>
      </w:r>
      <w:r w:rsidR="00330997">
        <w:rPr>
          <w:rFonts w:ascii="Times New Roman" w:hAnsi="Times New Roman" w:cs="Times New Roman"/>
          <w:sz w:val="24"/>
          <w:szCs w:val="24"/>
        </w:rPr>
        <w:t xml:space="preserve"> согласованию с Администрацией г</w:t>
      </w:r>
      <w:r w:rsidR="00330997" w:rsidRPr="000E7584">
        <w:rPr>
          <w:rFonts w:ascii="Times New Roman" w:hAnsi="Times New Roman" w:cs="Times New Roman"/>
          <w:sz w:val="24"/>
          <w:szCs w:val="24"/>
        </w:rPr>
        <w:t xml:space="preserve">ородского округа </w:t>
      </w:r>
      <w:r w:rsidR="00330997">
        <w:rPr>
          <w:rFonts w:ascii="Times New Roman" w:hAnsi="Times New Roman" w:cs="Times New Roman"/>
          <w:sz w:val="24"/>
          <w:szCs w:val="24"/>
        </w:rPr>
        <w:t>Реутов</w:t>
      </w:r>
      <w:r w:rsidR="00330997" w:rsidRPr="000E7584">
        <w:rPr>
          <w:rFonts w:ascii="Times New Roman" w:hAnsi="Times New Roman" w:cs="Times New Roman"/>
          <w:sz w:val="24"/>
          <w:szCs w:val="24"/>
        </w:rPr>
        <w:t xml:space="preserve"> при недостатке площади для размещения объектов благоустройства и эле</w:t>
      </w:r>
      <w:r w:rsidR="00330997">
        <w:rPr>
          <w:rFonts w:ascii="Times New Roman" w:hAnsi="Times New Roman" w:cs="Times New Roman"/>
          <w:sz w:val="24"/>
          <w:szCs w:val="24"/>
        </w:rPr>
        <w:t>ментов благоустройства, приведё</w:t>
      </w:r>
      <w:r w:rsidR="00330997" w:rsidRPr="000E7584">
        <w:rPr>
          <w:rFonts w:ascii="Times New Roman" w:hAnsi="Times New Roman" w:cs="Times New Roman"/>
          <w:sz w:val="24"/>
          <w:szCs w:val="24"/>
        </w:rPr>
        <w:t>нных в</w:t>
      </w:r>
      <w:r w:rsidR="00330997">
        <w:rPr>
          <w:rFonts w:ascii="Times New Roman" w:hAnsi="Times New Roman" w:cs="Times New Roman"/>
          <w:sz w:val="24"/>
          <w:szCs w:val="24"/>
        </w:rPr>
        <w:t xml:space="preserve"> таблице </w:t>
      </w:r>
      <w:r w:rsidR="00CB3E84">
        <w:rPr>
          <w:rFonts w:ascii="Times New Roman" w:hAnsi="Times New Roman" w:cs="Times New Roman"/>
          <w:sz w:val="24"/>
          <w:szCs w:val="24"/>
        </w:rPr>
        <w:t xml:space="preserve">№ </w:t>
      </w:r>
      <w:r w:rsidR="00330997">
        <w:rPr>
          <w:rFonts w:ascii="Times New Roman" w:hAnsi="Times New Roman" w:cs="Times New Roman"/>
          <w:sz w:val="24"/>
          <w:szCs w:val="24"/>
        </w:rPr>
        <w:t xml:space="preserve">1 </w:t>
      </w:r>
      <w:r w:rsidR="00330997" w:rsidRPr="000E7584">
        <w:rPr>
          <w:rFonts w:ascii="Times New Roman" w:hAnsi="Times New Roman" w:cs="Times New Roman"/>
          <w:sz w:val="24"/>
          <w:szCs w:val="24"/>
        </w:rPr>
        <w:t>настоящей статьи.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3. При благоустройстве территории рекомендуется предусматривать устройство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 без доступа автомобилей (за исключением спецтранспорта экстренных служб, подъезда транспортных средств для кратковременной высадки пассажиров и выгрузки или погрузки вещей).</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4. Допускается размещение площадок рекреационного назначения и озеленения на крышах многоквартирных домов. При размещении площадок рекреационного назначения и озеленения на крышах многоквартирных домов указанные элементы благоустройства и объекты благоу</w:t>
      </w:r>
      <w:r>
        <w:rPr>
          <w:rFonts w:ascii="Times New Roman" w:hAnsi="Times New Roman" w:cs="Times New Roman"/>
          <w:sz w:val="24"/>
          <w:szCs w:val="24"/>
        </w:rPr>
        <w:t>стройства учитываются при подсчё</w:t>
      </w:r>
      <w:r w:rsidRPr="000E7584">
        <w:rPr>
          <w:rFonts w:ascii="Times New Roman" w:hAnsi="Times New Roman" w:cs="Times New Roman"/>
          <w:sz w:val="24"/>
          <w:szCs w:val="24"/>
        </w:rPr>
        <w:t xml:space="preserve">те показателей, указанных в </w:t>
      </w:r>
      <w:r>
        <w:rPr>
          <w:rFonts w:ascii="Times New Roman" w:hAnsi="Times New Roman" w:cs="Times New Roman"/>
          <w:sz w:val="24"/>
          <w:szCs w:val="24"/>
        </w:rPr>
        <w:t xml:space="preserve">таблице </w:t>
      </w:r>
      <w:r w:rsidR="006E5FFA">
        <w:rPr>
          <w:rFonts w:ascii="Times New Roman" w:hAnsi="Times New Roman" w:cs="Times New Roman"/>
          <w:sz w:val="24"/>
          <w:szCs w:val="24"/>
        </w:rPr>
        <w:t xml:space="preserve">№ </w:t>
      </w:r>
      <w:r>
        <w:rPr>
          <w:rFonts w:ascii="Times New Roman" w:hAnsi="Times New Roman" w:cs="Times New Roman"/>
          <w:sz w:val="24"/>
          <w:szCs w:val="24"/>
        </w:rPr>
        <w:t xml:space="preserve">1 </w:t>
      </w:r>
      <w:r w:rsidRPr="000E7584">
        <w:rPr>
          <w:rFonts w:ascii="Times New Roman" w:hAnsi="Times New Roman" w:cs="Times New Roman"/>
          <w:sz w:val="24"/>
          <w:szCs w:val="24"/>
        </w:rPr>
        <w:t>настоящей статьи, только в случаях:</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30997" w:rsidRPr="000E7584">
        <w:rPr>
          <w:rFonts w:ascii="Times New Roman" w:hAnsi="Times New Roman" w:cs="Times New Roman"/>
          <w:sz w:val="24"/>
          <w:szCs w:val="24"/>
        </w:rPr>
        <w:t>) крыша планируется для преимущественного и неограниченного пользования всеми жителями многоквартирного дома (группы домов), в том числе МГН;</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30997" w:rsidRPr="000E7584">
        <w:rPr>
          <w:rFonts w:ascii="Times New Roman" w:hAnsi="Times New Roman" w:cs="Times New Roman"/>
          <w:sz w:val="24"/>
          <w:szCs w:val="24"/>
        </w:rPr>
        <w:t>) планируется благоустройство крыши подземного объекта капитального строительства (его подземной части).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5. </w:t>
      </w:r>
      <w:r w:rsidRPr="00234B12">
        <w:rPr>
          <w:rFonts w:ascii="Times New Roman" w:hAnsi="Times New Roman" w:cs="Times New Roman"/>
          <w:sz w:val="24"/>
          <w:szCs w:val="24"/>
        </w:rPr>
        <w:t xml:space="preserve">При организации и формировании мест хранения автотранспорта запрещено использование зависимых </w:t>
      </w:r>
      <w:proofErr w:type="spellStart"/>
      <w:r w:rsidRPr="00234B12">
        <w:rPr>
          <w:rFonts w:ascii="Times New Roman" w:hAnsi="Times New Roman" w:cs="Times New Roman"/>
          <w:sz w:val="24"/>
          <w:szCs w:val="24"/>
        </w:rPr>
        <w:t>машино</w:t>
      </w:r>
      <w:proofErr w:type="spellEnd"/>
      <w:r w:rsidRPr="00234B12">
        <w:rPr>
          <w:rFonts w:ascii="Times New Roman" w:hAnsi="Times New Roman" w:cs="Times New Roman"/>
          <w:sz w:val="24"/>
          <w:szCs w:val="24"/>
        </w:rPr>
        <w:t>-мест в обеспечение расчёта потребности в местах хранения автотранспорта (в том числе при их размещении в многоуровневых паркингах, использовании механизированных систем хранения).</w:t>
      </w:r>
      <w:r w:rsidR="007D52E6">
        <w:rPr>
          <w:rFonts w:ascii="Times New Roman" w:hAnsi="Times New Roman" w:cs="Times New Roman"/>
          <w:sz w:val="24"/>
          <w:szCs w:val="24"/>
        </w:rPr>
        <w:t xml:space="preserve"> </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6. Все площадки, указанные в</w:t>
      </w:r>
      <w:r>
        <w:rPr>
          <w:rFonts w:ascii="Times New Roman" w:hAnsi="Times New Roman" w:cs="Times New Roman"/>
          <w:sz w:val="24"/>
          <w:szCs w:val="24"/>
        </w:rPr>
        <w:t xml:space="preserve"> таблице </w:t>
      </w:r>
      <w:r w:rsidR="006E5FFA">
        <w:rPr>
          <w:rFonts w:ascii="Times New Roman" w:hAnsi="Times New Roman" w:cs="Times New Roman"/>
          <w:sz w:val="24"/>
          <w:szCs w:val="24"/>
        </w:rPr>
        <w:t xml:space="preserve">№ </w:t>
      </w:r>
      <w:r>
        <w:rPr>
          <w:rFonts w:ascii="Times New Roman" w:hAnsi="Times New Roman" w:cs="Times New Roman"/>
          <w:sz w:val="24"/>
          <w:szCs w:val="24"/>
        </w:rPr>
        <w:t>1</w:t>
      </w:r>
      <w:r w:rsidRPr="000E7584">
        <w:rPr>
          <w:rFonts w:ascii="Times New Roman" w:hAnsi="Times New Roman" w:cs="Times New Roman"/>
          <w:sz w:val="24"/>
          <w:szCs w:val="24"/>
        </w:rPr>
        <w:t xml:space="preserve"> настоящей статьи, должны быть выполнены в одном уровне с пешеходными подходами к ним (тротуаром, дорожкой) без перепада высот.</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7. Недопустимо наличие на площадках, указанных в </w:t>
      </w:r>
      <w:r>
        <w:rPr>
          <w:rFonts w:ascii="Times New Roman" w:hAnsi="Times New Roman" w:cs="Times New Roman"/>
          <w:sz w:val="24"/>
          <w:szCs w:val="24"/>
        </w:rPr>
        <w:t xml:space="preserve">таблице </w:t>
      </w:r>
      <w:r w:rsidR="006E5FFA">
        <w:rPr>
          <w:rFonts w:ascii="Times New Roman" w:hAnsi="Times New Roman" w:cs="Times New Roman"/>
          <w:sz w:val="24"/>
          <w:szCs w:val="24"/>
        </w:rPr>
        <w:t xml:space="preserve">№ </w:t>
      </w:r>
      <w:r>
        <w:rPr>
          <w:rFonts w:ascii="Times New Roman" w:hAnsi="Times New Roman" w:cs="Times New Roman"/>
          <w:sz w:val="24"/>
          <w:szCs w:val="24"/>
        </w:rPr>
        <w:t xml:space="preserve">1 </w:t>
      </w:r>
      <w:r w:rsidRPr="000E7584">
        <w:rPr>
          <w:rFonts w:ascii="Times New Roman" w:hAnsi="Times New Roman" w:cs="Times New Roman"/>
          <w:sz w:val="24"/>
          <w:szCs w:val="24"/>
        </w:rPr>
        <w:t xml:space="preserve">настоящей </w:t>
      </w:r>
      <w:r w:rsidRPr="000E7584">
        <w:rPr>
          <w:rFonts w:ascii="Times New Roman" w:hAnsi="Times New Roman" w:cs="Times New Roman"/>
          <w:sz w:val="24"/>
          <w:szCs w:val="24"/>
        </w:rPr>
        <w:lastRenderedPageBreak/>
        <w:t>статьи, а также на площадках входных групп инженерных колодцев.</w:t>
      </w:r>
    </w:p>
    <w:p w:rsidR="00330997" w:rsidRPr="000E7584" w:rsidRDefault="00330997"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 Дренажные и водосборные решё</w:t>
      </w:r>
      <w:r w:rsidRPr="000E7584">
        <w:rPr>
          <w:rFonts w:ascii="Times New Roman" w:hAnsi="Times New Roman" w:cs="Times New Roman"/>
          <w:sz w:val="24"/>
          <w:szCs w:val="24"/>
        </w:rPr>
        <w:t>тки на объектах благоустройства должны быть выполнены на одном уровне с поверхностью покрытия объектов благоустройства.</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9. При проектировании входов в подъезды многоквартирных домов:</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30997" w:rsidRPr="000E7584">
        <w:rPr>
          <w:rFonts w:ascii="Times New Roman" w:hAnsi="Times New Roman" w:cs="Times New Roman"/>
          <w:sz w:val="24"/>
          <w:szCs w:val="24"/>
        </w:rPr>
        <w:t>) навесы над входными площадками входов в подъезды должны быть с организованным скрытым отводом поверхностных стоков и встроенными объектами (средствами) наружного освещения со светодиодными светильниками;</w:t>
      </w:r>
    </w:p>
    <w:p w:rsidR="00330997" w:rsidRPr="000E7584" w:rsidRDefault="00DC3F93"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30997" w:rsidRPr="000E7584">
        <w:rPr>
          <w:rFonts w:ascii="Times New Roman" w:hAnsi="Times New Roman" w:cs="Times New Roman"/>
          <w:sz w:val="24"/>
          <w:szCs w:val="24"/>
        </w:rPr>
        <w:t>) информационные таблички с номерами подъездов, номерами всех квартир в подъезде, а также таблички, дублирующие информацию информационных табличек с использованием шрифта Брайля, на высоте от 0,7 м до 0,9 м на каждом подъезде;</w:t>
      </w:r>
    </w:p>
    <w:p w:rsidR="00330997" w:rsidRPr="000E7584" w:rsidRDefault="00F11E7C"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30997" w:rsidRPr="000E7584">
        <w:rPr>
          <w:rFonts w:ascii="Times New Roman" w:hAnsi="Times New Roman" w:cs="Times New Roman"/>
          <w:sz w:val="24"/>
          <w:szCs w:val="24"/>
        </w:rPr>
        <w:t xml:space="preserve">) полотна наружных дверей со смотровыми прозрачными ударопрочными панелями (не менее 60% от площади полотна) с нижней кромкой на высоте 0,5-1,2 м от уровня пола или полностью </w:t>
      </w:r>
      <w:proofErr w:type="spellStart"/>
      <w:r w:rsidR="00330997" w:rsidRPr="000E7584">
        <w:rPr>
          <w:rFonts w:ascii="Times New Roman" w:hAnsi="Times New Roman" w:cs="Times New Roman"/>
          <w:sz w:val="24"/>
          <w:szCs w:val="24"/>
        </w:rPr>
        <w:t>светопрозрачные</w:t>
      </w:r>
      <w:proofErr w:type="spellEnd"/>
      <w:r w:rsidR="00330997" w:rsidRPr="000E7584">
        <w:rPr>
          <w:rFonts w:ascii="Times New Roman" w:hAnsi="Times New Roman" w:cs="Times New Roman"/>
          <w:sz w:val="24"/>
          <w:szCs w:val="24"/>
        </w:rPr>
        <w:t xml:space="preserve">, при этом нижняя часть стеклянных полотен дверей на высоте не менее 0,3 м от уровня пола должна быть защищена </w:t>
      </w:r>
      <w:proofErr w:type="spellStart"/>
      <w:r w:rsidR="00330997" w:rsidRPr="000E7584">
        <w:rPr>
          <w:rFonts w:ascii="Times New Roman" w:hAnsi="Times New Roman" w:cs="Times New Roman"/>
          <w:sz w:val="24"/>
          <w:szCs w:val="24"/>
        </w:rPr>
        <w:t>противоударной</w:t>
      </w:r>
      <w:proofErr w:type="spellEnd"/>
      <w:r w:rsidR="00330997" w:rsidRPr="000E7584">
        <w:rPr>
          <w:rFonts w:ascii="Times New Roman" w:hAnsi="Times New Roman" w:cs="Times New Roman"/>
          <w:sz w:val="24"/>
          <w:szCs w:val="24"/>
        </w:rPr>
        <w:t xml:space="preserve"> полосой (на прозрачных полотнах дверей размещается яркая контрастная маркировка, расположенная на уровне не ниже 1,2 м и не выше 1,5 м от поверхности пола, в форме круга диаметром от 0,1 м до 0,2 м);</w:t>
      </w:r>
    </w:p>
    <w:p w:rsidR="00330997" w:rsidRPr="000E7584" w:rsidRDefault="00F11E7C"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30997" w:rsidRPr="000E7584">
        <w:rPr>
          <w:rFonts w:ascii="Times New Roman" w:hAnsi="Times New Roman" w:cs="Times New Roman"/>
          <w:sz w:val="24"/>
          <w:szCs w:val="24"/>
        </w:rPr>
        <w:t>) входные площадки входов в подъезды многоквартирных жилых домов должны быть благоустроены элементами озеленения, скамьями для отдыха, урнами.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10. При благоустройстве территорий вновь возводимых многоквартирных домов (групп домов) в пешеходную инфраструктуру входят пешеходные коммуникации (тротуары, пешеходные дорожки, эспланады, мосты, пешеходные аллеи и галереи, тропы и тропинки, экологические туристические тропы) и пешеходные пространства (пешеходные улицы и зоны, площади, набережные, бульвары).</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11. При подготовке проектных решений объектов пешеходной инфраструктуры следует предусматривать условия безопасного и комфортного передвижения для инвалидов и МГН в соответствии с национальными стандартами и сводами правил, предназначенными для разработки проектных решений, которые должны обеспечивать для инвалидов и МГН равные условия жизнедеятельности с другими категориями населения.</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12. Новые пешеходные коммуникации должны проектироваться непрерывными с организацией пешеходных переходов в местах пересечения с проезжей частью без тупиков и примыкать к существующим пешеходным коммуникациям </w:t>
      </w:r>
      <w:r w:rsidRPr="009B0D50">
        <w:rPr>
          <w:rFonts w:ascii="Times New Roman" w:hAnsi="Times New Roman" w:cs="Times New Roman"/>
          <w:sz w:val="24"/>
          <w:szCs w:val="24"/>
        </w:rPr>
        <w:t>городского округа Реутов</w:t>
      </w:r>
      <w:r w:rsidRPr="000E7584">
        <w:rPr>
          <w:rFonts w:ascii="Times New Roman" w:hAnsi="Times New Roman" w:cs="Times New Roman"/>
          <w:sz w:val="24"/>
          <w:szCs w:val="24"/>
        </w:rPr>
        <w:t>. Не допускается проектирование планировочной организации земельных участков, при которой движение пешеходов осуществляется по проезжей части, местам стоянки (остановки, парковки).</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13. В ширину пешеходной части тротуаров, ширину пешеходных дорожек не включаются места размещения некапитальных строений, сооружений (в том числе нестационарных строений, сооружений), уличной мебели, иных подобных элементов благоустройства.</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14. При непосредственном примыкан</w:t>
      </w:r>
      <w:r>
        <w:rPr>
          <w:rFonts w:ascii="Times New Roman" w:hAnsi="Times New Roman" w:cs="Times New Roman"/>
          <w:sz w:val="24"/>
          <w:szCs w:val="24"/>
        </w:rPr>
        <w:t>ии пешеходных коммуникаций с твё</w:t>
      </w:r>
      <w:r w:rsidRPr="000E7584">
        <w:rPr>
          <w:rFonts w:ascii="Times New Roman" w:hAnsi="Times New Roman" w:cs="Times New Roman"/>
          <w:sz w:val="24"/>
          <w:szCs w:val="24"/>
        </w:rPr>
        <w:t>рдым (усовершенствованным) покрытием к стенам зданий и подпорным стенкам следует увеличивать ширину пешеходной коммуникации не менее чем на 0,5 м.</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15. Ширина пешеходного пути создаваемых тро</w:t>
      </w:r>
      <w:r>
        <w:rPr>
          <w:rFonts w:ascii="Times New Roman" w:hAnsi="Times New Roman" w:cs="Times New Roman"/>
          <w:sz w:val="24"/>
          <w:szCs w:val="24"/>
        </w:rPr>
        <w:t>туаров, пешеходных дорожек с учё</w:t>
      </w:r>
      <w:r w:rsidRPr="000E7584">
        <w:rPr>
          <w:rFonts w:ascii="Times New Roman" w:hAnsi="Times New Roman" w:cs="Times New Roman"/>
          <w:sz w:val="24"/>
          <w:szCs w:val="24"/>
        </w:rPr>
        <w:t>том встречного движения инвалидов на креслах-колясках должна быть не менее 2,0 м (в условиях</w:t>
      </w:r>
      <w:r>
        <w:rPr>
          <w:rFonts w:ascii="Times New Roman" w:hAnsi="Times New Roman" w:cs="Times New Roman"/>
          <w:sz w:val="24"/>
          <w:szCs w:val="24"/>
        </w:rPr>
        <w:t xml:space="preserve"> сложившейся застройки в затеснё</w:t>
      </w:r>
      <w:r w:rsidRPr="000E7584">
        <w:rPr>
          <w:rFonts w:ascii="Times New Roman" w:hAnsi="Times New Roman" w:cs="Times New Roman"/>
          <w:sz w:val="24"/>
          <w:szCs w:val="24"/>
        </w:rPr>
        <w:t>нных местах допустимо в пределах прямой видимости снижать ширину до 1,2 м с устройством не более чем через каждые 25 м горизонтальных площадок размером не менее 2,0 x 1,8 м для обеспечения возможности разъезда инвалидов на креслах-колясках).</w:t>
      </w:r>
    </w:p>
    <w:p w:rsidR="00330997" w:rsidRPr="000E7584" w:rsidRDefault="00330997" w:rsidP="00330997">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16. Пешеходные пути должны обеспечивать безопасное движение пешеходов по пешеходным коммуникациям, в том числе от плоскостных стоянок автомобилей (парковок) до входных площадок, входов в здания, строения, сооружения. На участках </w:t>
      </w:r>
      <w:r w:rsidRPr="000E7584">
        <w:rPr>
          <w:rFonts w:ascii="Times New Roman" w:hAnsi="Times New Roman" w:cs="Times New Roman"/>
          <w:sz w:val="24"/>
          <w:szCs w:val="24"/>
        </w:rPr>
        <w:lastRenderedPageBreak/>
        <w:t>пересечения пешеходных коммуникаций и проездов обустраиваются пешеходные переходы в соответствии с требованиями к организации дорожного движения.</w:t>
      </w:r>
    </w:p>
    <w:p w:rsidR="00330997" w:rsidRPr="006E5FFA" w:rsidRDefault="00330997" w:rsidP="00330997">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Pr="000E7584">
        <w:rPr>
          <w:rFonts w:ascii="Times New Roman" w:hAnsi="Times New Roman" w:cs="Times New Roman"/>
          <w:sz w:val="24"/>
          <w:szCs w:val="24"/>
        </w:rPr>
        <w:t>7. В целях ограничения доступа автомобилей на территории, не предназначенные для движения (остановки, стоянки) транспортных средств (пути движения пешеходов, озеленение), необходимо отделять такие т</w:t>
      </w:r>
      <w:r>
        <w:rPr>
          <w:rFonts w:ascii="Times New Roman" w:hAnsi="Times New Roman" w:cs="Times New Roman"/>
          <w:sz w:val="24"/>
          <w:szCs w:val="24"/>
        </w:rPr>
        <w:t>ерритории от проезжей части путё</w:t>
      </w:r>
      <w:r w:rsidRPr="000E7584">
        <w:rPr>
          <w:rFonts w:ascii="Times New Roman" w:hAnsi="Times New Roman" w:cs="Times New Roman"/>
          <w:sz w:val="24"/>
          <w:szCs w:val="24"/>
        </w:rPr>
        <w:t>м устройства стационарных парковочных барьеров.</w:t>
      </w:r>
      <w:r w:rsidR="006E5FFA" w:rsidRPr="006E5FFA">
        <w:rPr>
          <w:rFonts w:ascii="Times New Roman" w:hAnsi="Times New Roman" w:cs="Times New Roman"/>
          <w:sz w:val="24"/>
          <w:szCs w:val="24"/>
        </w:rPr>
        <w:t xml:space="preserve"> </w:t>
      </w:r>
    </w:p>
    <w:p w:rsidR="00330997" w:rsidRDefault="00330997" w:rsidP="00234B12">
      <w:pPr>
        <w:pStyle w:val="ConsPlusNormal"/>
        <w:ind w:firstLine="709"/>
        <w:jc w:val="both"/>
        <w:rPr>
          <w:rFonts w:ascii="Times New Roman" w:hAnsi="Times New Roman" w:cs="Times New Roman"/>
          <w:sz w:val="24"/>
          <w:szCs w:val="24"/>
        </w:rPr>
      </w:pPr>
      <w:r w:rsidRPr="000E7584">
        <w:rPr>
          <w:rFonts w:ascii="Times New Roman" w:hAnsi="Times New Roman" w:cs="Times New Roman"/>
          <w:sz w:val="24"/>
          <w:szCs w:val="24"/>
        </w:rPr>
        <w:t xml:space="preserve">18. При благоустройстве территорий вновь возводимых многоквартирных домов подлежат </w:t>
      </w:r>
      <w:r>
        <w:rPr>
          <w:rFonts w:ascii="Times New Roman" w:hAnsi="Times New Roman" w:cs="Times New Roman"/>
          <w:sz w:val="24"/>
          <w:szCs w:val="24"/>
        </w:rPr>
        <w:t>учё</w:t>
      </w:r>
      <w:r w:rsidRPr="000E7584">
        <w:rPr>
          <w:rFonts w:ascii="Times New Roman" w:hAnsi="Times New Roman" w:cs="Times New Roman"/>
          <w:sz w:val="24"/>
          <w:szCs w:val="24"/>
        </w:rPr>
        <w:t>ту показатели минимальной обеспеченности объектами и элементами благоустройства, приведенные в</w:t>
      </w:r>
      <w:r>
        <w:rPr>
          <w:rFonts w:ascii="Times New Roman" w:hAnsi="Times New Roman" w:cs="Times New Roman"/>
          <w:sz w:val="24"/>
          <w:szCs w:val="24"/>
        </w:rPr>
        <w:t xml:space="preserve"> таблице</w:t>
      </w:r>
      <w:r w:rsidR="006E5FFA">
        <w:rPr>
          <w:rFonts w:ascii="Times New Roman" w:hAnsi="Times New Roman" w:cs="Times New Roman"/>
          <w:sz w:val="24"/>
          <w:szCs w:val="24"/>
        </w:rPr>
        <w:t xml:space="preserve"> № </w:t>
      </w:r>
      <w:r>
        <w:rPr>
          <w:rFonts w:ascii="Times New Roman" w:hAnsi="Times New Roman" w:cs="Times New Roman"/>
          <w:sz w:val="24"/>
          <w:szCs w:val="24"/>
        </w:rPr>
        <w:t>1</w:t>
      </w:r>
      <w:r w:rsidRPr="000E7584">
        <w:rPr>
          <w:rFonts w:ascii="Times New Roman" w:hAnsi="Times New Roman" w:cs="Times New Roman"/>
          <w:sz w:val="24"/>
          <w:szCs w:val="24"/>
        </w:rPr>
        <w:t xml:space="preserve"> настоящей статьи.</w:t>
      </w:r>
      <w:r w:rsidR="006E5FFA">
        <w:rPr>
          <w:rFonts w:ascii="Times New Roman" w:hAnsi="Times New Roman" w:cs="Times New Roman"/>
          <w:sz w:val="24"/>
          <w:szCs w:val="24"/>
        </w:rPr>
        <w:t xml:space="preserve">  </w:t>
      </w:r>
    </w:p>
    <w:p w:rsidR="003F397B" w:rsidRDefault="003F397B" w:rsidP="00330997">
      <w:pPr>
        <w:pStyle w:val="ConsPlusNormal"/>
        <w:jc w:val="both"/>
        <w:rPr>
          <w:rFonts w:ascii="Times New Roman" w:hAnsi="Times New Roman" w:cs="Times New Roman"/>
          <w:sz w:val="24"/>
          <w:szCs w:val="24"/>
        </w:rPr>
      </w:pPr>
    </w:p>
    <w:p w:rsidR="003F397B" w:rsidRDefault="003F397B" w:rsidP="00330997">
      <w:pPr>
        <w:pStyle w:val="ConsPlusNormal"/>
        <w:jc w:val="both"/>
        <w:rPr>
          <w:rFonts w:ascii="Times New Roman" w:hAnsi="Times New Roman" w:cs="Times New Roman"/>
          <w:sz w:val="24"/>
          <w:szCs w:val="24"/>
        </w:rPr>
      </w:pPr>
    </w:p>
    <w:p w:rsidR="003F397B" w:rsidRPr="0046264B" w:rsidRDefault="003F397B" w:rsidP="00330997">
      <w:pPr>
        <w:pStyle w:val="ConsPlusNormal"/>
        <w:jc w:val="both"/>
        <w:rPr>
          <w:rFonts w:ascii="Times New Roman" w:hAnsi="Times New Roman" w:cs="Times New Roman"/>
          <w:sz w:val="24"/>
          <w:szCs w:val="24"/>
        </w:rPr>
        <w:sectPr w:rsidR="003F397B" w:rsidRPr="0046264B" w:rsidSect="002C6FED">
          <w:footerReference w:type="default" r:id="rId11"/>
          <w:footerReference w:type="first" r:id="rId12"/>
          <w:type w:val="continuous"/>
          <w:pgSz w:w="11905" w:h="16838" w:code="9"/>
          <w:pgMar w:top="1134" w:right="850" w:bottom="1134" w:left="1701" w:header="0" w:footer="0" w:gutter="0"/>
          <w:cols w:space="720"/>
          <w:docGrid w:linePitch="326"/>
        </w:sectPr>
      </w:pPr>
    </w:p>
    <w:p w:rsidR="00631031" w:rsidRPr="000E7584" w:rsidRDefault="00330997" w:rsidP="00631031">
      <w:pPr>
        <w:pStyle w:val="ConsPlusNormal"/>
        <w:ind w:firstLine="709"/>
        <w:jc w:val="center"/>
        <w:rPr>
          <w:rFonts w:ascii="Times New Roman" w:hAnsi="Times New Roman" w:cs="Times New Roman"/>
          <w:sz w:val="24"/>
          <w:szCs w:val="24"/>
        </w:rPr>
      </w:pPr>
      <w:bookmarkStart w:id="3" w:name="P5130"/>
      <w:bookmarkEnd w:id="3"/>
      <w:r w:rsidRPr="00631031">
        <w:rPr>
          <w:rFonts w:ascii="Times New Roman" w:hAnsi="Times New Roman" w:cs="Times New Roman"/>
          <w:sz w:val="24"/>
          <w:szCs w:val="24"/>
        </w:rPr>
        <w:lastRenderedPageBreak/>
        <w:t>Таблица 1</w:t>
      </w:r>
      <w:r w:rsidR="00631031">
        <w:rPr>
          <w:rFonts w:ascii="Times New Roman" w:hAnsi="Times New Roman" w:cs="Times New Roman"/>
          <w:sz w:val="24"/>
          <w:szCs w:val="24"/>
        </w:rPr>
        <w:t xml:space="preserve"> «</w:t>
      </w:r>
      <w:r w:rsidR="00631031" w:rsidRPr="000E7584">
        <w:rPr>
          <w:rFonts w:ascii="Times New Roman" w:hAnsi="Times New Roman" w:cs="Times New Roman"/>
          <w:sz w:val="24"/>
          <w:szCs w:val="24"/>
        </w:rPr>
        <w:t>Показатели</w:t>
      </w:r>
      <w:r w:rsidR="00631031">
        <w:rPr>
          <w:rFonts w:ascii="Times New Roman" w:hAnsi="Times New Roman" w:cs="Times New Roman"/>
          <w:sz w:val="24"/>
          <w:szCs w:val="24"/>
        </w:rPr>
        <w:t xml:space="preserve"> </w:t>
      </w:r>
      <w:r w:rsidR="00631031" w:rsidRPr="000E7584">
        <w:rPr>
          <w:rFonts w:ascii="Times New Roman" w:hAnsi="Times New Roman" w:cs="Times New Roman"/>
          <w:sz w:val="24"/>
          <w:szCs w:val="24"/>
        </w:rPr>
        <w:t>минимальной обеспеченности объектами и элементами</w:t>
      </w:r>
      <w:r w:rsidR="00631031">
        <w:rPr>
          <w:rFonts w:ascii="Times New Roman" w:hAnsi="Times New Roman" w:cs="Times New Roman"/>
          <w:sz w:val="24"/>
          <w:szCs w:val="24"/>
        </w:rPr>
        <w:t xml:space="preserve"> </w:t>
      </w:r>
      <w:r w:rsidR="00631031" w:rsidRPr="000E7584">
        <w:rPr>
          <w:rFonts w:ascii="Times New Roman" w:hAnsi="Times New Roman" w:cs="Times New Roman"/>
          <w:sz w:val="24"/>
          <w:szCs w:val="24"/>
        </w:rPr>
        <w:t>благоустройства вновь в</w:t>
      </w:r>
      <w:r w:rsidR="00631031">
        <w:rPr>
          <w:rFonts w:ascii="Times New Roman" w:hAnsi="Times New Roman" w:cs="Times New Roman"/>
          <w:sz w:val="24"/>
          <w:szCs w:val="24"/>
        </w:rPr>
        <w:t>озводимых многоквартирных домов»</w:t>
      </w:r>
    </w:p>
    <w:p w:rsidR="00330997" w:rsidRPr="00631031" w:rsidRDefault="00330997" w:rsidP="00631031">
      <w:pPr>
        <w:pStyle w:val="ConsPlusNormal"/>
        <w:ind w:firstLine="709"/>
        <w:jc w:val="center"/>
        <w:rPr>
          <w:rFonts w:ascii="Times New Roman" w:hAnsi="Times New Roman" w:cs="Times New Roman"/>
          <w:sz w:val="24"/>
          <w:szCs w:val="24"/>
        </w:rPr>
      </w:pPr>
    </w:p>
    <w:p w:rsidR="00330997" w:rsidRDefault="00330997" w:rsidP="00330997">
      <w:pPr>
        <w:pStyle w:val="ConsPlusNormal"/>
        <w:ind w:left="720"/>
        <w:jc w:val="both"/>
      </w:pPr>
    </w:p>
    <w:tbl>
      <w:tblPr>
        <w:tblW w:w="1020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48"/>
        <w:gridCol w:w="2380"/>
        <w:gridCol w:w="2380"/>
        <w:gridCol w:w="1874"/>
        <w:gridCol w:w="3024"/>
      </w:tblGrid>
      <w:tr w:rsidR="00330997" w:rsidTr="00370BC8">
        <w:tc>
          <w:tcPr>
            <w:tcW w:w="548" w:type="dxa"/>
            <w:vMerge w:val="restart"/>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 п/п</w:t>
            </w:r>
          </w:p>
        </w:tc>
        <w:tc>
          <w:tcPr>
            <w:tcW w:w="2380" w:type="dxa"/>
            <w:vMerge w:val="restart"/>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Наименование объектов и элементов благоустройства</w:t>
            </w:r>
          </w:p>
        </w:tc>
        <w:tc>
          <w:tcPr>
            <w:tcW w:w="2380" w:type="dxa"/>
            <w:vMerge w:val="restart"/>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Показатели обеспеченности на 1 жителя (всего) и размеры объектов благоустройства (всего)</w:t>
            </w:r>
          </w:p>
        </w:tc>
        <w:tc>
          <w:tcPr>
            <w:tcW w:w="4898" w:type="dxa"/>
            <w:gridSpan w:val="2"/>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Местоположение элементов и объектов благоустройства</w:t>
            </w:r>
          </w:p>
        </w:tc>
      </w:tr>
      <w:tr w:rsidR="00370BC8" w:rsidTr="00370BC8">
        <w:tc>
          <w:tcPr>
            <w:tcW w:w="548" w:type="dxa"/>
            <w:vMerge/>
          </w:tcPr>
          <w:p w:rsidR="00370BC8" w:rsidRPr="00E45F85" w:rsidRDefault="00370BC8" w:rsidP="006C6AD5">
            <w:pPr>
              <w:pStyle w:val="ConsPlusNormal"/>
              <w:rPr>
                <w:rFonts w:ascii="Times New Roman" w:hAnsi="Times New Roman" w:cs="Times New Roman"/>
                <w:sz w:val="22"/>
                <w:szCs w:val="24"/>
              </w:rPr>
            </w:pPr>
          </w:p>
        </w:tc>
        <w:tc>
          <w:tcPr>
            <w:tcW w:w="2380" w:type="dxa"/>
            <w:vMerge/>
          </w:tcPr>
          <w:p w:rsidR="00370BC8" w:rsidRPr="00E45F85" w:rsidRDefault="00370BC8" w:rsidP="006C6AD5">
            <w:pPr>
              <w:pStyle w:val="ConsPlusNormal"/>
              <w:rPr>
                <w:rFonts w:ascii="Times New Roman" w:hAnsi="Times New Roman" w:cs="Times New Roman"/>
                <w:sz w:val="22"/>
                <w:szCs w:val="24"/>
              </w:rPr>
            </w:pPr>
          </w:p>
        </w:tc>
        <w:tc>
          <w:tcPr>
            <w:tcW w:w="2380" w:type="dxa"/>
            <w:vMerge/>
          </w:tcPr>
          <w:p w:rsidR="00370BC8" w:rsidRPr="00E45F85" w:rsidRDefault="00370BC8" w:rsidP="006C6AD5">
            <w:pPr>
              <w:pStyle w:val="ConsPlusNormal"/>
              <w:rPr>
                <w:rFonts w:ascii="Times New Roman" w:hAnsi="Times New Roman" w:cs="Times New Roman"/>
                <w:sz w:val="22"/>
                <w:szCs w:val="24"/>
              </w:rPr>
            </w:pPr>
          </w:p>
        </w:tc>
        <w:tc>
          <w:tcPr>
            <w:tcW w:w="4898" w:type="dxa"/>
            <w:gridSpan w:val="2"/>
          </w:tcPr>
          <w:p w:rsidR="00370BC8" w:rsidRPr="00E45F85" w:rsidRDefault="00370BC8" w:rsidP="006C6AD5">
            <w:pPr>
              <w:pStyle w:val="ConsPlusNormal"/>
              <w:jc w:val="center"/>
              <w:rPr>
                <w:rFonts w:ascii="Times New Roman" w:hAnsi="Times New Roman" w:cs="Times New Roman"/>
                <w:sz w:val="22"/>
                <w:szCs w:val="24"/>
              </w:rPr>
            </w:pPr>
            <w:r>
              <w:rPr>
                <w:rFonts w:ascii="Times New Roman" w:hAnsi="Times New Roman" w:cs="Times New Roman"/>
                <w:sz w:val="22"/>
                <w:szCs w:val="24"/>
              </w:rPr>
              <w:t>На территории жилого района</w:t>
            </w:r>
          </w:p>
        </w:tc>
      </w:tr>
      <w:tr w:rsidR="00330997" w:rsidTr="00370BC8">
        <w:tc>
          <w:tcPr>
            <w:tcW w:w="548" w:type="dxa"/>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1</w:t>
            </w:r>
          </w:p>
        </w:tc>
        <w:tc>
          <w:tcPr>
            <w:tcW w:w="2380" w:type="dxa"/>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2</w:t>
            </w:r>
          </w:p>
        </w:tc>
        <w:tc>
          <w:tcPr>
            <w:tcW w:w="2380" w:type="dxa"/>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3</w:t>
            </w:r>
          </w:p>
        </w:tc>
        <w:tc>
          <w:tcPr>
            <w:tcW w:w="1874" w:type="dxa"/>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4</w:t>
            </w:r>
          </w:p>
        </w:tc>
        <w:tc>
          <w:tcPr>
            <w:tcW w:w="3024" w:type="dxa"/>
          </w:tcPr>
          <w:p w:rsidR="00330997" w:rsidRPr="00E45F85" w:rsidRDefault="00330997" w:rsidP="006C6AD5">
            <w:pPr>
              <w:pStyle w:val="ConsPlusNormal"/>
              <w:jc w:val="center"/>
              <w:rPr>
                <w:rFonts w:ascii="Times New Roman" w:hAnsi="Times New Roman" w:cs="Times New Roman"/>
                <w:sz w:val="22"/>
                <w:szCs w:val="24"/>
              </w:rPr>
            </w:pPr>
            <w:r w:rsidRPr="00E45F85">
              <w:rPr>
                <w:rFonts w:ascii="Times New Roman" w:hAnsi="Times New Roman" w:cs="Times New Roman"/>
                <w:sz w:val="22"/>
                <w:szCs w:val="24"/>
              </w:rPr>
              <w:t>5</w:t>
            </w:r>
          </w:p>
        </w:tc>
      </w:tr>
      <w:tr w:rsidR="00330997" w:rsidTr="00370BC8">
        <w:tc>
          <w:tcPr>
            <w:tcW w:w="548" w:type="dxa"/>
            <w:vMerge w:val="restart"/>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1</w:t>
            </w:r>
          </w:p>
        </w:tc>
        <w:tc>
          <w:tcPr>
            <w:tcW w:w="2380" w:type="dxa"/>
            <w:vMerge w:val="restart"/>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Детские игровые площадки</w:t>
            </w:r>
          </w:p>
        </w:tc>
        <w:tc>
          <w:tcPr>
            <w:tcW w:w="2380" w:type="dxa"/>
            <w:vMerge w:val="restart"/>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Не менее 0,5-0,7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/чел.</w:t>
            </w:r>
          </w:p>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Оптимальный размер площадок: для детей до 3 лет - 50-70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w:t>
            </w:r>
          </w:p>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до 7 лет - 70-150 м</w:t>
            </w:r>
            <w:proofErr w:type="gramStart"/>
            <w:r w:rsidRPr="00E45F85">
              <w:rPr>
                <w:rFonts w:ascii="Times New Roman" w:hAnsi="Times New Roman" w:cs="Times New Roman"/>
                <w:sz w:val="22"/>
                <w:szCs w:val="24"/>
                <w:vertAlign w:val="superscript"/>
              </w:rPr>
              <w:t>2</w:t>
            </w:r>
            <w:proofErr w:type="gramEnd"/>
            <w:r w:rsidRPr="00E45F85">
              <w:rPr>
                <w:rFonts w:ascii="Times New Roman" w:hAnsi="Times New Roman" w:cs="Times New Roman"/>
                <w:sz w:val="22"/>
                <w:szCs w:val="24"/>
              </w:rPr>
              <w:t>;</w:t>
            </w:r>
          </w:p>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школьного возраста - 100-300 м</w:t>
            </w:r>
            <w:proofErr w:type="gramStart"/>
            <w:r w:rsidRPr="00E45F85">
              <w:rPr>
                <w:rFonts w:ascii="Times New Roman" w:hAnsi="Times New Roman" w:cs="Times New Roman"/>
                <w:sz w:val="22"/>
                <w:szCs w:val="24"/>
                <w:vertAlign w:val="superscript"/>
              </w:rPr>
              <w:t>2</w:t>
            </w:r>
            <w:proofErr w:type="gramEnd"/>
            <w:r w:rsidRPr="00E45F85">
              <w:rPr>
                <w:rFonts w:ascii="Times New Roman" w:hAnsi="Times New Roman" w:cs="Times New Roman"/>
                <w:sz w:val="22"/>
                <w:szCs w:val="24"/>
              </w:rPr>
              <w:t>;</w:t>
            </w:r>
          </w:p>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комплексных игровых площадок 900-1600 м</w:t>
            </w:r>
            <w:proofErr w:type="gramStart"/>
            <w:r w:rsidRPr="00E45F85">
              <w:rPr>
                <w:rFonts w:ascii="Times New Roman" w:hAnsi="Times New Roman" w:cs="Times New Roman"/>
                <w:sz w:val="22"/>
                <w:szCs w:val="24"/>
                <w:vertAlign w:val="superscript"/>
              </w:rPr>
              <w:t>2</w:t>
            </w:r>
            <w:proofErr w:type="gramEnd"/>
          </w:p>
        </w:tc>
        <w:tc>
          <w:tcPr>
            <w:tcW w:w="4898" w:type="dxa"/>
            <w:gridSpan w:val="2"/>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Не менее 0,5-0,7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/чел. (всего), из них:</w:t>
            </w:r>
          </w:p>
        </w:tc>
      </w:tr>
      <w:tr w:rsidR="00330997" w:rsidTr="00370BC8">
        <w:tc>
          <w:tcPr>
            <w:tcW w:w="548" w:type="dxa"/>
            <w:vMerge/>
          </w:tcPr>
          <w:p w:rsidR="00330997" w:rsidRPr="00E45F85" w:rsidRDefault="00330997" w:rsidP="006C6AD5">
            <w:pPr>
              <w:pStyle w:val="ConsPlusNormal"/>
              <w:rPr>
                <w:rFonts w:ascii="Times New Roman" w:hAnsi="Times New Roman" w:cs="Times New Roman"/>
                <w:sz w:val="22"/>
                <w:szCs w:val="24"/>
              </w:rPr>
            </w:pPr>
          </w:p>
        </w:tc>
        <w:tc>
          <w:tcPr>
            <w:tcW w:w="2380" w:type="dxa"/>
            <w:vMerge/>
          </w:tcPr>
          <w:p w:rsidR="00330997" w:rsidRPr="00E45F85" w:rsidRDefault="00330997" w:rsidP="006C6AD5">
            <w:pPr>
              <w:pStyle w:val="ConsPlusNormal"/>
              <w:rPr>
                <w:rFonts w:ascii="Times New Roman" w:hAnsi="Times New Roman" w:cs="Times New Roman"/>
                <w:sz w:val="22"/>
                <w:szCs w:val="24"/>
              </w:rPr>
            </w:pPr>
          </w:p>
        </w:tc>
        <w:tc>
          <w:tcPr>
            <w:tcW w:w="2380" w:type="dxa"/>
            <w:vMerge/>
          </w:tcPr>
          <w:p w:rsidR="00330997" w:rsidRPr="00E45F85" w:rsidRDefault="00330997" w:rsidP="006C6AD5">
            <w:pPr>
              <w:pStyle w:val="ConsPlusNormal"/>
              <w:rPr>
                <w:rFonts w:ascii="Times New Roman" w:hAnsi="Times New Roman" w:cs="Times New Roman"/>
                <w:sz w:val="22"/>
                <w:szCs w:val="24"/>
              </w:rPr>
            </w:pPr>
          </w:p>
        </w:tc>
        <w:tc>
          <w:tcPr>
            <w:tcW w:w="1874" w:type="dxa"/>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Не менее 0,4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/чел.</w:t>
            </w:r>
          </w:p>
        </w:tc>
        <w:tc>
          <w:tcPr>
            <w:tcW w:w="3024" w:type="dxa"/>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Допускается 0,1-0,3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/чел. с соблюдением пешеходной доступности от входных групп дома до площадок не более 100 м</w:t>
            </w:r>
            <w:r w:rsidRPr="00E45F85">
              <w:rPr>
                <w:rFonts w:ascii="Times New Roman" w:hAnsi="Times New Roman" w:cs="Times New Roman"/>
                <w:sz w:val="22"/>
                <w:szCs w:val="24"/>
                <w:vertAlign w:val="superscript"/>
              </w:rPr>
              <w:t>2</w:t>
            </w:r>
          </w:p>
        </w:tc>
      </w:tr>
      <w:tr w:rsidR="00330997" w:rsidTr="00370BC8">
        <w:tc>
          <w:tcPr>
            <w:tcW w:w="548" w:type="dxa"/>
            <w:vMerge/>
          </w:tcPr>
          <w:p w:rsidR="00330997" w:rsidRPr="00E45F85" w:rsidRDefault="00330997" w:rsidP="006C6AD5">
            <w:pPr>
              <w:pStyle w:val="ConsPlusNormal"/>
              <w:rPr>
                <w:rFonts w:ascii="Times New Roman" w:hAnsi="Times New Roman" w:cs="Times New Roman"/>
                <w:sz w:val="22"/>
                <w:szCs w:val="24"/>
              </w:rPr>
            </w:pPr>
          </w:p>
        </w:tc>
        <w:tc>
          <w:tcPr>
            <w:tcW w:w="2380" w:type="dxa"/>
            <w:vMerge/>
          </w:tcPr>
          <w:p w:rsidR="00330997" w:rsidRPr="00E45F85" w:rsidRDefault="00330997" w:rsidP="006C6AD5">
            <w:pPr>
              <w:pStyle w:val="ConsPlusNormal"/>
              <w:rPr>
                <w:rFonts w:ascii="Times New Roman" w:hAnsi="Times New Roman" w:cs="Times New Roman"/>
                <w:sz w:val="22"/>
                <w:szCs w:val="24"/>
              </w:rPr>
            </w:pPr>
          </w:p>
        </w:tc>
        <w:tc>
          <w:tcPr>
            <w:tcW w:w="2380" w:type="dxa"/>
          </w:tcPr>
          <w:p w:rsidR="00330997" w:rsidRPr="00E45F85" w:rsidRDefault="00330997" w:rsidP="006C6AD5">
            <w:pPr>
              <w:pStyle w:val="ConsPlusNormal"/>
              <w:rPr>
                <w:rFonts w:ascii="Times New Roman" w:hAnsi="Times New Roman" w:cs="Times New Roman"/>
                <w:sz w:val="22"/>
                <w:szCs w:val="24"/>
              </w:rPr>
            </w:pPr>
            <w:r w:rsidRPr="00E45F85">
              <w:rPr>
                <w:rFonts w:ascii="Times New Roman" w:hAnsi="Times New Roman" w:cs="Times New Roman"/>
                <w:sz w:val="22"/>
                <w:szCs w:val="24"/>
              </w:rPr>
              <w:t>Возможно объединение площадок дошкольного возраста с площадками отдыха взрослых (размер площадки не менее 150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 площадок для детей с площадками для тихого отдыха взрослых (размер площадки не менее 80 м</w:t>
            </w:r>
            <w:r w:rsidRPr="00E45F85">
              <w:rPr>
                <w:rFonts w:ascii="Times New Roman" w:hAnsi="Times New Roman" w:cs="Times New Roman"/>
                <w:sz w:val="22"/>
                <w:szCs w:val="24"/>
                <w:vertAlign w:val="superscript"/>
              </w:rPr>
              <w:t>2</w:t>
            </w:r>
            <w:r w:rsidRPr="00E45F85">
              <w:rPr>
                <w:rFonts w:ascii="Times New Roman" w:hAnsi="Times New Roman" w:cs="Times New Roman"/>
                <w:sz w:val="22"/>
                <w:szCs w:val="24"/>
              </w:rPr>
              <w:t>)</w:t>
            </w:r>
          </w:p>
        </w:tc>
        <w:tc>
          <w:tcPr>
            <w:tcW w:w="1874" w:type="dxa"/>
          </w:tcPr>
          <w:p w:rsidR="00330997" w:rsidRPr="00E45F85" w:rsidRDefault="00330997" w:rsidP="006C6AD5">
            <w:pPr>
              <w:pStyle w:val="ConsPlusNormal"/>
              <w:rPr>
                <w:rFonts w:ascii="Times New Roman" w:hAnsi="Times New Roman" w:cs="Times New Roman"/>
                <w:sz w:val="22"/>
                <w:szCs w:val="24"/>
              </w:rPr>
            </w:pPr>
          </w:p>
        </w:tc>
        <w:tc>
          <w:tcPr>
            <w:tcW w:w="3024" w:type="dxa"/>
          </w:tcPr>
          <w:p w:rsidR="00330997" w:rsidRPr="00E45F85" w:rsidRDefault="00330997" w:rsidP="006C6AD5">
            <w:pPr>
              <w:pStyle w:val="ConsPlusNormal"/>
              <w:rPr>
                <w:rFonts w:ascii="Times New Roman" w:hAnsi="Times New Roman" w:cs="Times New Roman"/>
                <w:sz w:val="22"/>
                <w:szCs w:val="24"/>
              </w:rPr>
            </w:pPr>
          </w:p>
        </w:tc>
      </w:tr>
      <w:tr w:rsidR="00330997" w:rsidTr="00370BC8">
        <w:tc>
          <w:tcPr>
            <w:tcW w:w="548"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2</w:t>
            </w:r>
          </w:p>
        </w:tc>
        <w:tc>
          <w:tcPr>
            <w:tcW w:w="2380"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Спортивные площадки (спортивно-игровые комплексы)</w:t>
            </w:r>
          </w:p>
        </w:tc>
        <w:tc>
          <w:tcPr>
            <w:tcW w:w="2380"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Для детей дошкольного возраста (на 75 детей) - не менее 150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школьного возраста (100 детей) - не менее 250 м</w:t>
            </w:r>
            <w:proofErr w:type="gramStart"/>
            <w:r w:rsidRPr="000E7584">
              <w:rPr>
                <w:rFonts w:ascii="Times New Roman" w:hAnsi="Times New Roman" w:cs="Times New Roman"/>
                <w:sz w:val="24"/>
                <w:szCs w:val="24"/>
                <w:vertAlign w:val="superscript"/>
              </w:rPr>
              <w:t>2</w:t>
            </w:r>
            <w:proofErr w:type="gramEnd"/>
          </w:p>
        </w:tc>
        <w:tc>
          <w:tcPr>
            <w:tcW w:w="4898"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0,5-0,7 м</w:t>
            </w:r>
            <w:r w:rsidRPr="000E7584">
              <w:rPr>
                <w:rFonts w:ascii="Times New Roman" w:hAnsi="Times New Roman" w:cs="Times New Roman"/>
                <w:sz w:val="24"/>
                <w:szCs w:val="24"/>
                <w:vertAlign w:val="superscript"/>
              </w:rPr>
              <w:t>1</w:t>
            </w:r>
            <w:r w:rsidRPr="000E7584">
              <w:rPr>
                <w:rFonts w:ascii="Times New Roman" w:hAnsi="Times New Roman" w:cs="Times New Roman"/>
                <w:sz w:val="24"/>
                <w:szCs w:val="24"/>
              </w:rPr>
              <w:t>/чел.</w:t>
            </w:r>
          </w:p>
        </w:tc>
      </w:tr>
      <w:tr w:rsidR="00330997" w:rsidTr="00370BC8">
        <w:tc>
          <w:tcPr>
            <w:tcW w:w="548"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3</w:t>
            </w:r>
          </w:p>
        </w:tc>
        <w:tc>
          <w:tcPr>
            <w:tcW w:w="2380"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 xml:space="preserve">Площадки отдыха </w:t>
            </w:r>
            <w:r w:rsidRPr="000E7584">
              <w:rPr>
                <w:rFonts w:ascii="Times New Roman" w:hAnsi="Times New Roman" w:cs="Times New Roman"/>
                <w:sz w:val="24"/>
                <w:szCs w:val="24"/>
              </w:rPr>
              <w:lastRenderedPageBreak/>
              <w:t>взрослого населения</w:t>
            </w:r>
          </w:p>
        </w:tc>
        <w:tc>
          <w:tcPr>
            <w:tcW w:w="2380" w:type="dxa"/>
            <w:vMerge w:val="restart"/>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lastRenderedPageBreak/>
              <w:t xml:space="preserve">Не менее 0,1-0,2 </w:t>
            </w:r>
            <w:r w:rsidRPr="000E7584">
              <w:rPr>
                <w:rFonts w:ascii="Times New Roman" w:hAnsi="Times New Roman" w:cs="Times New Roman"/>
                <w:sz w:val="24"/>
                <w:szCs w:val="24"/>
              </w:rPr>
              <w:lastRenderedPageBreak/>
              <w:t>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Оптимальный размер площадки - 50-100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 минимальный размер площадки отдыха не менее 15-20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Допускается совмещение площадок тихого отдыха с детскими площадками</w:t>
            </w:r>
          </w:p>
        </w:tc>
        <w:tc>
          <w:tcPr>
            <w:tcW w:w="4898"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lastRenderedPageBreak/>
              <w:t>Не менее 0,1-0,2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 (всего), из них:</w:t>
            </w:r>
          </w:p>
        </w:tc>
      </w:tr>
      <w:tr w:rsidR="00330997" w:rsidTr="00370BC8">
        <w:tc>
          <w:tcPr>
            <w:tcW w:w="548" w:type="dxa"/>
            <w:vMerge/>
          </w:tcPr>
          <w:p w:rsidR="00330997" w:rsidRPr="000E7584" w:rsidRDefault="00330997" w:rsidP="006C6AD5">
            <w:pPr>
              <w:pStyle w:val="ConsPlusNormal"/>
              <w:rPr>
                <w:rFonts w:ascii="Times New Roman" w:hAnsi="Times New Roman" w:cs="Times New Roman"/>
                <w:sz w:val="24"/>
                <w:szCs w:val="24"/>
              </w:rPr>
            </w:pPr>
          </w:p>
        </w:tc>
        <w:tc>
          <w:tcPr>
            <w:tcW w:w="2380" w:type="dxa"/>
            <w:vMerge/>
          </w:tcPr>
          <w:p w:rsidR="00330997" w:rsidRPr="000E7584" w:rsidRDefault="00330997" w:rsidP="006C6AD5">
            <w:pPr>
              <w:pStyle w:val="ConsPlusNormal"/>
              <w:rPr>
                <w:rFonts w:ascii="Times New Roman" w:hAnsi="Times New Roman" w:cs="Times New Roman"/>
                <w:sz w:val="24"/>
                <w:szCs w:val="24"/>
              </w:rPr>
            </w:pPr>
          </w:p>
        </w:tc>
        <w:tc>
          <w:tcPr>
            <w:tcW w:w="2380" w:type="dxa"/>
            <w:vMerge/>
          </w:tcPr>
          <w:p w:rsidR="00330997" w:rsidRPr="000E7584" w:rsidRDefault="00330997" w:rsidP="006C6AD5">
            <w:pPr>
              <w:pStyle w:val="ConsPlusNormal"/>
              <w:rPr>
                <w:rFonts w:ascii="Times New Roman" w:hAnsi="Times New Roman" w:cs="Times New Roman"/>
                <w:sz w:val="24"/>
                <w:szCs w:val="24"/>
              </w:rPr>
            </w:pPr>
          </w:p>
        </w:tc>
        <w:tc>
          <w:tcPr>
            <w:tcW w:w="1874"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0,1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c>
          <w:tcPr>
            <w:tcW w:w="3024"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Допускается 0,1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 с соблюдением пешеходной доступности от входных групп дома до площадок не более 100 м</w:t>
            </w:r>
            <w:r w:rsidRPr="000E7584">
              <w:rPr>
                <w:rFonts w:ascii="Times New Roman" w:hAnsi="Times New Roman" w:cs="Times New Roman"/>
                <w:sz w:val="24"/>
                <w:szCs w:val="24"/>
                <w:vertAlign w:val="superscript"/>
              </w:rPr>
              <w:t>2</w:t>
            </w:r>
          </w:p>
        </w:tc>
      </w:tr>
      <w:tr w:rsidR="00F60D9F" w:rsidTr="00370BC8">
        <w:tc>
          <w:tcPr>
            <w:tcW w:w="548"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lastRenderedPageBreak/>
              <w:t>4</w:t>
            </w:r>
          </w:p>
        </w:tc>
        <w:tc>
          <w:tcPr>
            <w:tcW w:w="2380"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Площадки для выгула собак &lt;2&gt;</w:t>
            </w:r>
          </w:p>
        </w:tc>
        <w:tc>
          <w:tcPr>
            <w:tcW w:w="2380"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400-600 м</w:t>
            </w:r>
            <w:r w:rsidRPr="000E7584">
              <w:rPr>
                <w:rFonts w:ascii="Times New Roman" w:hAnsi="Times New Roman" w:cs="Times New Roman"/>
                <w:sz w:val="24"/>
                <w:szCs w:val="24"/>
                <w:vertAlign w:val="superscript"/>
              </w:rPr>
              <w:t>2</w:t>
            </w:r>
          </w:p>
        </w:tc>
        <w:tc>
          <w:tcPr>
            <w:tcW w:w="1874" w:type="dxa"/>
          </w:tcPr>
          <w:p w:rsidR="00F60D9F" w:rsidRPr="000E7584" w:rsidRDefault="00F60D9F"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400-600 м</w:t>
            </w:r>
            <w:r w:rsidRPr="000E7584">
              <w:rPr>
                <w:rFonts w:ascii="Times New Roman" w:hAnsi="Times New Roman" w:cs="Times New Roman"/>
                <w:sz w:val="24"/>
                <w:szCs w:val="24"/>
                <w:vertAlign w:val="superscript"/>
              </w:rPr>
              <w:t>2</w:t>
            </w:r>
          </w:p>
        </w:tc>
        <w:tc>
          <w:tcPr>
            <w:tcW w:w="3024" w:type="dxa"/>
          </w:tcPr>
          <w:p w:rsidR="00F60D9F" w:rsidRPr="000E7584" w:rsidRDefault="00F60D9F" w:rsidP="00F60D9F">
            <w:pPr>
              <w:pStyle w:val="ConsPlusNormal"/>
              <w:rPr>
                <w:rFonts w:ascii="Times New Roman" w:hAnsi="Times New Roman" w:cs="Times New Roman"/>
                <w:sz w:val="24"/>
                <w:szCs w:val="24"/>
              </w:rPr>
            </w:pPr>
            <w:r>
              <w:rPr>
                <w:rFonts w:ascii="Times New Roman" w:hAnsi="Times New Roman" w:cs="Times New Roman"/>
                <w:sz w:val="24"/>
                <w:szCs w:val="24"/>
              </w:rPr>
              <w:t>Доступность площадок не далее 400 м. На территории микрорайонов не далее 600 м.</w:t>
            </w:r>
          </w:p>
        </w:tc>
      </w:tr>
      <w:tr w:rsidR="00330997" w:rsidTr="00370BC8">
        <w:tc>
          <w:tcPr>
            <w:tcW w:w="548"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5</w:t>
            </w:r>
          </w:p>
        </w:tc>
        <w:tc>
          <w:tcPr>
            <w:tcW w:w="2380"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Контейнерная площадка</w:t>
            </w:r>
          </w:p>
        </w:tc>
        <w:tc>
          <w:tcPr>
            <w:tcW w:w="2380"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0,03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c>
          <w:tcPr>
            <w:tcW w:w="4898"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Не менее 0,03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/чел.</w:t>
            </w:r>
          </w:p>
        </w:tc>
      </w:tr>
      <w:tr w:rsidR="00330997" w:rsidTr="00370BC8">
        <w:tc>
          <w:tcPr>
            <w:tcW w:w="548"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6</w:t>
            </w:r>
          </w:p>
        </w:tc>
        <w:tc>
          <w:tcPr>
            <w:tcW w:w="2380"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Площадка автостоянки (парковки)</w:t>
            </w:r>
          </w:p>
        </w:tc>
        <w:tc>
          <w:tcPr>
            <w:tcW w:w="2380" w:type="dxa"/>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22,5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 xml:space="preserve">/автомобиль (в </w:t>
            </w:r>
            <w:proofErr w:type="spellStart"/>
            <w:r w:rsidRPr="000E7584">
              <w:rPr>
                <w:rFonts w:ascii="Times New Roman" w:hAnsi="Times New Roman" w:cs="Times New Roman"/>
                <w:sz w:val="24"/>
                <w:szCs w:val="24"/>
              </w:rPr>
              <w:t>уширениях</w:t>
            </w:r>
            <w:proofErr w:type="spellEnd"/>
            <w:r w:rsidRPr="000E7584">
              <w:rPr>
                <w:rFonts w:ascii="Times New Roman" w:hAnsi="Times New Roman" w:cs="Times New Roman"/>
                <w:sz w:val="24"/>
                <w:szCs w:val="24"/>
              </w:rPr>
              <w:t xml:space="preserve"> проезжих частей улиц и проездов - 18,0 м</w:t>
            </w:r>
            <w:r w:rsidRPr="000E7584">
              <w:rPr>
                <w:rFonts w:ascii="Times New Roman" w:hAnsi="Times New Roman" w:cs="Times New Roman"/>
                <w:sz w:val="24"/>
                <w:szCs w:val="24"/>
                <w:vertAlign w:val="superscript"/>
              </w:rPr>
              <w:t>2</w:t>
            </w:r>
            <w:r w:rsidRPr="000E7584">
              <w:rPr>
                <w:rFonts w:ascii="Times New Roman" w:hAnsi="Times New Roman" w:cs="Times New Roman"/>
                <w:sz w:val="24"/>
                <w:szCs w:val="24"/>
              </w:rPr>
              <w:t>)</w:t>
            </w:r>
          </w:p>
        </w:tc>
        <w:tc>
          <w:tcPr>
            <w:tcW w:w="4898" w:type="dxa"/>
            <w:gridSpan w:val="2"/>
          </w:tcPr>
          <w:p w:rsidR="00330997" w:rsidRPr="000E7584" w:rsidRDefault="00330997" w:rsidP="006C6AD5">
            <w:pPr>
              <w:pStyle w:val="ConsPlusNormal"/>
              <w:rPr>
                <w:rFonts w:ascii="Times New Roman" w:hAnsi="Times New Roman" w:cs="Times New Roman"/>
                <w:sz w:val="24"/>
                <w:szCs w:val="24"/>
              </w:rPr>
            </w:pPr>
            <w:r w:rsidRPr="000E7584">
              <w:rPr>
                <w:rFonts w:ascii="Times New Roman" w:hAnsi="Times New Roman" w:cs="Times New Roman"/>
                <w:sz w:val="24"/>
                <w:szCs w:val="24"/>
              </w:rPr>
              <w:t>В соответствии с</w:t>
            </w:r>
            <w:r>
              <w:rPr>
                <w:rFonts w:ascii="Times New Roman" w:hAnsi="Times New Roman" w:cs="Times New Roman"/>
                <w:sz w:val="24"/>
                <w:szCs w:val="24"/>
              </w:rPr>
              <w:t xml:space="preserve"> Постановлением</w:t>
            </w:r>
            <w:r w:rsidRPr="000E7584">
              <w:rPr>
                <w:rFonts w:ascii="Times New Roman" w:hAnsi="Times New Roman" w:cs="Times New Roman"/>
                <w:sz w:val="24"/>
                <w:szCs w:val="24"/>
              </w:rPr>
              <w:t xml:space="preserve"> Правительства Мос</w:t>
            </w:r>
            <w:r>
              <w:rPr>
                <w:rFonts w:ascii="Times New Roman" w:hAnsi="Times New Roman" w:cs="Times New Roman"/>
                <w:sz w:val="24"/>
                <w:szCs w:val="24"/>
              </w:rPr>
              <w:t>ковской области от 17.08.2015 №713/30 «</w:t>
            </w:r>
            <w:r w:rsidRPr="000E7584">
              <w:rPr>
                <w:rFonts w:ascii="Times New Roman" w:hAnsi="Times New Roman" w:cs="Times New Roman"/>
                <w:sz w:val="24"/>
                <w:szCs w:val="24"/>
              </w:rPr>
              <w:t>Об утверждении нормативов градостроительного пр</w:t>
            </w:r>
            <w:r>
              <w:rPr>
                <w:rFonts w:ascii="Times New Roman" w:hAnsi="Times New Roman" w:cs="Times New Roman"/>
                <w:sz w:val="24"/>
                <w:szCs w:val="24"/>
              </w:rPr>
              <w:t>оектирования Московской области»</w:t>
            </w:r>
          </w:p>
        </w:tc>
      </w:tr>
    </w:tbl>
    <w:p w:rsidR="00330997" w:rsidRDefault="00330997" w:rsidP="00330997">
      <w:pPr>
        <w:pStyle w:val="ConsPlusNormal"/>
        <w:ind w:left="720"/>
        <w:jc w:val="both"/>
      </w:pPr>
    </w:p>
    <w:p w:rsidR="00330997" w:rsidRDefault="00330997" w:rsidP="00330997">
      <w:pPr>
        <w:pStyle w:val="ConsPlusNormal"/>
        <w:ind w:left="720"/>
        <w:jc w:val="both"/>
      </w:pPr>
      <w:r>
        <w:t>--------------------------------</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&lt;1&gt; При недостатке площ</w:t>
      </w:r>
      <w:r>
        <w:rPr>
          <w:rFonts w:ascii="Times New Roman" w:hAnsi="Times New Roman" w:cs="Times New Roman"/>
          <w:sz w:val="24"/>
        </w:rPr>
        <w:t>ади для размещения в полном объё</w:t>
      </w:r>
      <w:r w:rsidRPr="000E7584">
        <w:rPr>
          <w:rFonts w:ascii="Times New Roman" w:hAnsi="Times New Roman" w:cs="Times New Roman"/>
          <w:sz w:val="24"/>
        </w:rPr>
        <w:t>ме площадок рекреационного назначения на территории, допускается их размещение на территории общего пользования жилого района.</w:t>
      </w:r>
    </w:p>
    <w:p w:rsidR="00330997" w:rsidRPr="000E7584" w:rsidRDefault="00330997" w:rsidP="00330997">
      <w:pPr>
        <w:pStyle w:val="ConsPlusNormal"/>
        <w:ind w:firstLine="709"/>
        <w:jc w:val="both"/>
        <w:rPr>
          <w:rFonts w:ascii="Times New Roman" w:hAnsi="Times New Roman" w:cs="Times New Roman"/>
          <w:sz w:val="24"/>
        </w:rPr>
      </w:pPr>
      <w:r w:rsidRPr="000E7584">
        <w:rPr>
          <w:rFonts w:ascii="Times New Roman" w:hAnsi="Times New Roman" w:cs="Times New Roman"/>
          <w:sz w:val="24"/>
        </w:rPr>
        <w:t>&lt;2&gt; Предусматривается в случае, если предметом развития территории является создание нового планировочного района.</w:t>
      </w:r>
    </w:p>
    <w:p w:rsidR="00330997" w:rsidRPr="000E7584" w:rsidRDefault="00330997" w:rsidP="00330997">
      <w:pPr>
        <w:pStyle w:val="ConsPlusNormal"/>
        <w:jc w:val="both"/>
        <w:rPr>
          <w:rFonts w:ascii="Times New Roman" w:hAnsi="Times New Roman" w:cs="Times New Roman"/>
          <w:sz w:val="24"/>
        </w:rPr>
      </w:pP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19. При благоустройстве территорий многоквартирных домов не допускается ухудшать характеристики существующих объектов благоустройства и элементов благоустройства, в том числе:</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объекты благоустройства и элементы благоустройства, развиваемые в связи с обеспечением связанности с существующими объектами пешеходной и транспортной инфраструктур, после завершения работ должны соответствовать требованиям Правил, регламенту содержания объектов благоустройства;</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не допускается обеспечивать показатели минимальной обеспеченности объектами и элементами благоустройства, приведенными в</w:t>
      </w:r>
      <w:r>
        <w:rPr>
          <w:rFonts w:ascii="Times New Roman" w:hAnsi="Times New Roman" w:cs="Times New Roman"/>
          <w:sz w:val="24"/>
        </w:rPr>
        <w:t xml:space="preserve"> таблице</w:t>
      </w:r>
      <w:r w:rsidR="00666040">
        <w:rPr>
          <w:rFonts w:ascii="Times New Roman" w:hAnsi="Times New Roman" w:cs="Times New Roman"/>
          <w:sz w:val="24"/>
        </w:rPr>
        <w:t xml:space="preserve"> №</w:t>
      </w:r>
      <w:r>
        <w:rPr>
          <w:rFonts w:ascii="Times New Roman" w:hAnsi="Times New Roman" w:cs="Times New Roman"/>
          <w:sz w:val="24"/>
        </w:rPr>
        <w:t xml:space="preserve"> 1</w:t>
      </w:r>
      <w:r w:rsidRPr="000E7584">
        <w:rPr>
          <w:rFonts w:ascii="Times New Roman" w:hAnsi="Times New Roman" w:cs="Times New Roman"/>
          <w:sz w:val="24"/>
        </w:rPr>
        <w:t xml:space="preserve"> настоящей статьи, вновь возводимых многоквартирных домо</w:t>
      </w:r>
      <w:r>
        <w:rPr>
          <w:rFonts w:ascii="Times New Roman" w:hAnsi="Times New Roman" w:cs="Times New Roman"/>
          <w:sz w:val="24"/>
        </w:rPr>
        <w:t>в за счё</w:t>
      </w:r>
      <w:r w:rsidRPr="000E7584">
        <w:rPr>
          <w:rFonts w:ascii="Times New Roman" w:hAnsi="Times New Roman" w:cs="Times New Roman"/>
          <w:sz w:val="24"/>
        </w:rPr>
        <w:t>т существующих объектов благоустройства; по согласованию с администрацией существующие объекты благоустройства и элементы благоустройства допускается увеличивать в размерах с одновременной их модернизацией, обеспечивающей срок службы названных объектов благоустройства по эксплуатационному документу не менее чем на 5 лет.</w:t>
      </w:r>
    </w:p>
    <w:p w:rsidR="00330997" w:rsidRPr="000E7584" w:rsidRDefault="00330997" w:rsidP="00330997">
      <w:pPr>
        <w:pStyle w:val="ConsPlusNormal"/>
        <w:ind w:firstLine="720"/>
        <w:jc w:val="both"/>
        <w:rPr>
          <w:rFonts w:ascii="Times New Roman" w:hAnsi="Times New Roman" w:cs="Times New Roman"/>
          <w:sz w:val="24"/>
        </w:rPr>
      </w:pPr>
      <w:r w:rsidRPr="000E7584">
        <w:rPr>
          <w:rFonts w:ascii="Times New Roman" w:hAnsi="Times New Roman" w:cs="Times New Roman"/>
          <w:sz w:val="24"/>
        </w:rPr>
        <w:t>20. При проектировании площадок рекреационного назначения должно быть предусмотрено оборудование, приведенное в</w:t>
      </w:r>
      <w:r>
        <w:rPr>
          <w:rFonts w:ascii="Times New Roman" w:hAnsi="Times New Roman" w:cs="Times New Roman"/>
          <w:sz w:val="24"/>
        </w:rPr>
        <w:t xml:space="preserve"> таблице </w:t>
      </w:r>
      <w:r w:rsidR="00F60D9F">
        <w:rPr>
          <w:rFonts w:ascii="Times New Roman" w:hAnsi="Times New Roman" w:cs="Times New Roman"/>
          <w:sz w:val="24"/>
        </w:rPr>
        <w:t>№</w:t>
      </w:r>
      <w:r>
        <w:rPr>
          <w:rFonts w:ascii="Times New Roman" w:hAnsi="Times New Roman" w:cs="Times New Roman"/>
          <w:sz w:val="24"/>
        </w:rPr>
        <w:t>2</w:t>
      </w:r>
      <w:r w:rsidRPr="000E7584">
        <w:rPr>
          <w:rFonts w:ascii="Times New Roman" w:hAnsi="Times New Roman" w:cs="Times New Roman"/>
          <w:sz w:val="24"/>
        </w:rPr>
        <w:t xml:space="preserve"> настоящей статьи, а также соблюдены требования, установленные</w:t>
      </w:r>
      <w:r w:rsidR="00666040">
        <w:rPr>
          <w:rFonts w:ascii="Times New Roman" w:hAnsi="Times New Roman" w:cs="Times New Roman"/>
          <w:sz w:val="24"/>
        </w:rPr>
        <w:t xml:space="preserve"> настоящими</w:t>
      </w:r>
      <w:r w:rsidRPr="000E7584">
        <w:rPr>
          <w:rFonts w:ascii="Times New Roman" w:hAnsi="Times New Roman" w:cs="Times New Roman"/>
          <w:sz w:val="24"/>
        </w:rPr>
        <w:t xml:space="preserve"> Правилами.</w:t>
      </w:r>
    </w:p>
    <w:p w:rsidR="00330997" w:rsidRDefault="00330997" w:rsidP="00330997">
      <w:pPr>
        <w:rPr>
          <w:lang w:eastAsia="ru-RU"/>
        </w:rPr>
      </w:pPr>
    </w:p>
    <w:p w:rsidR="00330997" w:rsidRDefault="00330997" w:rsidP="00631031">
      <w:pPr>
        <w:pStyle w:val="ConsPlusNormal"/>
        <w:ind w:firstLine="720"/>
        <w:jc w:val="center"/>
        <w:rPr>
          <w:rFonts w:ascii="Times New Roman" w:hAnsi="Times New Roman" w:cs="Times New Roman"/>
          <w:sz w:val="24"/>
        </w:rPr>
      </w:pPr>
      <w:r>
        <w:rPr>
          <w:rFonts w:ascii="Times New Roman" w:hAnsi="Times New Roman" w:cs="Times New Roman"/>
          <w:sz w:val="24"/>
        </w:rPr>
        <w:lastRenderedPageBreak/>
        <w:t>Таблица 2</w:t>
      </w:r>
    </w:p>
    <w:p w:rsidR="00330997" w:rsidRPr="00631031" w:rsidRDefault="00330997" w:rsidP="00631031">
      <w:pPr>
        <w:pStyle w:val="ConsPlusNormal"/>
        <w:ind w:firstLine="720"/>
        <w:jc w:val="center"/>
        <w:rPr>
          <w:rFonts w:ascii="Times New Roman" w:hAnsi="Times New Roman" w:cs="Times New Roman"/>
          <w:sz w:val="24"/>
        </w:rPr>
      </w:pPr>
      <w:r w:rsidRPr="00631031">
        <w:rPr>
          <w:rFonts w:ascii="Times New Roman" w:hAnsi="Times New Roman" w:cs="Times New Roman"/>
          <w:sz w:val="24"/>
        </w:rPr>
        <w:t>«Оборудование площадок рекреационного назначения»</w:t>
      </w:r>
    </w:p>
    <w:p w:rsidR="00330997" w:rsidRDefault="00330997" w:rsidP="00330997">
      <w:pPr>
        <w:pStyle w:val="ConsPlusNormal"/>
        <w:jc w:val="both"/>
      </w:pPr>
    </w:p>
    <w:tbl>
      <w:tblPr>
        <w:tblW w:w="0" w:type="auto"/>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851"/>
        <w:gridCol w:w="9355"/>
      </w:tblGrid>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rPr>
            </w:pPr>
            <w:r w:rsidRPr="00DD4EE2">
              <w:rPr>
                <w:rFonts w:ascii="Times New Roman" w:hAnsi="Times New Roman" w:cs="Times New Roman"/>
                <w:sz w:val="24"/>
              </w:rPr>
              <w:t>Оборудование детских игровых площадок для детей до 3 лет: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Песочница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Горка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Карусель</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Качели подвесные (2 сиденья со спинкой)</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 на пружине</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6</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Качалка-балансир</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детских игровых площадок для детей 3-7 лет: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Игровой комплекс</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Карусель</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Качели подвесные (2 сиденья без спинки)</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Лабиринт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 на пружине</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6</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Качалка-балансир</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7</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Тоннель</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8</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Теневой навес</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детских игровых площадок для детей 7-12 лет: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Игровой комплекс</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Качели подвесные (2 сиденья без спинки)</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Пространственная сетка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Подвесной мост</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5</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Спортивный игровой комплекс</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спортивных площадок:</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Гимнастический комплекс</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"Шаговый"</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3</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"Эллиптический"</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4</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"Двойной турник"</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lastRenderedPageBreak/>
              <w:t>5</w:t>
            </w:r>
          </w:p>
        </w:tc>
        <w:tc>
          <w:tcPr>
            <w:tcW w:w="9355" w:type="dxa"/>
          </w:tcPr>
          <w:p w:rsidR="00330997" w:rsidRPr="00DD4EE2"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Тренажё</w:t>
            </w:r>
            <w:r w:rsidRPr="00DD4EE2">
              <w:rPr>
                <w:rFonts w:ascii="Times New Roman" w:hAnsi="Times New Roman" w:cs="Times New Roman"/>
                <w:sz w:val="24"/>
                <w:szCs w:val="24"/>
              </w:rPr>
              <w:t>р "Двойные лыжи"</w:t>
            </w:r>
          </w:p>
        </w:tc>
      </w:tr>
      <w:tr w:rsidR="00330997" w:rsidTr="006C6AD5">
        <w:tc>
          <w:tcPr>
            <w:tcW w:w="10206" w:type="dxa"/>
            <w:gridSpan w:val="2"/>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Оборудование площадок отдыха: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1</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Стол для настольного тенниса</w:t>
            </w:r>
          </w:p>
        </w:tc>
      </w:tr>
      <w:tr w:rsidR="00330997" w:rsidTr="006C6AD5">
        <w:tc>
          <w:tcPr>
            <w:tcW w:w="851"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2</w:t>
            </w:r>
          </w:p>
        </w:tc>
        <w:tc>
          <w:tcPr>
            <w:tcW w:w="9355" w:type="dxa"/>
          </w:tcPr>
          <w:p w:rsidR="00330997" w:rsidRPr="00DD4EE2" w:rsidRDefault="00330997" w:rsidP="006C6AD5">
            <w:pPr>
              <w:pStyle w:val="ConsPlusNormal"/>
              <w:rPr>
                <w:rFonts w:ascii="Times New Roman" w:hAnsi="Times New Roman" w:cs="Times New Roman"/>
                <w:sz w:val="24"/>
                <w:szCs w:val="24"/>
              </w:rPr>
            </w:pPr>
            <w:r w:rsidRPr="00DD4EE2">
              <w:rPr>
                <w:rFonts w:ascii="Times New Roman" w:hAnsi="Times New Roman" w:cs="Times New Roman"/>
                <w:sz w:val="24"/>
                <w:szCs w:val="24"/>
              </w:rPr>
              <w:t>Шахматные столы (2 с 4 сиденьями без спинки)</w:t>
            </w:r>
          </w:p>
        </w:tc>
      </w:tr>
    </w:tbl>
    <w:p w:rsidR="00330997" w:rsidRDefault="00330997" w:rsidP="00330997">
      <w:pPr>
        <w:pStyle w:val="ConsPlusNormal"/>
        <w:jc w:val="both"/>
      </w:pPr>
    </w:p>
    <w:p w:rsidR="00330997" w:rsidRPr="00DD4EE2" w:rsidRDefault="00666040" w:rsidP="00330997">
      <w:pPr>
        <w:pStyle w:val="ConsPlusNormal"/>
        <w:ind w:firstLine="709"/>
        <w:jc w:val="both"/>
        <w:rPr>
          <w:rFonts w:ascii="Times New Roman" w:hAnsi="Times New Roman" w:cs="Times New Roman"/>
          <w:sz w:val="24"/>
        </w:rPr>
      </w:pPr>
      <w:r>
        <w:rPr>
          <w:rFonts w:ascii="Times New Roman" w:hAnsi="Times New Roman" w:cs="Times New Roman"/>
          <w:sz w:val="24"/>
        </w:rPr>
        <w:t xml:space="preserve">21. </w:t>
      </w:r>
      <w:r w:rsidR="00330997" w:rsidRPr="00DD4EE2">
        <w:rPr>
          <w:rFonts w:ascii="Times New Roman" w:hAnsi="Times New Roman" w:cs="Times New Roman"/>
          <w:sz w:val="24"/>
        </w:rPr>
        <w:t>При благоустройстве озеленения вновь возводимых многоквартирных домов:</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1</w:t>
      </w:r>
      <w:r w:rsidR="00330997" w:rsidRPr="00DD4EE2">
        <w:rPr>
          <w:rFonts w:ascii="Times New Roman" w:hAnsi="Times New Roman" w:cs="Times New Roman"/>
          <w:sz w:val="24"/>
        </w:rPr>
        <w:t xml:space="preserve">) газоны следует устраивать с использованием травосмеси на основе рыхлокустовых корневищных злаков низового типа на полностью подготовленном и спланированном основании из многокомпонентного искусственного </w:t>
      </w:r>
      <w:proofErr w:type="spellStart"/>
      <w:r w:rsidR="00330997" w:rsidRPr="00DD4EE2">
        <w:rPr>
          <w:rFonts w:ascii="Times New Roman" w:hAnsi="Times New Roman" w:cs="Times New Roman"/>
          <w:sz w:val="24"/>
        </w:rPr>
        <w:t>почвогрунта</w:t>
      </w:r>
      <w:proofErr w:type="spellEnd"/>
      <w:r w:rsidR="00330997" w:rsidRPr="00DD4EE2">
        <w:rPr>
          <w:rFonts w:ascii="Times New Roman" w:hAnsi="Times New Roman" w:cs="Times New Roman"/>
          <w:sz w:val="24"/>
        </w:rPr>
        <w:t xml:space="preserve"> заводского изготовления с соблюдением уклона основания и после обеспечения раздельного стока воды с плоскостных сооружений и внутрипочвенного стока;</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2</w:t>
      </w:r>
      <w:r w:rsidR="00330997" w:rsidRPr="00DD4EE2">
        <w:rPr>
          <w:rFonts w:ascii="Times New Roman" w:hAnsi="Times New Roman" w:cs="Times New Roman"/>
          <w:sz w:val="24"/>
        </w:rPr>
        <w:t>) саженцы должны иметь симметричную крон</w:t>
      </w:r>
      <w:r w:rsidR="00330997">
        <w:rPr>
          <w:rFonts w:ascii="Times New Roman" w:hAnsi="Times New Roman" w:cs="Times New Roman"/>
          <w:sz w:val="24"/>
        </w:rPr>
        <w:t>у, очищенную от сухих и повреждё</w:t>
      </w:r>
      <w:r w:rsidR="00330997" w:rsidRPr="00DD4EE2">
        <w:rPr>
          <w:rFonts w:ascii="Times New Roman" w:hAnsi="Times New Roman" w:cs="Times New Roman"/>
          <w:sz w:val="24"/>
        </w:rPr>
        <w:t>нных ветвей, прямой штамб,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поражения болезнями и заселения вредителями;</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3</w:t>
      </w:r>
      <w:r w:rsidR="00330997" w:rsidRPr="00DD4EE2">
        <w:rPr>
          <w:rFonts w:ascii="Times New Roman" w:hAnsi="Times New Roman" w:cs="Times New Roman"/>
          <w:sz w:val="24"/>
        </w:rPr>
        <w:t>) запрещается при благоустройстве элементов озеленения:</w:t>
      </w:r>
    </w:p>
    <w:p w:rsidR="00330997" w:rsidRPr="00DD4EE2" w:rsidRDefault="00330997" w:rsidP="00330997">
      <w:pPr>
        <w:pStyle w:val="ConsPlusNormal"/>
        <w:ind w:firstLine="709"/>
        <w:jc w:val="both"/>
        <w:rPr>
          <w:rFonts w:ascii="Times New Roman" w:hAnsi="Times New Roman" w:cs="Times New Roman"/>
          <w:sz w:val="24"/>
        </w:rPr>
      </w:pPr>
      <w:r w:rsidRPr="00DD4EE2">
        <w:rPr>
          <w:rFonts w:ascii="Times New Roman" w:hAnsi="Times New Roman" w:cs="Times New Roman"/>
          <w:sz w:val="24"/>
        </w:rPr>
        <w:t>применять плодородный слой почвы, засоренный сор</w:t>
      </w:r>
      <w:r>
        <w:rPr>
          <w:rFonts w:ascii="Times New Roman" w:hAnsi="Times New Roman" w:cs="Times New Roman"/>
          <w:sz w:val="24"/>
        </w:rPr>
        <w:t>ными и инвазивными вредными зелё</w:t>
      </w:r>
      <w:r w:rsidRPr="00DD4EE2">
        <w:rPr>
          <w:rFonts w:ascii="Times New Roman" w:hAnsi="Times New Roman" w:cs="Times New Roman"/>
          <w:sz w:val="24"/>
        </w:rPr>
        <w:t>ными насаждениями, растениями, строительными и бытовыми отходами;</w:t>
      </w:r>
    </w:p>
    <w:p w:rsidR="00330997" w:rsidRPr="00DD4EE2" w:rsidRDefault="00330997" w:rsidP="00330997">
      <w:pPr>
        <w:pStyle w:val="ConsPlusNormal"/>
        <w:ind w:firstLine="709"/>
        <w:jc w:val="both"/>
        <w:rPr>
          <w:rFonts w:ascii="Times New Roman" w:hAnsi="Times New Roman" w:cs="Times New Roman"/>
          <w:sz w:val="24"/>
        </w:rPr>
      </w:pPr>
      <w:r>
        <w:rPr>
          <w:rFonts w:ascii="Times New Roman" w:hAnsi="Times New Roman" w:cs="Times New Roman"/>
          <w:sz w:val="24"/>
        </w:rPr>
        <w:t>завозить, высаживать зелё</w:t>
      </w:r>
      <w:r w:rsidRPr="00DD4EE2">
        <w:rPr>
          <w:rFonts w:ascii="Times New Roman" w:hAnsi="Times New Roman" w:cs="Times New Roman"/>
          <w:sz w:val="24"/>
        </w:rPr>
        <w:t>ные насаждения с признаками заселения и поражения опасными вредителями и болезнями, с повреждениями кроны и штамба механического и патологического происх</w:t>
      </w:r>
      <w:r>
        <w:rPr>
          <w:rFonts w:ascii="Times New Roman" w:hAnsi="Times New Roman" w:cs="Times New Roman"/>
          <w:sz w:val="24"/>
        </w:rPr>
        <w:t>ождения, инвазивные вредные зелё</w:t>
      </w:r>
      <w:r w:rsidRPr="00DD4EE2">
        <w:rPr>
          <w:rFonts w:ascii="Times New Roman" w:hAnsi="Times New Roman" w:cs="Times New Roman"/>
          <w:sz w:val="24"/>
        </w:rPr>
        <w:t>ные насаждения (в том</w:t>
      </w:r>
      <w:r>
        <w:rPr>
          <w:rFonts w:ascii="Times New Roman" w:hAnsi="Times New Roman" w:cs="Times New Roman"/>
          <w:sz w:val="24"/>
        </w:rPr>
        <w:t xml:space="preserve"> числе борщевик Сосновского, клё</w:t>
      </w:r>
      <w:r w:rsidRPr="00DD4EE2">
        <w:rPr>
          <w:rFonts w:ascii="Times New Roman" w:hAnsi="Times New Roman" w:cs="Times New Roman"/>
          <w:sz w:val="24"/>
        </w:rPr>
        <w:t xml:space="preserve">н </w:t>
      </w:r>
      <w:proofErr w:type="spellStart"/>
      <w:r w:rsidRPr="00DD4EE2">
        <w:rPr>
          <w:rFonts w:ascii="Times New Roman" w:hAnsi="Times New Roman" w:cs="Times New Roman"/>
          <w:sz w:val="24"/>
        </w:rPr>
        <w:t>ясенелистный</w:t>
      </w:r>
      <w:proofErr w:type="spellEnd"/>
      <w:r w:rsidRPr="00DD4EE2">
        <w:rPr>
          <w:rFonts w:ascii="Times New Roman" w:hAnsi="Times New Roman" w:cs="Times New Roman"/>
          <w:sz w:val="24"/>
        </w:rPr>
        <w:t xml:space="preserve">, лебеду, болиголов, вех ядовитый, акониты, ясенцы, ландыши, волчье лыко, клещевину, </w:t>
      </w:r>
      <w:proofErr w:type="spellStart"/>
      <w:r w:rsidRPr="00DD4EE2">
        <w:rPr>
          <w:rFonts w:ascii="Times New Roman" w:hAnsi="Times New Roman" w:cs="Times New Roman"/>
          <w:sz w:val="24"/>
        </w:rPr>
        <w:t>мордовник</w:t>
      </w:r>
      <w:proofErr w:type="spellEnd"/>
      <w:r w:rsidRPr="00DD4EE2">
        <w:rPr>
          <w:rFonts w:ascii="Times New Roman" w:hAnsi="Times New Roman" w:cs="Times New Roman"/>
          <w:sz w:val="24"/>
        </w:rPr>
        <w:t xml:space="preserve">, </w:t>
      </w:r>
      <w:proofErr w:type="spellStart"/>
      <w:r w:rsidRPr="00DD4EE2">
        <w:rPr>
          <w:rFonts w:ascii="Times New Roman" w:hAnsi="Times New Roman" w:cs="Times New Roman"/>
          <w:sz w:val="24"/>
        </w:rPr>
        <w:t>эрингиум</w:t>
      </w:r>
      <w:proofErr w:type="spellEnd"/>
      <w:r w:rsidRPr="00DD4EE2">
        <w:rPr>
          <w:rFonts w:ascii="Times New Roman" w:hAnsi="Times New Roman" w:cs="Times New Roman"/>
          <w:sz w:val="24"/>
        </w:rPr>
        <w:t xml:space="preserve">, </w:t>
      </w:r>
      <w:proofErr w:type="spellStart"/>
      <w:r w:rsidRPr="00DD4EE2">
        <w:rPr>
          <w:rFonts w:ascii="Times New Roman" w:hAnsi="Times New Roman" w:cs="Times New Roman"/>
          <w:sz w:val="24"/>
        </w:rPr>
        <w:t>карлину</w:t>
      </w:r>
      <w:proofErr w:type="spellEnd"/>
      <w:r w:rsidRPr="00DD4EE2">
        <w:rPr>
          <w:rFonts w:ascii="Times New Roman" w:hAnsi="Times New Roman" w:cs="Times New Roman"/>
          <w:sz w:val="24"/>
        </w:rPr>
        <w:t>, молочай), тополя, а также колючие и ядовитые растения вдоль пешеходных коммуникаций, велодорожек и площадок рекреационного назначения;</w:t>
      </w:r>
    </w:p>
    <w:p w:rsidR="00330997" w:rsidRPr="00DD4EE2" w:rsidRDefault="00733699" w:rsidP="00330997">
      <w:pPr>
        <w:pStyle w:val="ConsPlusNormal"/>
        <w:ind w:firstLine="709"/>
        <w:jc w:val="both"/>
        <w:rPr>
          <w:rFonts w:ascii="Times New Roman" w:hAnsi="Times New Roman" w:cs="Times New Roman"/>
          <w:sz w:val="24"/>
        </w:rPr>
      </w:pPr>
      <w:r>
        <w:rPr>
          <w:rFonts w:ascii="Times New Roman" w:hAnsi="Times New Roman" w:cs="Times New Roman"/>
          <w:sz w:val="24"/>
        </w:rPr>
        <w:t>4</w:t>
      </w:r>
      <w:r w:rsidR="00330997" w:rsidRPr="00DD4EE2">
        <w:rPr>
          <w:rFonts w:ascii="Times New Roman" w:hAnsi="Times New Roman" w:cs="Times New Roman"/>
          <w:sz w:val="24"/>
        </w:rPr>
        <w:t>) основные расстояния при планировании элементов озеленения должны быть выполнены с соблюде</w:t>
      </w:r>
      <w:r w:rsidR="00330997">
        <w:rPr>
          <w:rFonts w:ascii="Times New Roman" w:hAnsi="Times New Roman" w:cs="Times New Roman"/>
          <w:sz w:val="24"/>
        </w:rPr>
        <w:t>нием расстояний, приведенных в т</w:t>
      </w:r>
      <w:r w:rsidR="00330997" w:rsidRPr="00DD4EE2">
        <w:rPr>
          <w:rFonts w:ascii="Times New Roman" w:hAnsi="Times New Roman" w:cs="Times New Roman"/>
          <w:sz w:val="24"/>
        </w:rPr>
        <w:t xml:space="preserve">аблице </w:t>
      </w:r>
      <w:r w:rsidR="00666040">
        <w:rPr>
          <w:rFonts w:ascii="Times New Roman" w:hAnsi="Times New Roman" w:cs="Times New Roman"/>
          <w:sz w:val="24"/>
        </w:rPr>
        <w:t xml:space="preserve">№ </w:t>
      </w:r>
      <w:r w:rsidR="00330997" w:rsidRPr="00DD4EE2">
        <w:rPr>
          <w:rFonts w:ascii="Times New Roman" w:hAnsi="Times New Roman" w:cs="Times New Roman"/>
          <w:sz w:val="24"/>
        </w:rPr>
        <w:t>3 настоящей статьи.</w:t>
      </w:r>
    </w:p>
    <w:p w:rsidR="00330997" w:rsidRDefault="00330997" w:rsidP="00330997">
      <w:pPr>
        <w:pStyle w:val="ConsPlusNormal"/>
        <w:jc w:val="both"/>
      </w:pPr>
    </w:p>
    <w:p w:rsidR="00330997" w:rsidRPr="00631031" w:rsidRDefault="00330997" w:rsidP="00330997">
      <w:pPr>
        <w:pStyle w:val="ConsPlusTitle"/>
        <w:jc w:val="center"/>
        <w:outlineLvl w:val="3"/>
        <w:rPr>
          <w:rFonts w:ascii="Times New Roman" w:hAnsi="Times New Roman" w:cs="Times New Roman"/>
          <w:b w:val="0"/>
          <w:sz w:val="24"/>
        </w:rPr>
      </w:pPr>
      <w:r w:rsidRPr="00631031">
        <w:rPr>
          <w:rFonts w:ascii="Times New Roman" w:hAnsi="Times New Roman" w:cs="Times New Roman"/>
          <w:b w:val="0"/>
          <w:sz w:val="24"/>
        </w:rPr>
        <w:t xml:space="preserve">Таблица 3 </w:t>
      </w:r>
    </w:p>
    <w:p w:rsidR="00330997" w:rsidRPr="00631031" w:rsidRDefault="00330997" w:rsidP="00330997">
      <w:pPr>
        <w:pStyle w:val="ConsPlusTitle"/>
        <w:jc w:val="center"/>
        <w:outlineLvl w:val="3"/>
        <w:rPr>
          <w:rFonts w:ascii="Times New Roman" w:hAnsi="Times New Roman" w:cs="Times New Roman"/>
          <w:b w:val="0"/>
          <w:color w:val="000000" w:themeColor="text1"/>
          <w:sz w:val="24"/>
        </w:rPr>
      </w:pPr>
      <w:r w:rsidRPr="00631031">
        <w:rPr>
          <w:rFonts w:ascii="Times New Roman" w:hAnsi="Times New Roman" w:cs="Times New Roman"/>
          <w:b w:val="0"/>
          <w:color w:val="000000" w:themeColor="text1"/>
          <w:sz w:val="24"/>
        </w:rPr>
        <w:t>«Основные расстояния при планировании элементов озеленения»</w:t>
      </w:r>
    </w:p>
    <w:p w:rsidR="00330997" w:rsidRDefault="00330997" w:rsidP="0033099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7008"/>
        <w:gridCol w:w="1020"/>
        <w:gridCol w:w="1673"/>
      </w:tblGrid>
      <w:tr w:rsidR="00330997" w:rsidTr="006C6AD5">
        <w:tc>
          <w:tcPr>
            <w:tcW w:w="567" w:type="dxa"/>
            <w:vMerge w:val="restart"/>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N п/п</w:t>
            </w:r>
          </w:p>
        </w:tc>
        <w:tc>
          <w:tcPr>
            <w:tcW w:w="7008" w:type="dxa"/>
            <w:vMerge w:val="restart"/>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Здание, сооружение, объект, площадка</w:t>
            </w:r>
          </w:p>
        </w:tc>
        <w:tc>
          <w:tcPr>
            <w:tcW w:w="2693" w:type="dxa"/>
            <w:gridSpan w:val="2"/>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Минимальное расстояние (м) от здания, сооружения, объекта, площадки</w:t>
            </w:r>
          </w:p>
        </w:tc>
      </w:tr>
      <w:tr w:rsidR="00330997" w:rsidTr="006C6AD5">
        <w:tc>
          <w:tcPr>
            <w:tcW w:w="567" w:type="dxa"/>
            <w:vMerge/>
          </w:tcPr>
          <w:p w:rsidR="00330997" w:rsidRPr="00AC026B" w:rsidRDefault="00330997" w:rsidP="006C6AD5">
            <w:pPr>
              <w:pStyle w:val="ConsPlusNormal"/>
              <w:rPr>
                <w:rFonts w:ascii="Times New Roman" w:hAnsi="Times New Roman" w:cs="Times New Roman"/>
                <w:sz w:val="24"/>
                <w:szCs w:val="24"/>
              </w:rPr>
            </w:pPr>
          </w:p>
        </w:tc>
        <w:tc>
          <w:tcPr>
            <w:tcW w:w="7008" w:type="dxa"/>
            <w:vMerge/>
          </w:tcPr>
          <w:p w:rsidR="00330997" w:rsidRPr="00AC026B" w:rsidRDefault="00330997" w:rsidP="006C6AD5">
            <w:pPr>
              <w:pStyle w:val="ConsPlusNormal"/>
              <w:rPr>
                <w:rFonts w:ascii="Times New Roman" w:hAnsi="Times New Roman" w:cs="Times New Roman"/>
                <w:sz w:val="24"/>
                <w:szCs w:val="24"/>
              </w:rPr>
            </w:pP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Ствола дерева</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Кустарника</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Наружная стена многоквартирного дома, иных зданий</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6,0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Край тротуара, пешеходной дорожки, плоскостных открытых стоянок автомобилей</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1,7</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3</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Край проезжей части проездов</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3,0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4</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Опора системы наружного освещения</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5,0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5</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Подошва или внутренняя грань подпорной стенки</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4,0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lastRenderedPageBreak/>
              <w:t>6</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Подошва откоса, террасы</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7</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Детские игровые площадки, физкультурно-спортивные площадки (с восточной и северной стороны)</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3,0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8</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Детские игровые площадки, физкультурно-спортивные площадки (с южной и западной стороны)</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0,5</w:t>
            </w:r>
          </w:p>
        </w:tc>
      </w:tr>
      <w:tr w:rsidR="00330997" w:rsidTr="006C6AD5">
        <w:tc>
          <w:tcPr>
            <w:tcW w:w="567" w:type="dxa"/>
          </w:tcPr>
          <w:p w:rsidR="00330997" w:rsidRPr="00AC026B" w:rsidRDefault="00E97759" w:rsidP="006C6AD5">
            <w:pPr>
              <w:pStyle w:val="ConsPlusNormal"/>
              <w:rPr>
                <w:rFonts w:ascii="Times New Roman" w:hAnsi="Times New Roman" w:cs="Times New Roman"/>
                <w:sz w:val="24"/>
                <w:szCs w:val="24"/>
              </w:rPr>
            </w:pPr>
            <w:r>
              <w:rPr>
                <w:rFonts w:ascii="Times New Roman" w:hAnsi="Times New Roman" w:cs="Times New Roman"/>
                <w:sz w:val="24"/>
                <w:szCs w:val="24"/>
              </w:rPr>
              <w:t>9</w:t>
            </w:r>
          </w:p>
        </w:tc>
        <w:tc>
          <w:tcPr>
            <w:tcW w:w="9701" w:type="dxa"/>
            <w:gridSpan w:val="3"/>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Подземные сети:</w:t>
            </w:r>
          </w:p>
        </w:tc>
      </w:tr>
      <w:tr w:rsidR="00330997" w:rsidTr="006C6AD5">
        <w:tc>
          <w:tcPr>
            <w:tcW w:w="567" w:type="dxa"/>
          </w:tcPr>
          <w:p w:rsidR="00330997" w:rsidRPr="00AC026B" w:rsidRDefault="00E97759" w:rsidP="006C6AD5">
            <w:pPr>
              <w:pStyle w:val="ConsPlusNormal"/>
              <w:rPr>
                <w:rFonts w:ascii="Times New Roman" w:hAnsi="Times New Roman" w:cs="Times New Roman"/>
                <w:sz w:val="24"/>
                <w:szCs w:val="24"/>
              </w:rPr>
            </w:pPr>
            <w:r>
              <w:rPr>
                <w:rFonts w:ascii="Times New Roman" w:hAnsi="Times New Roman" w:cs="Times New Roman"/>
                <w:sz w:val="24"/>
                <w:szCs w:val="24"/>
              </w:rPr>
              <w:t>10</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Газопровод, канализация</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1,5</w:t>
            </w:r>
          </w:p>
        </w:tc>
        <w:tc>
          <w:tcPr>
            <w:tcW w:w="1673" w:type="dxa"/>
          </w:tcPr>
          <w:p w:rsidR="00330997" w:rsidRPr="00AC026B" w:rsidRDefault="00330997" w:rsidP="006C6AD5">
            <w:pPr>
              <w:pStyle w:val="ConsPlusNormal"/>
              <w:jc w:val="center"/>
              <w:rPr>
                <w:rFonts w:ascii="Times New Roman" w:hAnsi="Times New Roman" w:cs="Times New Roman"/>
                <w:sz w:val="24"/>
                <w:szCs w:val="24"/>
              </w:rPr>
            </w:pPr>
            <w:r w:rsidRPr="00AC026B">
              <w:rPr>
                <w:rFonts w:ascii="Times New Roman" w:hAnsi="Times New Roman" w:cs="Times New Roman"/>
                <w:sz w:val="24"/>
                <w:szCs w:val="24"/>
              </w:rPr>
              <w:t>-</w:t>
            </w:r>
          </w:p>
        </w:tc>
      </w:tr>
      <w:tr w:rsidR="00330997" w:rsidTr="006C6AD5">
        <w:tc>
          <w:tcPr>
            <w:tcW w:w="567" w:type="dxa"/>
          </w:tcPr>
          <w:p w:rsidR="00330997" w:rsidRPr="00AC026B" w:rsidRDefault="00E97759" w:rsidP="006C6AD5">
            <w:pPr>
              <w:pStyle w:val="ConsPlusNormal"/>
              <w:rPr>
                <w:rFonts w:ascii="Times New Roman" w:hAnsi="Times New Roman" w:cs="Times New Roman"/>
                <w:sz w:val="24"/>
                <w:szCs w:val="24"/>
              </w:rPr>
            </w:pPr>
            <w:r>
              <w:rPr>
                <w:rFonts w:ascii="Times New Roman" w:hAnsi="Times New Roman" w:cs="Times New Roman"/>
                <w:sz w:val="24"/>
                <w:szCs w:val="24"/>
              </w:rPr>
              <w:t>11</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 xml:space="preserve">Тепловая сеть (стенка канала, тоннеля или оболочка, при </w:t>
            </w:r>
            <w:proofErr w:type="spellStart"/>
            <w:r w:rsidRPr="00AC026B">
              <w:rPr>
                <w:rFonts w:ascii="Times New Roman" w:hAnsi="Times New Roman" w:cs="Times New Roman"/>
                <w:sz w:val="24"/>
                <w:szCs w:val="24"/>
              </w:rPr>
              <w:t>бесканальной</w:t>
            </w:r>
            <w:proofErr w:type="spellEnd"/>
            <w:r w:rsidRPr="00AC026B">
              <w:rPr>
                <w:rFonts w:ascii="Times New Roman" w:hAnsi="Times New Roman" w:cs="Times New Roman"/>
                <w:sz w:val="24"/>
                <w:szCs w:val="24"/>
              </w:rPr>
              <w:t xml:space="preserve"> прокладке)</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1,0</w:t>
            </w:r>
          </w:p>
        </w:tc>
      </w:tr>
      <w:tr w:rsidR="00330997" w:rsidTr="006C6AD5">
        <w:tc>
          <w:tcPr>
            <w:tcW w:w="567" w:type="dxa"/>
          </w:tcPr>
          <w:p w:rsidR="00330997" w:rsidRPr="00AC026B" w:rsidRDefault="00E97759" w:rsidP="006C6AD5">
            <w:pPr>
              <w:pStyle w:val="ConsPlusNormal"/>
              <w:rPr>
                <w:rFonts w:ascii="Times New Roman" w:hAnsi="Times New Roman" w:cs="Times New Roman"/>
                <w:sz w:val="24"/>
                <w:szCs w:val="24"/>
              </w:rPr>
            </w:pPr>
            <w:r>
              <w:rPr>
                <w:rFonts w:ascii="Times New Roman" w:hAnsi="Times New Roman" w:cs="Times New Roman"/>
                <w:sz w:val="24"/>
                <w:szCs w:val="24"/>
              </w:rPr>
              <w:t>12</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Водопровод, дренаж</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jc w:val="center"/>
              <w:rPr>
                <w:rFonts w:ascii="Times New Roman" w:hAnsi="Times New Roman" w:cs="Times New Roman"/>
                <w:sz w:val="24"/>
                <w:szCs w:val="24"/>
              </w:rPr>
            </w:pPr>
            <w:r w:rsidRPr="00AC026B">
              <w:rPr>
                <w:rFonts w:ascii="Times New Roman" w:hAnsi="Times New Roman" w:cs="Times New Roman"/>
                <w:sz w:val="24"/>
                <w:szCs w:val="24"/>
              </w:rPr>
              <w:t>-</w:t>
            </w:r>
          </w:p>
        </w:tc>
      </w:tr>
      <w:tr w:rsidR="00330997" w:rsidTr="006C6AD5">
        <w:tc>
          <w:tcPr>
            <w:tcW w:w="567" w:type="dxa"/>
          </w:tcPr>
          <w:p w:rsidR="00330997" w:rsidRPr="00AC026B" w:rsidRDefault="00E97759" w:rsidP="006C6AD5">
            <w:pPr>
              <w:pStyle w:val="ConsPlusNormal"/>
              <w:rPr>
                <w:rFonts w:ascii="Times New Roman" w:hAnsi="Times New Roman" w:cs="Times New Roman"/>
                <w:sz w:val="24"/>
                <w:szCs w:val="24"/>
              </w:rPr>
            </w:pPr>
            <w:r>
              <w:rPr>
                <w:rFonts w:ascii="Times New Roman" w:hAnsi="Times New Roman" w:cs="Times New Roman"/>
                <w:sz w:val="24"/>
                <w:szCs w:val="24"/>
              </w:rPr>
              <w:t>13</w:t>
            </w:r>
          </w:p>
        </w:tc>
        <w:tc>
          <w:tcPr>
            <w:tcW w:w="7008"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Силовой кабель и кабель связи</w:t>
            </w:r>
          </w:p>
        </w:tc>
        <w:tc>
          <w:tcPr>
            <w:tcW w:w="1020"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2,0</w:t>
            </w:r>
          </w:p>
        </w:tc>
        <w:tc>
          <w:tcPr>
            <w:tcW w:w="1673" w:type="dxa"/>
          </w:tcPr>
          <w:p w:rsidR="00330997" w:rsidRPr="00AC026B" w:rsidRDefault="00330997" w:rsidP="006C6AD5">
            <w:pPr>
              <w:pStyle w:val="ConsPlusNormal"/>
              <w:rPr>
                <w:rFonts w:ascii="Times New Roman" w:hAnsi="Times New Roman" w:cs="Times New Roman"/>
                <w:sz w:val="24"/>
                <w:szCs w:val="24"/>
              </w:rPr>
            </w:pPr>
            <w:r w:rsidRPr="00AC026B">
              <w:rPr>
                <w:rFonts w:ascii="Times New Roman" w:hAnsi="Times New Roman" w:cs="Times New Roman"/>
                <w:sz w:val="24"/>
                <w:szCs w:val="24"/>
              </w:rPr>
              <w:t>0,7</w:t>
            </w:r>
          </w:p>
        </w:tc>
      </w:tr>
    </w:tbl>
    <w:p w:rsidR="00330997" w:rsidRDefault="00330997" w:rsidP="00330997">
      <w:pPr>
        <w:pStyle w:val="ConsPlusNormal"/>
        <w:jc w:val="both"/>
      </w:pPr>
    </w:p>
    <w:p w:rsidR="00330997" w:rsidRPr="00AC026B" w:rsidRDefault="00666040" w:rsidP="00666040">
      <w:pPr>
        <w:pStyle w:val="ConsPlusNormal"/>
        <w:ind w:firstLine="709"/>
        <w:jc w:val="both"/>
        <w:rPr>
          <w:rFonts w:ascii="Times New Roman" w:hAnsi="Times New Roman" w:cs="Times New Roman"/>
          <w:sz w:val="24"/>
        </w:rPr>
      </w:pPr>
      <w:r>
        <w:rPr>
          <w:rFonts w:ascii="Times New Roman" w:hAnsi="Times New Roman" w:cs="Times New Roman"/>
          <w:sz w:val="24"/>
        </w:rPr>
        <w:t>22</w:t>
      </w:r>
      <w:r w:rsidR="00330997" w:rsidRPr="00AC026B">
        <w:rPr>
          <w:rFonts w:ascii="Times New Roman" w:hAnsi="Times New Roman" w:cs="Times New Roman"/>
          <w:sz w:val="24"/>
        </w:rPr>
        <w:t>. Элементы озеленения территории должны быть запроектированы вдоль фасадов многоквартирных домов (формирование палисадников), между отдельными площадками в виде живых изгородей, а также образовывать садовые группы, при этом должен учитываться минимальный ассортимент растений для палисадни</w:t>
      </w:r>
      <w:r w:rsidR="00330997">
        <w:rPr>
          <w:rFonts w:ascii="Times New Roman" w:hAnsi="Times New Roman" w:cs="Times New Roman"/>
          <w:sz w:val="24"/>
        </w:rPr>
        <w:t>ков, приведённый в т</w:t>
      </w:r>
      <w:r w:rsidR="00330997" w:rsidRPr="00AC026B">
        <w:rPr>
          <w:rFonts w:ascii="Times New Roman" w:hAnsi="Times New Roman" w:cs="Times New Roman"/>
          <w:sz w:val="24"/>
        </w:rPr>
        <w:t xml:space="preserve">аблице </w:t>
      </w:r>
      <w:r>
        <w:rPr>
          <w:rFonts w:ascii="Times New Roman" w:hAnsi="Times New Roman" w:cs="Times New Roman"/>
          <w:sz w:val="24"/>
        </w:rPr>
        <w:t xml:space="preserve">№ </w:t>
      </w:r>
      <w:r w:rsidR="00330997" w:rsidRPr="00AC026B">
        <w:rPr>
          <w:rFonts w:ascii="Times New Roman" w:hAnsi="Times New Roman" w:cs="Times New Roman"/>
          <w:sz w:val="24"/>
        </w:rPr>
        <w:t>4 настоящей статьи, минимальный ассортимент растений для высадки между отдельными площадками в виде живых изгородей,</w:t>
      </w:r>
      <w:r w:rsidR="00330997">
        <w:rPr>
          <w:rFonts w:ascii="Times New Roman" w:hAnsi="Times New Roman" w:cs="Times New Roman"/>
          <w:sz w:val="24"/>
        </w:rPr>
        <w:t xml:space="preserve"> создания садовых групп, приведё</w:t>
      </w:r>
      <w:r w:rsidR="00330997" w:rsidRPr="00AC026B">
        <w:rPr>
          <w:rFonts w:ascii="Times New Roman" w:hAnsi="Times New Roman" w:cs="Times New Roman"/>
          <w:sz w:val="24"/>
        </w:rPr>
        <w:t>нный в</w:t>
      </w:r>
      <w:r w:rsidR="00330997">
        <w:rPr>
          <w:rFonts w:ascii="Times New Roman" w:hAnsi="Times New Roman" w:cs="Times New Roman"/>
          <w:sz w:val="24"/>
        </w:rPr>
        <w:t xml:space="preserve"> таблице</w:t>
      </w:r>
      <w:r>
        <w:rPr>
          <w:rFonts w:ascii="Times New Roman" w:hAnsi="Times New Roman" w:cs="Times New Roman"/>
          <w:sz w:val="24"/>
        </w:rPr>
        <w:t xml:space="preserve"> №</w:t>
      </w:r>
      <w:r w:rsidR="00330997">
        <w:rPr>
          <w:rFonts w:ascii="Times New Roman" w:hAnsi="Times New Roman" w:cs="Times New Roman"/>
          <w:sz w:val="24"/>
        </w:rPr>
        <w:t xml:space="preserve"> 5</w:t>
      </w:r>
      <w:r w:rsidR="00330997" w:rsidRPr="00AC026B">
        <w:rPr>
          <w:rFonts w:ascii="Times New Roman" w:hAnsi="Times New Roman" w:cs="Times New Roman"/>
          <w:sz w:val="24"/>
        </w:rPr>
        <w:t xml:space="preserve"> настоящей статьи.</w:t>
      </w:r>
    </w:p>
    <w:p w:rsidR="00330997" w:rsidRPr="00AC026B" w:rsidRDefault="00330997" w:rsidP="00330997">
      <w:pPr>
        <w:pStyle w:val="ConsPlusNormal"/>
        <w:ind w:firstLine="539"/>
        <w:jc w:val="both"/>
        <w:rPr>
          <w:rFonts w:ascii="Times New Roman" w:hAnsi="Times New Roman" w:cs="Times New Roman"/>
          <w:sz w:val="22"/>
        </w:rPr>
      </w:pPr>
    </w:p>
    <w:p w:rsidR="00330997" w:rsidRPr="00631031" w:rsidRDefault="00330997" w:rsidP="00330997">
      <w:pPr>
        <w:pStyle w:val="ConsPlusTitle"/>
        <w:jc w:val="center"/>
        <w:outlineLvl w:val="3"/>
        <w:rPr>
          <w:rFonts w:ascii="Times New Roman" w:hAnsi="Times New Roman" w:cs="Times New Roman"/>
          <w:b w:val="0"/>
          <w:sz w:val="24"/>
        </w:rPr>
      </w:pPr>
      <w:bookmarkStart w:id="4" w:name="P5323"/>
      <w:bookmarkEnd w:id="4"/>
      <w:r w:rsidRPr="00631031">
        <w:rPr>
          <w:rFonts w:ascii="Times New Roman" w:hAnsi="Times New Roman" w:cs="Times New Roman"/>
          <w:b w:val="0"/>
          <w:sz w:val="24"/>
        </w:rPr>
        <w:t xml:space="preserve">Таблица 4 </w:t>
      </w:r>
    </w:p>
    <w:p w:rsidR="00330997" w:rsidRPr="00631031" w:rsidRDefault="00330997" w:rsidP="00330997">
      <w:pPr>
        <w:pStyle w:val="ConsPlusTitle"/>
        <w:jc w:val="center"/>
        <w:outlineLvl w:val="3"/>
        <w:rPr>
          <w:rFonts w:ascii="Times New Roman" w:hAnsi="Times New Roman" w:cs="Times New Roman"/>
          <w:b w:val="0"/>
          <w:sz w:val="24"/>
        </w:rPr>
      </w:pPr>
      <w:r w:rsidRPr="00631031">
        <w:rPr>
          <w:rFonts w:ascii="Times New Roman" w:hAnsi="Times New Roman" w:cs="Times New Roman"/>
          <w:b w:val="0"/>
          <w:sz w:val="24"/>
        </w:rPr>
        <w:t>«Минимальный ассортимент растений для палисадников»</w:t>
      </w:r>
    </w:p>
    <w:p w:rsidR="00330997" w:rsidRDefault="00330997" w:rsidP="0033099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05"/>
        <w:gridCol w:w="3993"/>
        <w:gridCol w:w="3456"/>
        <w:gridCol w:w="2214"/>
      </w:tblGrid>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N п/п</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Наименование вида</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Характеристики</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Вид посадок</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Кустарники хвойные</w:t>
            </w:r>
          </w:p>
        </w:tc>
        <w:tc>
          <w:tcPr>
            <w:tcW w:w="3456" w:type="dxa"/>
          </w:tcPr>
          <w:p w:rsidR="00330997" w:rsidRPr="00A62122" w:rsidRDefault="00330997" w:rsidP="006C6AD5">
            <w:pPr>
              <w:pStyle w:val="ConsPlusNormal"/>
              <w:rPr>
                <w:rFonts w:ascii="Times New Roman" w:hAnsi="Times New Roman" w:cs="Times New Roman"/>
                <w:sz w:val="24"/>
                <w:szCs w:val="24"/>
              </w:rPr>
            </w:pPr>
          </w:p>
        </w:tc>
        <w:tc>
          <w:tcPr>
            <w:tcW w:w="2214" w:type="dxa"/>
          </w:tcPr>
          <w:p w:rsidR="00330997" w:rsidRPr="00A62122"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Можжевельник</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Кустарники лиственные</w:t>
            </w:r>
          </w:p>
        </w:tc>
        <w:tc>
          <w:tcPr>
            <w:tcW w:w="3456" w:type="dxa"/>
          </w:tcPr>
          <w:p w:rsidR="00330997" w:rsidRPr="00A62122" w:rsidRDefault="00330997" w:rsidP="006C6AD5">
            <w:pPr>
              <w:pStyle w:val="ConsPlusNormal"/>
              <w:rPr>
                <w:rFonts w:ascii="Times New Roman" w:hAnsi="Times New Roman" w:cs="Times New Roman"/>
                <w:sz w:val="24"/>
                <w:szCs w:val="24"/>
              </w:rPr>
            </w:pPr>
          </w:p>
        </w:tc>
        <w:tc>
          <w:tcPr>
            <w:tcW w:w="2214" w:type="dxa"/>
          </w:tcPr>
          <w:p w:rsidR="00330997" w:rsidRPr="00A62122"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 xml:space="preserve">Барбарис </w:t>
            </w:r>
            <w:proofErr w:type="spellStart"/>
            <w:r w:rsidRPr="00A62122">
              <w:rPr>
                <w:rFonts w:ascii="Times New Roman" w:hAnsi="Times New Roman" w:cs="Times New Roman"/>
                <w:sz w:val="24"/>
                <w:szCs w:val="24"/>
              </w:rPr>
              <w:t>Тунберга</w:t>
            </w:r>
            <w:proofErr w:type="spellEnd"/>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низкорослый, свыше 0,3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2</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Сирень обыкновенная сортовая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высокорослый, свыше 1,1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1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3</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 xml:space="preserve">Спирея </w:t>
            </w:r>
            <w:proofErr w:type="spellStart"/>
            <w:r w:rsidRPr="00A62122">
              <w:rPr>
                <w:rFonts w:ascii="Times New Roman" w:hAnsi="Times New Roman" w:cs="Times New Roman"/>
                <w:sz w:val="24"/>
                <w:szCs w:val="24"/>
              </w:rPr>
              <w:t>Бумальда</w:t>
            </w:r>
            <w:proofErr w:type="spellEnd"/>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низкорослый, свыше 0,3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4</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Спирея японская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низкорослый, свыше 0,3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5</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Спирея серая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2-3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lastRenderedPageBreak/>
              <w:t>6</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Снежноягодник белый</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2-3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7</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Лапчатка кустарниковая</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3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8</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Чубушник венечный</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 сорт, саженец, стандарт среднерослый, свыше 0,5 м</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Группы, 2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Цветочные растения</w:t>
            </w:r>
          </w:p>
        </w:tc>
        <w:tc>
          <w:tcPr>
            <w:tcW w:w="3456" w:type="dxa"/>
          </w:tcPr>
          <w:p w:rsidR="00330997" w:rsidRPr="00A62122" w:rsidRDefault="00330997" w:rsidP="006C6AD5">
            <w:pPr>
              <w:pStyle w:val="ConsPlusNormal"/>
              <w:rPr>
                <w:rFonts w:ascii="Times New Roman" w:hAnsi="Times New Roman" w:cs="Times New Roman"/>
                <w:sz w:val="24"/>
                <w:szCs w:val="24"/>
              </w:rPr>
            </w:pPr>
          </w:p>
        </w:tc>
        <w:tc>
          <w:tcPr>
            <w:tcW w:w="2214" w:type="dxa"/>
          </w:tcPr>
          <w:p w:rsidR="00330997" w:rsidRPr="00A62122"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 xml:space="preserve">Высокие и средние многолетники: флокс метельчатый, хоста, </w:t>
            </w:r>
            <w:proofErr w:type="spellStart"/>
            <w:r w:rsidRPr="00A62122">
              <w:rPr>
                <w:rFonts w:ascii="Times New Roman" w:hAnsi="Times New Roman" w:cs="Times New Roman"/>
                <w:sz w:val="24"/>
                <w:szCs w:val="24"/>
              </w:rPr>
              <w:t>астильба</w:t>
            </w:r>
            <w:proofErr w:type="spellEnd"/>
            <w:r w:rsidRPr="00A62122">
              <w:rPr>
                <w:rFonts w:ascii="Times New Roman" w:hAnsi="Times New Roman" w:cs="Times New Roman"/>
                <w:sz w:val="24"/>
                <w:szCs w:val="24"/>
              </w:rPr>
              <w:t xml:space="preserve">, бадан, ирис, пион, вербейник, лилейник, дельфиниум, наперстянка, шалфей, </w:t>
            </w:r>
            <w:proofErr w:type="spellStart"/>
            <w:r w:rsidRPr="00A62122">
              <w:rPr>
                <w:rFonts w:ascii="Times New Roman" w:hAnsi="Times New Roman" w:cs="Times New Roman"/>
                <w:sz w:val="24"/>
                <w:szCs w:val="24"/>
              </w:rPr>
              <w:t>монарда</w:t>
            </w:r>
            <w:proofErr w:type="spellEnd"/>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Рассада, стандарт</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Цветники; высокие: 2-8 шт./м</w:t>
            </w:r>
            <w:r w:rsidRPr="00A62122">
              <w:rPr>
                <w:rFonts w:ascii="Times New Roman" w:hAnsi="Times New Roman" w:cs="Times New Roman"/>
                <w:sz w:val="24"/>
                <w:szCs w:val="24"/>
                <w:vertAlign w:val="superscript"/>
              </w:rPr>
              <w:t>2</w:t>
            </w:r>
            <w:r w:rsidRPr="00A62122">
              <w:rPr>
                <w:rFonts w:ascii="Times New Roman" w:hAnsi="Times New Roman" w:cs="Times New Roman"/>
                <w:sz w:val="24"/>
                <w:szCs w:val="24"/>
              </w:rPr>
              <w:t>, средние: 10-16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2</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 xml:space="preserve">Низкие многолетники: флокс шиловидный, маргаритка, примула, </w:t>
            </w:r>
            <w:proofErr w:type="spellStart"/>
            <w:r w:rsidRPr="00A62122">
              <w:rPr>
                <w:rFonts w:ascii="Times New Roman" w:hAnsi="Times New Roman" w:cs="Times New Roman"/>
                <w:sz w:val="24"/>
                <w:szCs w:val="24"/>
              </w:rPr>
              <w:t>арабис</w:t>
            </w:r>
            <w:proofErr w:type="spellEnd"/>
            <w:r w:rsidRPr="00A62122">
              <w:rPr>
                <w:rFonts w:ascii="Times New Roman" w:hAnsi="Times New Roman" w:cs="Times New Roman"/>
                <w:sz w:val="24"/>
                <w:szCs w:val="24"/>
              </w:rPr>
              <w:t xml:space="preserve">, барвинок, </w:t>
            </w:r>
            <w:proofErr w:type="spellStart"/>
            <w:r w:rsidRPr="00A62122">
              <w:rPr>
                <w:rFonts w:ascii="Times New Roman" w:hAnsi="Times New Roman" w:cs="Times New Roman"/>
                <w:sz w:val="24"/>
                <w:szCs w:val="24"/>
              </w:rPr>
              <w:t>пахизандра</w:t>
            </w:r>
            <w:proofErr w:type="spellEnd"/>
            <w:r w:rsidRPr="00A62122">
              <w:rPr>
                <w:rFonts w:ascii="Times New Roman" w:hAnsi="Times New Roman" w:cs="Times New Roman"/>
                <w:sz w:val="24"/>
                <w:szCs w:val="24"/>
              </w:rPr>
              <w:t xml:space="preserve">, ясколка, фиалка рогатая, </w:t>
            </w:r>
            <w:proofErr w:type="spellStart"/>
            <w:r w:rsidRPr="00A62122">
              <w:rPr>
                <w:rFonts w:ascii="Times New Roman" w:hAnsi="Times New Roman" w:cs="Times New Roman"/>
                <w:sz w:val="24"/>
                <w:szCs w:val="24"/>
              </w:rPr>
              <w:t>седумы</w:t>
            </w:r>
            <w:proofErr w:type="spellEnd"/>
            <w:r w:rsidRPr="00A62122">
              <w:rPr>
                <w:rFonts w:ascii="Times New Roman" w:hAnsi="Times New Roman" w:cs="Times New Roman"/>
                <w:sz w:val="24"/>
                <w:szCs w:val="24"/>
              </w:rPr>
              <w:t xml:space="preserve"> различных видов</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Рассада, стандарт</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Низкие: 20-25 шт./м</w:t>
            </w:r>
            <w:r w:rsidRPr="00A62122">
              <w:rPr>
                <w:rFonts w:ascii="Times New Roman" w:hAnsi="Times New Roman" w:cs="Times New Roman"/>
                <w:sz w:val="24"/>
                <w:szCs w:val="24"/>
                <w:vertAlign w:val="superscript"/>
              </w:rPr>
              <w:t>2</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p>
        </w:tc>
        <w:tc>
          <w:tcPr>
            <w:tcW w:w="9663" w:type="dxa"/>
            <w:gridSpan w:val="3"/>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Газон</w:t>
            </w:r>
          </w:p>
        </w:tc>
      </w:tr>
      <w:tr w:rsidR="00330997" w:rsidTr="006C6AD5">
        <w:tc>
          <w:tcPr>
            <w:tcW w:w="605"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1</w:t>
            </w:r>
          </w:p>
        </w:tc>
        <w:tc>
          <w:tcPr>
            <w:tcW w:w="3993"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Газон обыкновенный</w:t>
            </w:r>
          </w:p>
        </w:tc>
        <w:tc>
          <w:tcPr>
            <w:tcW w:w="3456"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Из устойчивой травосмеси</w:t>
            </w:r>
          </w:p>
        </w:tc>
        <w:tc>
          <w:tcPr>
            <w:tcW w:w="2214" w:type="dxa"/>
          </w:tcPr>
          <w:p w:rsidR="00330997" w:rsidRPr="00A62122" w:rsidRDefault="00330997" w:rsidP="006C6AD5">
            <w:pPr>
              <w:pStyle w:val="ConsPlusNormal"/>
              <w:rPr>
                <w:rFonts w:ascii="Times New Roman" w:hAnsi="Times New Roman" w:cs="Times New Roman"/>
                <w:sz w:val="24"/>
                <w:szCs w:val="24"/>
              </w:rPr>
            </w:pPr>
            <w:r w:rsidRPr="00A62122">
              <w:rPr>
                <w:rFonts w:ascii="Times New Roman" w:hAnsi="Times New Roman" w:cs="Times New Roman"/>
                <w:sz w:val="24"/>
                <w:szCs w:val="24"/>
              </w:rPr>
              <w:t>Посев газонных трав</w:t>
            </w:r>
          </w:p>
        </w:tc>
      </w:tr>
    </w:tbl>
    <w:p w:rsidR="00330997" w:rsidRDefault="00330997" w:rsidP="00330997">
      <w:pPr>
        <w:pStyle w:val="ConsPlusNormal"/>
        <w:jc w:val="both"/>
      </w:pPr>
    </w:p>
    <w:p w:rsidR="00330997" w:rsidRPr="00631031" w:rsidRDefault="00330997" w:rsidP="00330997">
      <w:pPr>
        <w:pStyle w:val="ConsPlusTitle"/>
        <w:jc w:val="center"/>
        <w:outlineLvl w:val="3"/>
        <w:rPr>
          <w:rFonts w:ascii="Times New Roman" w:hAnsi="Times New Roman" w:cs="Times New Roman"/>
          <w:b w:val="0"/>
          <w:sz w:val="24"/>
        </w:rPr>
      </w:pPr>
      <w:bookmarkStart w:id="5" w:name="P5393"/>
      <w:bookmarkEnd w:id="5"/>
      <w:r w:rsidRPr="00631031">
        <w:rPr>
          <w:rFonts w:ascii="Times New Roman" w:hAnsi="Times New Roman" w:cs="Times New Roman"/>
          <w:b w:val="0"/>
          <w:sz w:val="24"/>
        </w:rPr>
        <w:t xml:space="preserve">Таблица 5 </w:t>
      </w:r>
    </w:p>
    <w:p w:rsidR="00330997" w:rsidRPr="00631031" w:rsidRDefault="00330997" w:rsidP="00330997">
      <w:pPr>
        <w:pStyle w:val="ConsPlusTitle"/>
        <w:jc w:val="center"/>
        <w:outlineLvl w:val="3"/>
        <w:rPr>
          <w:rFonts w:ascii="Times New Roman" w:hAnsi="Times New Roman" w:cs="Times New Roman"/>
          <w:b w:val="0"/>
          <w:color w:val="000000" w:themeColor="text1"/>
          <w:sz w:val="24"/>
        </w:rPr>
      </w:pPr>
      <w:r w:rsidRPr="00631031">
        <w:rPr>
          <w:rFonts w:ascii="Times New Roman" w:hAnsi="Times New Roman" w:cs="Times New Roman"/>
          <w:b w:val="0"/>
          <w:color w:val="000000" w:themeColor="text1"/>
          <w:sz w:val="24"/>
        </w:rPr>
        <w:t>«Минимальный ассортимент растений для высадки между отдельными площадками»</w:t>
      </w:r>
    </w:p>
    <w:p w:rsidR="00330997" w:rsidRDefault="00330997" w:rsidP="00330997">
      <w:pPr>
        <w:pStyle w:val="ConsPlusNormal"/>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605"/>
        <w:gridCol w:w="3568"/>
        <w:gridCol w:w="3402"/>
        <w:gridCol w:w="2693"/>
      </w:tblGrid>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N п/п</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Наименование вида</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Характеристики</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Вид посадок</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Деревья хвойные</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Лиственница европейская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рядовые посадки</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Деревья лиственные</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Pr>
                <w:rFonts w:ascii="Times New Roman" w:hAnsi="Times New Roman" w:cs="Times New Roman"/>
                <w:sz w:val="24"/>
                <w:szCs w:val="24"/>
              </w:rPr>
              <w:t>Клё</w:t>
            </w:r>
            <w:r w:rsidRPr="00F91CB9">
              <w:rPr>
                <w:rFonts w:ascii="Times New Roman" w:hAnsi="Times New Roman" w:cs="Times New Roman"/>
                <w:sz w:val="24"/>
                <w:szCs w:val="24"/>
              </w:rPr>
              <w:t>н остролистный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2</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Конский каштан обыкновенный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рядовые посадки</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lastRenderedPageBreak/>
              <w:t>3</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Липа мелколистная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7-9 м, диаметр 10-12 см, размер земляного кома 1,7 x 1,7 x 0,65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рядовые посадки</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4</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Яблоня декоративная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Крупномер: высота 4-5 м, диаметр 5-6 см, размер земляного кома 1,0 x 1,0 x 0,6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Кустарники лиственные</w:t>
            </w:r>
          </w:p>
        </w:tc>
        <w:tc>
          <w:tcPr>
            <w:tcW w:w="3402" w:type="dxa"/>
          </w:tcPr>
          <w:p w:rsidR="00330997" w:rsidRPr="00F91CB9" w:rsidRDefault="00330997" w:rsidP="006C6AD5">
            <w:pPr>
              <w:pStyle w:val="ConsPlusNormal"/>
              <w:rPr>
                <w:rFonts w:ascii="Times New Roman" w:hAnsi="Times New Roman" w:cs="Times New Roman"/>
                <w:sz w:val="24"/>
                <w:szCs w:val="24"/>
              </w:rPr>
            </w:pPr>
          </w:p>
        </w:tc>
        <w:tc>
          <w:tcPr>
            <w:tcW w:w="2693" w:type="dxa"/>
          </w:tcPr>
          <w:p w:rsidR="00330997" w:rsidRPr="00F91CB9" w:rsidRDefault="00330997" w:rsidP="006C6AD5">
            <w:pPr>
              <w:pStyle w:val="ConsPlusNormal"/>
              <w:rPr>
                <w:rFonts w:ascii="Times New Roman" w:hAnsi="Times New Roman" w:cs="Times New Roman"/>
                <w:sz w:val="24"/>
                <w:szCs w:val="24"/>
              </w:rPr>
            </w:pP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 xml:space="preserve">Барбарис </w:t>
            </w:r>
            <w:proofErr w:type="spellStart"/>
            <w:r w:rsidRPr="00F91CB9">
              <w:rPr>
                <w:rFonts w:ascii="Times New Roman" w:hAnsi="Times New Roman" w:cs="Times New Roman"/>
                <w:sz w:val="24"/>
                <w:szCs w:val="24"/>
              </w:rPr>
              <w:t>Тунберга</w:t>
            </w:r>
            <w:proofErr w:type="spellEnd"/>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низкорослый, свыше 0,3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2</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Дерен белый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3</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Сирень обыкновенная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высокорослый, свыше 1,1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1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4</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Спирея (различные виды)</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5</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Снежноягодник белый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6</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Лапчатка кустарниковая</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низкорослый, свыше 0,3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3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7</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Чубушник венечный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8</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Кизильник блестящий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Живая изгородь, 5 шт./</w:t>
            </w:r>
            <w:proofErr w:type="spellStart"/>
            <w:r w:rsidRPr="00F91CB9">
              <w:rPr>
                <w:rFonts w:ascii="Times New Roman" w:hAnsi="Times New Roman" w:cs="Times New Roman"/>
                <w:sz w:val="24"/>
                <w:szCs w:val="24"/>
              </w:rPr>
              <w:t>п.м</w:t>
            </w:r>
            <w:proofErr w:type="spellEnd"/>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9</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 xml:space="preserve">Пузыреплодник </w:t>
            </w:r>
            <w:proofErr w:type="spellStart"/>
            <w:r w:rsidRPr="00F91CB9">
              <w:rPr>
                <w:rFonts w:ascii="Times New Roman" w:hAnsi="Times New Roman" w:cs="Times New Roman"/>
                <w:sz w:val="24"/>
                <w:szCs w:val="24"/>
              </w:rPr>
              <w:t>калинолистный</w:t>
            </w:r>
            <w:proofErr w:type="spellEnd"/>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 среднерослый, свыше 0,5 м</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Живая изгородь, 5 шт./</w:t>
            </w:r>
            <w:proofErr w:type="spellStart"/>
            <w:r w:rsidRPr="00F91CB9">
              <w:rPr>
                <w:rFonts w:ascii="Times New Roman" w:hAnsi="Times New Roman" w:cs="Times New Roman"/>
                <w:sz w:val="24"/>
                <w:szCs w:val="24"/>
              </w:rPr>
              <w:t>п.м</w:t>
            </w:r>
            <w:proofErr w:type="spellEnd"/>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10</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Жимолость (различные виды)</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 сорт, саженец, стандарт</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Группы, 2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Цветочные растения</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 xml:space="preserve">Многолетние цветочные растения: флокс, ирис, лилейник, хоста, </w:t>
            </w:r>
            <w:proofErr w:type="spellStart"/>
            <w:r w:rsidRPr="00F91CB9">
              <w:rPr>
                <w:rFonts w:ascii="Times New Roman" w:hAnsi="Times New Roman" w:cs="Times New Roman"/>
                <w:sz w:val="24"/>
                <w:szCs w:val="24"/>
              </w:rPr>
              <w:t>астильба</w:t>
            </w:r>
            <w:proofErr w:type="spellEnd"/>
            <w:r w:rsidRPr="00F91CB9">
              <w:rPr>
                <w:rFonts w:ascii="Times New Roman" w:hAnsi="Times New Roman" w:cs="Times New Roman"/>
                <w:sz w:val="24"/>
                <w:szCs w:val="24"/>
              </w:rPr>
              <w:t xml:space="preserve">, </w:t>
            </w:r>
            <w:proofErr w:type="spellStart"/>
            <w:r w:rsidRPr="00F91CB9">
              <w:rPr>
                <w:rFonts w:ascii="Times New Roman" w:hAnsi="Times New Roman" w:cs="Times New Roman"/>
                <w:sz w:val="24"/>
                <w:szCs w:val="24"/>
              </w:rPr>
              <w:t>кампанула</w:t>
            </w:r>
            <w:proofErr w:type="spellEnd"/>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Рассада, стандарт</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Цветники.</w:t>
            </w:r>
          </w:p>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Посадка: высокие - 2-8 шт./м</w:t>
            </w:r>
            <w:r w:rsidRPr="00F91CB9">
              <w:rPr>
                <w:rFonts w:ascii="Times New Roman" w:hAnsi="Times New Roman" w:cs="Times New Roman"/>
                <w:sz w:val="24"/>
                <w:szCs w:val="24"/>
                <w:vertAlign w:val="superscript"/>
              </w:rPr>
              <w:t>2</w:t>
            </w:r>
            <w:r w:rsidRPr="00F91CB9">
              <w:rPr>
                <w:rFonts w:ascii="Times New Roman" w:hAnsi="Times New Roman" w:cs="Times New Roman"/>
                <w:sz w:val="24"/>
                <w:szCs w:val="24"/>
              </w:rPr>
              <w:t>; средние - 10-16 шт./м</w:t>
            </w:r>
            <w:r w:rsidRPr="00F91CB9">
              <w:rPr>
                <w:rFonts w:ascii="Times New Roman" w:hAnsi="Times New Roman" w:cs="Times New Roman"/>
                <w:sz w:val="24"/>
                <w:szCs w:val="24"/>
                <w:vertAlign w:val="superscript"/>
              </w:rPr>
              <w:t>2</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p>
        </w:tc>
        <w:tc>
          <w:tcPr>
            <w:tcW w:w="9663" w:type="dxa"/>
            <w:gridSpan w:val="3"/>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Газон</w:t>
            </w:r>
          </w:p>
        </w:tc>
      </w:tr>
      <w:tr w:rsidR="00330997" w:rsidTr="006C6AD5">
        <w:tc>
          <w:tcPr>
            <w:tcW w:w="605"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1</w:t>
            </w:r>
          </w:p>
        </w:tc>
        <w:tc>
          <w:tcPr>
            <w:tcW w:w="3568"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Газон обыкновенный</w:t>
            </w:r>
          </w:p>
        </w:tc>
        <w:tc>
          <w:tcPr>
            <w:tcW w:w="3402"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Из устойчивой травосмеси</w:t>
            </w:r>
          </w:p>
        </w:tc>
        <w:tc>
          <w:tcPr>
            <w:tcW w:w="2693" w:type="dxa"/>
          </w:tcPr>
          <w:p w:rsidR="00330997" w:rsidRPr="00F91CB9" w:rsidRDefault="00330997" w:rsidP="006C6AD5">
            <w:pPr>
              <w:pStyle w:val="ConsPlusNormal"/>
              <w:rPr>
                <w:rFonts w:ascii="Times New Roman" w:hAnsi="Times New Roman" w:cs="Times New Roman"/>
                <w:sz w:val="24"/>
                <w:szCs w:val="24"/>
              </w:rPr>
            </w:pPr>
            <w:r w:rsidRPr="00F91CB9">
              <w:rPr>
                <w:rFonts w:ascii="Times New Roman" w:hAnsi="Times New Roman" w:cs="Times New Roman"/>
                <w:sz w:val="24"/>
                <w:szCs w:val="24"/>
              </w:rPr>
              <w:t>Посев газонных трав</w:t>
            </w:r>
          </w:p>
        </w:tc>
      </w:tr>
    </w:tbl>
    <w:p w:rsidR="00330997" w:rsidRDefault="00330997" w:rsidP="00330997">
      <w:pPr>
        <w:pStyle w:val="ConsPlusNormal"/>
        <w:jc w:val="both"/>
      </w:pPr>
    </w:p>
    <w:p w:rsidR="00330997" w:rsidRPr="00F91CB9" w:rsidRDefault="00EE248A" w:rsidP="00330997">
      <w:pPr>
        <w:pStyle w:val="ConsPlusNormal"/>
        <w:ind w:firstLine="709"/>
        <w:jc w:val="both"/>
        <w:rPr>
          <w:rFonts w:ascii="Times New Roman" w:hAnsi="Times New Roman" w:cs="Times New Roman"/>
          <w:sz w:val="24"/>
        </w:rPr>
      </w:pPr>
      <w:r>
        <w:rPr>
          <w:rFonts w:ascii="Times New Roman" w:hAnsi="Times New Roman" w:cs="Times New Roman"/>
          <w:sz w:val="24"/>
        </w:rPr>
        <w:t>23</w:t>
      </w:r>
      <w:r w:rsidR="00330997" w:rsidRPr="00F91CB9">
        <w:rPr>
          <w:rFonts w:ascii="Times New Roman" w:hAnsi="Times New Roman" w:cs="Times New Roman"/>
          <w:sz w:val="24"/>
        </w:rPr>
        <w:t>. При благоустройстве систем наружного освещения вновь возводимого многоквартирного дома (группы домов):</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1</w:t>
      </w:r>
      <w:r w:rsidR="00330997" w:rsidRPr="00F91CB9">
        <w:rPr>
          <w:rFonts w:ascii="Times New Roman" w:hAnsi="Times New Roman" w:cs="Times New Roman"/>
          <w:sz w:val="24"/>
        </w:rPr>
        <w:t>) не допускается установка бетонных опор;</w:t>
      </w:r>
    </w:p>
    <w:p w:rsidR="00746611" w:rsidRDefault="009E179F" w:rsidP="00E45F85">
      <w:pPr>
        <w:pStyle w:val="ConsPlusNormal"/>
        <w:ind w:firstLine="709"/>
        <w:jc w:val="both"/>
        <w:rPr>
          <w:rFonts w:ascii="Times New Roman" w:hAnsi="Times New Roman" w:cs="Times New Roman"/>
          <w:sz w:val="24"/>
        </w:rPr>
      </w:pPr>
      <w:r>
        <w:rPr>
          <w:rFonts w:ascii="Times New Roman" w:hAnsi="Times New Roman" w:cs="Times New Roman"/>
          <w:sz w:val="24"/>
        </w:rPr>
        <w:t>2</w:t>
      </w:r>
      <w:r w:rsidR="00330997" w:rsidRPr="00F91CB9">
        <w:rPr>
          <w:rFonts w:ascii="Times New Roman" w:hAnsi="Times New Roman" w:cs="Times New Roman"/>
          <w:sz w:val="24"/>
        </w:rPr>
        <w:t>) высота расположения светильни</w:t>
      </w:r>
      <w:r w:rsidR="00330997">
        <w:rPr>
          <w:rFonts w:ascii="Times New Roman" w:hAnsi="Times New Roman" w:cs="Times New Roman"/>
          <w:sz w:val="24"/>
        </w:rPr>
        <w:t>ков, требования к средней освещё</w:t>
      </w:r>
      <w:r w:rsidR="00330997" w:rsidRPr="00F91CB9">
        <w:rPr>
          <w:rFonts w:ascii="Times New Roman" w:hAnsi="Times New Roman" w:cs="Times New Roman"/>
          <w:sz w:val="24"/>
        </w:rPr>
        <w:t xml:space="preserve">нности, нормируемые </w:t>
      </w:r>
      <w:r w:rsidR="00330997" w:rsidRPr="00F91CB9">
        <w:rPr>
          <w:rFonts w:ascii="Times New Roman" w:hAnsi="Times New Roman" w:cs="Times New Roman"/>
          <w:sz w:val="24"/>
        </w:rPr>
        <w:lastRenderedPageBreak/>
        <w:t>показатели наружного освещения д</w:t>
      </w:r>
      <w:r w:rsidR="00330997">
        <w:rPr>
          <w:rFonts w:ascii="Times New Roman" w:hAnsi="Times New Roman" w:cs="Times New Roman"/>
          <w:sz w:val="24"/>
        </w:rPr>
        <w:t>олжны быть запроектированы с учё</w:t>
      </w:r>
      <w:r w:rsidR="00330997" w:rsidRPr="00F91CB9">
        <w:rPr>
          <w:rFonts w:ascii="Times New Roman" w:hAnsi="Times New Roman" w:cs="Times New Roman"/>
          <w:sz w:val="24"/>
        </w:rPr>
        <w:t>том</w:t>
      </w:r>
      <w:r w:rsidR="00330997">
        <w:rPr>
          <w:rFonts w:ascii="Times New Roman" w:hAnsi="Times New Roman" w:cs="Times New Roman"/>
          <w:sz w:val="24"/>
        </w:rPr>
        <w:t xml:space="preserve"> Распоряжения</w:t>
      </w:r>
      <w:r w:rsidR="00330997" w:rsidRPr="00F91CB9">
        <w:rPr>
          <w:rFonts w:ascii="Times New Roman" w:hAnsi="Times New Roman" w:cs="Times New Roman"/>
          <w:sz w:val="24"/>
        </w:rPr>
        <w:t xml:space="preserve"> Министерства благоустройства Мос</w:t>
      </w:r>
      <w:r w:rsidR="00330997">
        <w:rPr>
          <w:rFonts w:ascii="Times New Roman" w:hAnsi="Times New Roman" w:cs="Times New Roman"/>
          <w:sz w:val="24"/>
        </w:rPr>
        <w:t>ковской области от 25.12.2019 № 10Р-63 «</w:t>
      </w:r>
      <w:r w:rsidR="00330997" w:rsidRPr="00F91CB9">
        <w:rPr>
          <w:rFonts w:ascii="Times New Roman" w:hAnsi="Times New Roman" w:cs="Times New Roman"/>
          <w:sz w:val="24"/>
        </w:rPr>
        <w:t>Об утвержд</w:t>
      </w:r>
      <w:r w:rsidR="00330997">
        <w:rPr>
          <w:rFonts w:ascii="Times New Roman" w:hAnsi="Times New Roman" w:cs="Times New Roman"/>
          <w:sz w:val="24"/>
        </w:rPr>
        <w:t>ении методических рекомендаций «</w:t>
      </w:r>
      <w:r w:rsidR="00330997" w:rsidRPr="00F91CB9">
        <w:rPr>
          <w:rFonts w:ascii="Times New Roman" w:hAnsi="Times New Roman" w:cs="Times New Roman"/>
          <w:sz w:val="24"/>
        </w:rPr>
        <w:t>Стандарт объектов (средств) наружного освещения объектов бла</w:t>
      </w:r>
      <w:r w:rsidR="00330997">
        <w:rPr>
          <w:rFonts w:ascii="Times New Roman" w:hAnsi="Times New Roman" w:cs="Times New Roman"/>
          <w:sz w:val="24"/>
        </w:rPr>
        <w:t>гоустройства Московской области»</w:t>
      </w:r>
      <w:r w:rsidR="00E45F85">
        <w:rPr>
          <w:rFonts w:ascii="Times New Roman" w:hAnsi="Times New Roman" w:cs="Times New Roman"/>
          <w:sz w:val="24"/>
        </w:rPr>
        <w:t>;</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3</w:t>
      </w:r>
      <w:r w:rsidR="00330997" w:rsidRPr="00F91CB9">
        <w:rPr>
          <w:rFonts w:ascii="Times New Roman" w:hAnsi="Times New Roman" w:cs="Times New Roman"/>
          <w:sz w:val="24"/>
        </w:rPr>
        <w:t>) вдоль основных пешеходных коммуникаций от входов на территорию многоквартирного дома (группы домов), примыкающую к жилым зданиям, планируемую к преимущественному пользованию и предназначенную для обеспечения бытовых нужд и досуга жителей дома (группы домов), до входов в подъезды многоквартирных домов в дополнение к утилитарному наружному освещению рекомендуется благоустраивать световые столбики;</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4</w:t>
      </w:r>
      <w:r w:rsidR="00330997" w:rsidRPr="00F91CB9">
        <w:rPr>
          <w:rFonts w:ascii="Times New Roman" w:hAnsi="Times New Roman" w:cs="Times New Roman"/>
          <w:sz w:val="24"/>
        </w:rPr>
        <w:t>) при проектировании наружного освещения следует выбирать источники света и осветительные приборы с наибольшими световой отдачей и сроком службы при равной мощности, обеспечивающие наибольшую энергетическую эффективность и экономичность;</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5</w:t>
      </w:r>
      <w:r w:rsidR="00330997" w:rsidRPr="00F91CB9">
        <w:rPr>
          <w:rFonts w:ascii="Times New Roman" w:hAnsi="Times New Roman" w:cs="Times New Roman"/>
          <w:sz w:val="24"/>
        </w:rPr>
        <w:t>) освещение в вечерне-ночное время должно обеспечивать распознавание дорожной разметки и различных знаков, распознавание лиц прохожих;</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6</w:t>
      </w:r>
      <w:r w:rsidR="00330997" w:rsidRPr="00F91CB9">
        <w:rPr>
          <w:rFonts w:ascii="Times New Roman" w:hAnsi="Times New Roman" w:cs="Times New Roman"/>
          <w:sz w:val="24"/>
        </w:rPr>
        <w:t>) минимальные требования к металлическим опорам и кронштейнам систем наружного освещения:</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материал - сталь;</w:t>
      </w:r>
    </w:p>
    <w:p w:rsidR="00330997" w:rsidRPr="00F91CB9" w:rsidRDefault="00330997" w:rsidP="00330997">
      <w:pPr>
        <w:pStyle w:val="ConsPlusNormal"/>
        <w:ind w:firstLine="709"/>
        <w:jc w:val="both"/>
        <w:rPr>
          <w:rFonts w:ascii="Times New Roman" w:hAnsi="Times New Roman" w:cs="Times New Roman"/>
          <w:sz w:val="24"/>
        </w:rPr>
      </w:pPr>
      <w:proofErr w:type="gramStart"/>
      <w:r>
        <w:rPr>
          <w:rFonts w:ascii="Times New Roman" w:hAnsi="Times New Roman" w:cs="Times New Roman"/>
          <w:sz w:val="24"/>
        </w:rPr>
        <w:t>вид - гранё</w:t>
      </w:r>
      <w:r w:rsidRPr="00F91CB9">
        <w:rPr>
          <w:rFonts w:ascii="Times New Roman" w:hAnsi="Times New Roman" w:cs="Times New Roman"/>
          <w:sz w:val="24"/>
        </w:rPr>
        <w:t>ная, круглоконическая, трубчатая, складывающаяся; способ изготовления - листовой прокат, трубный прокат;</w:t>
      </w:r>
      <w:proofErr w:type="gramEnd"/>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 xml:space="preserve">тип - </w:t>
      </w:r>
      <w:proofErr w:type="gramStart"/>
      <w:r w:rsidRPr="00F91CB9">
        <w:rPr>
          <w:rFonts w:ascii="Times New Roman" w:hAnsi="Times New Roman" w:cs="Times New Roman"/>
          <w:sz w:val="24"/>
        </w:rPr>
        <w:t>силовая</w:t>
      </w:r>
      <w:proofErr w:type="gramEnd"/>
      <w:r w:rsidRPr="00F91CB9">
        <w:rPr>
          <w:rFonts w:ascii="Times New Roman" w:hAnsi="Times New Roman" w:cs="Times New Roman"/>
          <w:sz w:val="24"/>
        </w:rPr>
        <w:t xml:space="preserve">, </w:t>
      </w:r>
      <w:proofErr w:type="spellStart"/>
      <w:r w:rsidRPr="00F91CB9">
        <w:rPr>
          <w:rFonts w:ascii="Times New Roman" w:hAnsi="Times New Roman" w:cs="Times New Roman"/>
          <w:sz w:val="24"/>
        </w:rPr>
        <w:t>несиловая</w:t>
      </w:r>
      <w:proofErr w:type="spellEnd"/>
      <w:r w:rsidRPr="00F91CB9">
        <w:rPr>
          <w:rFonts w:ascii="Times New Roman" w:hAnsi="Times New Roman" w:cs="Times New Roman"/>
          <w:sz w:val="24"/>
        </w:rPr>
        <w:t>;</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способ установки - фланцевая с закладным элементом или прям</w:t>
      </w:r>
      <w:r>
        <w:rPr>
          <w:rFonts w:ascii="Times New Roman" w:hAnsi="Times New Roman" w:cs="Times New Roman"/>
          <w:sz w:val="24"/>
        </w:rPr>
        <w:t>остоечная; подвод кабеля - землё</w:t>
      </w:r>
      <w:r w:rsidRPr="00F91CB9">
        <w:rPr>
          <w:rFonts w:ascii="Times New Roman" w:hAnsi="Times New Roman" w:cs="Times New Roman"/>
          <w:sz w:val="24"/>
        </w:rPr>
        <w:t>й;</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 xml:space="preserve">защита от коррозии - горячее </w:t>
      </w:r>
      <w:proofErr w:type="spellStart"/>
      <w:r w:rsidRPr="00F91CB9">
        <w:rPr>
          <w:rFonts w:ascii="Times New Roman" w:hAnsi="Times New Roman" w:cs="Times New Roman"/>
          <w:sz w:val="24"/>
        </w:rPr>
        <w:t>цинкование</w:t>
      </w:r>
      <w:proofErr w:type="spellEnd"/>
      <w:r w:rsidRPr="00F91CB9">
        <w:rPr>
          <w:rFonts w:ascii="Times New Roman" w:hAnsi="Times New Roman" w:cs="Times New Roman"/>
          <w:sz w:val="24"/>
        </w:rPr>
        <w:t>;</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7</w:t>
      </w:r>
      <w:r w:rsidR="00330997" w:rsidRPr="00F91CB9">
        <w:rPr>
          <w:rFonts w:ascii="Times New Roman" w:hAnsi="Times New Roman" w:cs="Times New Roman"/>
          <w:sz w:val="24"/>
        </w:rPr>
        <w:t>) минимальные требования к светодиодным светильникам для освещаемых объектов благоустройства территории многоквартирного дома (группы домов), примыкающей к жилым зданиям, планируемой к преимущественному пользованию и предназначенной для обеспечения бытовых нужд и досуга жителей дома (группы домов):</w:t>
      </w:r>
    </w:p>
    <w:p w:rsidR="00FD2EA6" w:rsidRDefault="00330997" w:rsidP="00FD2EA6">
      <w:pPr>
        <w:pStyle w:val="ConsPlusNormal"/>
        <w:ind w:firstLine="709"/>
        <w:jc w:val="both"/>
        <w:rPr>
          <w:rFonts w:ascii="Times New Roman" w:hAnsi="Times New Roman" w:cs="Times New Roman"/>
          <w:sz w:val="24"/>
        </w:rPr>
      </w:pPr>
      <w:r w:rsidRPr="00F91CB9">
        <w:rPr>
          <w:rFonts w:ascii="Times New Roman" w:hAnsi="Times New Roman" w:cs="Times New Roman"/>
          <w:sz w:val="24"/>
        </w:rPr>
        <w:t>металлические части светильников долж</w:t>
      </w:r>
      <w:r w:rsidR="00FD2EA6">
        <w:rPr>
          <w:rFonts w:ascii="Times New Roman" w:hAnsi="Times New Roman" w:cs="Times New Roman"/>
          <w:sz w:val="24"/>
        </w:rPr>
        <w:t>ны иметь антикоррозийную защиту,</w:t>
      </w:r>
      <w:r w:rsidRPr="00F91CB9">
        <w:rPr>
          <w:rFonts w:ascii="Times New Roman" w:hAnsi="Times New Roman" w:cs="Times New Roman"/>
          <w:sz w:val="24"/>
        </w:rPr>
        <w:t xml:space="preserve"> </w:t>
      </w:r>
      <w:r w:rsidR="00FD2EA6">
        <w:rPr>
          <w:rFonts w:ascii="Times New Roman" w:hAnsi="Times New Roman" w:cs="Times New Roman"/>
          <w:sz w:val="24"/>
        </w:rPr>
        <w:t xml:space="preserve">   </w:t>
      </w:r>
      <w:r w:rsidRPr="00F91CB9">
        <w:rPr>
          <w:rFonts w:ascii="Times New Roman" w:hAnsi="Times New Roman" w:cs="Times New Roman"/>
          <w:sz w:val="24"/>
        </w:rPr>
        <w:t xml:space="preserve">соединительные провода и кабели должны проходить в корпусе светильника; </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не допускается открытое размещение светильников;</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корпус светильника должен быть изготовлен из высококачественных алюминиевых сплавов, окрашенных порошковой краской в заводских условиях толщиной не менее 60 мкм, или из анодиро</w:t>
      </w:r>
      <w:r>
        <w:rPr>
          <w:rFonts w:ascii="Times New Roman" w:hAnsi="Times New Roman" w:cs="Times New Roman"/>
          <w:sz w:val="24"/>
        </w:rPr>
        <w:t xml:space="preserve">ванного алюминия с </w:t>
      </w:r>
      <w:proofErr w:type="spellStart"/>
      <w:r>
        <w:rPr>
          <w:rFonts w:ascii="Times New Roman" w:hAnsi="Times New Roman" w:cs="Times New Roman"/>
          <w:sz w:val="24"/>
        </w:rPr>
        <w:t>вандалозащищё</w:t>
      </w:r>
      <w:r w:rsidRPr="00F91CB9">
        <w:rPr>
          <w:rFonts w:ascii="Times New Roman" w:hAnsi="Times New Roman" w:cs="Times New Roman"/>
          <w:sz w:val="24"/>
        </w:rPr>
        <w:t>нным</w:t>
      </w:r>
      <w:proofErr w:type="spellEnd"/>
      <w:r w:rsidRPr="00F91CB9">
        <w:rPr>
          <w:rFonts w:ascii="Times New Roman" w:hAnsi="Times New Roman" w:cs="Times New Roman"/>
          <w:sz w:val="24"/>
        </w:rPr>
        <w:t xml:space="preserve"> </w:t>
      </w:r>
      <w:proofErr w:type="spellStart"/>
      <w:r w:rsidRPr="00F91CB9">
        <w:rPr>
          <w:rFonts w:ascii="Times New Roman" w:hAnsi="Times New Roman" w:cs="Times New Roman"/>
          <w:sz w:val="24"/>
        </w:rPr>
        <w:t>рассеивателем</w:t>
      </w:r>
      <w:proofErr w:type="spellEnd"/>
      <w:r w:rsidRPr="00F91CB9">
        <w:rPr>
          <w:rFonts w:ascii="Times New Roman" w:hAnsi="Times New Roman" w:cs="Times New Roman"/>
          <w:sz w:val="24"/>
        </w:rPr>
        <w:t xml:space="preserve"> из поликарбоната или стекла;</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должна быть обеспечена замена блока питания (источника стабилизированного тока) без демонтажа светильника с опоры;</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корпус светил</w:t>
      </w:r>
      <w:r>
        <w:rPr>
          <w:rFonts w:ascii="Times New Roman" w:hAnsi="Times New Roman" w:cs="Times New Roman"/>
          <w:sz w:val="24"/>
        </w:rPr>
        <w:t xml:space="preserve">ьника должен иметь </w:t>
      </w:r>
      <w:proofErr w:type="spellStart"/>
      <w:r>
        <w:rPr>
          <w:rFonts w:ascii="Times New Roman" w:hAnsi="Times New Roman" w:cs="Times New Roman"/>
          <w:sz w:val="24"/>
        </w:rPr>
        <w:t>вандалозащищё</w:t>
      </w:r>
      <w:r w:rsidRPr="00F91CB9">
        <w:rPr>
          <w:rFonts w:ascii="Times New Roman" w:hAnsi="Times New Roman" w:cs="Times New Roman"/>
          <w:sz w:val="24"/>
        </w:rPr>
        <w:t>нную</w:t>
      </w:r>
      <w:proofErr w:type="spellEnd"/>
      <w:r w:rsidRPr="00F91CB9">
        <w:rPr>
          <w:rFonts w:ascii="Times New Roman" w:hAnsi="Times New Roman" w:cs="Times New Roman"/>
          <w:sz w:val="24"/>
        </w:rPr>
        <w:t xml:space="preserve"> конструкцию; не допускается применение </w:t>
      </w:r>
      <w:proofErr w:type="spellStart"/>
      <w:r w:rsidRPr="00F91CB9">
        <w:rPr>
          <w:rFonts w:ascii="Times New Roman" w:hAnsi="Times New Roman" w:cs="Times New Roman"/>
          <w:sz w:val="24"/>
        </w:rPr>
        <w:t>экструдированного</w:t>
      </w:r>
      <w:proofErr w:type="spellEnd"/>
      <w:r w:rsidRPr="00F91CB9">
        <w:rPr>
          <w:rFonts w:ascii="Times New Roman" w:hAnsi="Times New Roman" w:cs="Times New Roman"/>
          <w:sz w:val="24"/>
        </w:rPr>
        <w:t xml:space="preserve"> алюминиевого профиля; допустимое напряжение питания: В - 220 +/-10%, частота, Гц - 50 +/- 0,4;</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цветовая температура - 2700-3000</w:t>
      </w:r>
      <w:proofErr w:type="gramStart"/>
      <w:r w:rsidRPr="00F91CB9">
        <w:rPr>
          <w:rFonts w:ascii="Times New Roman" w:hAnsi="Times New Roman" w:cs="Times New Roman"/>
          <w:sz w:val="24"/>
        </w:rPr>
        <w:t xml:space="preserve"> К</w:t>
      </w:r>
      <w:proofErr w:type="gramEnd"/>
      <w:r w:rsidRPr="00F91CB9">
        <w:rPr>
          <w:rFonts w:ascii="Times New Roman" w:hAnsi="Times New Roman" w:cs="Times New Roman"/>
          <w:sz w:val="24"/>
        </w:rPr>
        <w:t xml:space="preserve"> (для пешеходных переходов допускается 4000 К);</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светоотдача - не менее 125 лм/Вт;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индекс цветопередачи (CRI) - не менее 80;</w:t>
      </w:r>
    </w:p>
    <w:p w:rsidR="00746611"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 xml:space="preserve">защита блока питания или отсека для его установки - не ниже IP65; </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степень защиты оптического отсека - не ниже IP65;</w:t>
      </w:r>
    </w:p>
    <w:p w:rsidR="00746611"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 xml:space="preserve">коэффициент пульсации светового потока светильника - не более 5%; </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гарантийный срок службы светильника - не менее 3 лет;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срок службы светильника - не менее 12 лет; коэффициент мощности - не менее 0,95;</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количество болтов для крепления на кронштейн - не менее 2 шт.;</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светильники должны соответствовать в части воздействия механических факторов внешней среды гру</w:t>
      </w:r>
      <w:r>
        <w:rPr>
          <w:rFonts w:ascii="Times New Roman" w:hAnsi="Times New Roman" w:cs="Times New Roman"/>
          <w:sz w:val="24"/>
        </w:rPr>
        <w:t>ппе условий эксплуатации М</w:t>
      </w:r>
      <w:proofErr w:type="gramStart"/>
      <w:r>
        <w:rPr>
          <w:rFonts w:ascii="Times New Roman" w:hAnsi="Times New Roman" w:cs="Times New Roman"/>
          <w:sz w:val="24"/>
        </w:rPr>
        <w:t>2</w:t>
      </w:r>
      <w:proofErr w:type="gramEnd"/>
      <w:r>
        <w:rPr>
          <w:rFonts w:ascii="Times New Roman" w:hAnsi="Times New Roman" w:cs="Times New Roman"/>
          <w:sz w:val="24"/>
        </w:rPr>
        <w:t xml:space="preserve"> по </w:t>
      </w:r>
      <w:r w:rsidRPr="00CA4459">
        <w:rPr>
          <w:rFonts w:ascii="Times New Roman" w:hAnsi="Times New Roman" w:cs="Times New Roman"/>
          <w:color w:val="000000" w:themeColor="text1"/>
          <w:sz w:val="24"/>
        </w:rPr>
        <w:t xml:space="preserve">«ГОСТ 17516.1-90. Межгосударственный стандарт. </w:t>
      </w:r>
      <w:r w:rsidRPr="00F91CB9">
        <w:rPr>
          <w:rFonts w:ascii="Times New Roman" w:hAnsi="Times New Roman" w:cs="Times New Roman"/>
          <w:sz w:val="24"/>
        </w:rPr>
        <w:t xml:space="preserve">Изделия электротехнические. Общие требования в части стойкости к механическим </w:t>
      </w:r>
      <w:r>
        <w:rPr>
          <w:rFonts w:ascii="Times New Roman" w:hAnsi="Times New Roman" w:cs="Times New Roman"/>
          <w:sz w:val="24"/>
        </w:rPr>
        <w:t>внешним воздействующим факторам»</w:t>
      </w:r>
      <w:r w:rsidRPr="00F91CB9">
        <w:rPr>
          <w:rFonts w:ascii="Times New Roman" w:hAnsi="Times New Roman" w:cs="Times New Roman"/>
          <w:sz w:val="24"/>
        </w:rPr>
        <w:t>;</w:t>
      </w:r>
    </w:p>
    <w:p w:rsidR="00FD2EA6" w:rsidRDefault="00330997" w:rsidP="00FD2EA6">
      <w:pPr>
        <w:pStyle w:val="ConsPlusNormal"/>
        <w:ind w:firstLine="709"/>
        <w:jc w:val="both"/>
        <w:rPr>
          <w:rFonts w:ascii="Times New Roman" w:hAnsi="Times New Roman" w:cs="Times New Roman"/>
          <w:sz w:val="24"/>
        </w:rPr>
      </w:pPr>
      <w:r w:rsidRPr="00F91CB9">
        <w:rPr>
          <w:rFonts w:ascii="Times New Roman" w:hAnsi="Times New Roman" w:cs="Times New Roman"/>
          <w:sz w:val="24"/>
        </w:rPr>
        <w:t xml:space="preserve">температура эксплуатации светильника в диапазоне </w:t>
      </w:r>
      <w:proofErr w:type="gramStart"/>
      <w:r w:rsidRPr="00F91CB9">
        <w:rPr>
          <w:rFonts w:ascii="Times New Roman" w:hAnsi="Times New Roman" w:cs="Times New Roman"/>
          <w:sz w:val="24"/>
        </w:rPr>
        <w:t>от</w:t>
      </w:r>
      <w:proofErr w:type="gramEnd"/>
      <w:r w:rsidRPr="00F91CB9">
        <w:rPr>
          <w:rFonts w:ascii="Times New Roman" w:hAnsi="Times New Roman" w:cs="Times New Roman"/>
          <w:sz w:val="24"/>
        </w:rPr>
        <w:t xml:space="preserve"> минус 40 °C до плюс 40 °C; </w:t>
      </w:r>
      <w:r w:rsidR="00FD2EA6">
        <w:rPr>
          <w:rFonts w:ascii="Times New Roman" w:hAnsi="Times New Roman" w:cs="Times New Roman"/>
          <w:sz w:val="24"/>
        </w:rPr>
        <w:t xml:space="preserve">      </w:t>
      </w:r>
    </w:p>
    <w:p w:rsidR="00330997" w:rsidRPr="00F91CB9" w:rsidRDefault="00330997" w:rsidP="00FD2EA6">
      <w:pPr>
        <w:pStyle w:val="ConsPlusNormal"/>
        <w:ind w:firstLine="709"/>
        <w:jc w:val="both"/>
        <w:rPr>
          <w:rFonts w:ascii="Times New Roman" w:hAnsi="Times New Roman" w:cs="Times New Roman"/>
          <w:sz w:val="24"/>
        </w:rPr>
      </w:pPr>
      <w:r w:rsidRPr="00F91CB9">
        <w:rPr>
          <w:rFonts w:ascii="Times New Roman" w:hAnsi="Times New Roman" w:cs="Times New Roman"/>
          <w:sz w:val="24"/>
        </w:rPr>
        <w:lastRenderedPageBreak/>
        <w:t>светильники должны соответствовать классу защиты 1 от поражения электрическим током;</w:t>
      </w:r>
    </w:p>
    <w:p w:rsidR="00330997" w:rsidRPr="00F91CB9" w:rsidRDefault="00330997" w:rsidP="00330997">
      <w:pPr>
        <w:pStyle w:val="ConsPlusNormal"/>
        <w:ind w:firstLine="709"/>
        <w:jc w:val="both"/>
        <w:rPr>
          <w:rFonts w:ascii="Times New Roman" w:hAnsi="Times New Roman" w:cs="Times New Roman"/>
          <w:sz w:val="24"/>
        </w:rPr>
      </w:pPr>
      <w:r w:rsidRPr="00F91CB9">
        <w:rPr>
          <w:rFonts w:ascii="Times New Roman" w:hAnsi="Times New Roman" w:cs="Times New Roman"/>
          <w:sz w:val="24"/>
        </w:rPr>
        <w:t>светильники должны иметь климатическое исполнение У</w:t>
      </w:r>
      <w:proofErr w:type="gramStart"/>
      <w:r w:rsidRPr="00F91CB9">
        <w:rPr>
          <w:rFonts w:ascii="Times New Roman" w:hAnsi="Times New Roman" w:cs="Times New Roman"/>
          <w:sz w:val="24"/>
        </w:rPr>
        <w:t>1</w:t>
      </w:r>
      <w:proofErr w:type="gramEnd"/>
      <w:r w:rsidRPr="00F91CB9">
        <w:rPr>
          <w:rFonts w:ascii="Times New Roman" w:hAnsi="Times New Roman" w:cs="Times New Roman"/>
          <w:sz w:val="24"/>
        </w:rPr>
        <w:t>.</w:t>
      </w:r>
    </w:p>
    <w:p w:rsidR="00330997" w:rsidRPr="00F91CB9" w:rsidRDefault="00FD2EA6" w:rsidP="00330997">
      <w:pPr>
        <w:pStyle w:val="ConsPlusNormal"/>
        <w:ind w:firstLine="709"/>
        <w:jc w:val="both"/>
        <w:rPr>
          <w:rFonts w:ascii="Times New Roman" w:hAnsi="Times New Roman" w:cs="Times New Roman"/>
          <w:sz w:val="24"/>
        </w:rPr>
      </w:pPr>
      <w:r>
        <w:rPr>
          <w:rFonts w:ascii="Times New Roman" w:hAnsi="Times New Roman" w:cs="Times New Roman"/>
          <w:sz w:val="24"/>
        </w:rPr>
        <w:t>24</w:t>
      </w:r>
      <w:r w:rsidR="00330997" w:rsidRPr="00F91CB9">
        <w:rPr>
          <w:rFonts w:ascii="Times New Roman" w:hAnsi="Times New Roman" w:cs="Times New Roman"/>
          <w:sz w:val="24"/>
        </w:rPr>
        <w:t>. После ввода в эксплуатацию многоквартирного дома:</w:t>
      </w:r>
    </w:p>
    <w:p w:rsidR="00746611" w:rsidRDefault="009E179F" w:rsidP="00E45F85">
      <w:pPr>
        <w:pStyle w:val="ConsPlusNormal"/>
        <w:ind w:firstLine="709"/>
        <w:jc w:val="both"/>
        <w:rPr>
          <w:rFonts w:ascii="Times New Roman" w:hAnsi="Times New Roman" w:cs="Times New Roman"/>
          <w:sz w:val="24"/>
        </w:rPr>
      </w:pPr>
      <w:r>
        <w:rPr>
          <w:rFonts w:ascii="Times New Roman" w:hAnsi="Times New Roman" w:cs="Times New Roman"/>
          <w:sz w:val="24"/>
        </w:rPr>
        <w:t>1</w:t>
      </w:r>
      <w:r w:rsidR="00330997" w:rsidRPr="00F91CB9">
        <w:rPr>
          <w:rFonts w:ascii="Times New Roman" w:hAnsi="Times New Roman" w:cs="Times New Roman"/>
          <w:sz w:val="24"/>
        </w:rPr>
        <w:t xml:space="preserve">) все объекты благоустройства и элементы благоустройства, благоустроенные при </w:t>
      </w:r>
      <w:r w:rsidR="00E45F85" w:rsidRPr="00F91CB9">
        <w:rPr>
          <w:rFonts w:ascii="Times New Roman" w:hAnsi="Times New Roman" w:cs="Times New Roman"/>
          <w:sz w:val="24"/>
        </w:rPr>
        <w:t>возведении многоквартирного дома (группы домов) в границах земельных участков, находящихся в муниципал</w:t>
      </w:r>
      <w:r w:rsidR="00E45F85">
        <w:rPr>
          <w:rFonts w:ascii="Times New Roman" w:hAnsi="Times New Roman" w:cs="Times New Roman"/>
          <w:sz w:val="24"/>
        </w:rPr>
        <w:t xml:space="preserve">ьной собственности, и земельных </w:t>
      </w:r>
      <w:r w:rsidR="00E45F85" w:rsidRPr="00F91CB9">
        <w:rPr>
          <w:rFonts w:ascii="Times New Roman" w:hAnsi="Times New Roman" w:cs="Times New Roman"/>
          <w:sz w:val="24"/>
        </w:rPr>
        <w:t xml:space="preserve">участков, и земель, государственная собственность на которые не разграничена, подлежат включению </w:t>
      </w:r>
      <w:r w:rsidR="00E45F85" w:rsidRPr="008A1623">
        <w:rPr>
          <w:rFonts w:ascii="Times New Roman" w:hAnsi="Times New Roman" w:cs="Times New Roman"/>
          <w:sz w:val="24"/>
        </w:rPr>
        <w:t xml:space="preserve">Администрацией городского округа Реутов </w:t>
      </w:r>
      <w:r w:rsidR="00E45F85" w:rsidRPr="00F91CB9">
        <w:rPr>
          <w:rFonts w:ascii="Times New Roman" w:hAnsi="Times New Roman" w:cs="Times New Roman"/>
          <w:sz w:val="24"/>
        </w:rPr>
        <w:t>в титульные списки объектов благоустройства;</w:t>
      </w:r>
    </w:p>
    <w:p w:rsidR="00330997" w:rsidRPr="00F91CB9" w:rsidRDefault="009E179F" w:rsidP="00330997">
      <w:pPr>
        <w:pStyle w:val="ConsPlusNormal"/>
        <w:ind w:firstLine="709"/>
        <w:jc w:val="both"/>
        <w:rPr>
          <w:rFonts w:ascii="Times New Roman" w:hAnsi="Times New Roman" w:cs="Times New Roman"/>
          <w:sz w:val="24"/>
        </w:rPr>
      </w:pPr>
      <w:r>
        <w:rPr>
          <w:rFonts w:ascii="Times New Roman" w:hAnsi="Times New Roman" w:cs="Times New Roman"/>
          <w:sz w:val="24"/>
        </w:rPr>
        <w:t>2</w:t>
      </w:r>
      <w:r w:rsidR="00330997" w:rsidRPr="00F91CB9">
        <w:rPr>
          <w:rFonts w:ascii="Times New Roman" w:hAnsi="Times New Roman" w:cs="Times New Roman"/>
          <w:sz w:val="24"/>
        </w:rPr>
        <w:t>) должны быть установлены (при необходимости откорректированы установленные) границы прилегающих территорий в соответствии с</w:t>
      </w:r>
      <w:r w:rsidR="00FD2EA6">
        <w:rPr>
          <w:rFonts w:ascii="Times New Roman" w:hAnsi="Times New Roman" w:cs="Times New Roman"/>
          <w:sz w:val="24"/>
        </w:rPr>
        <w:t xml:space="preserve"> настоящими</w:t>
      </w:r>
      <w:r w:rsidR="00330997" w:rsidRPr="00F91CB9">
        <w:rPr>
          <w:rFonts w:ascii="Times New Roman" w:hAnsi="Times New Roman" w:cs="Times New Roman"/>
          <w:sz w:val="24"/>
        </w:rPr>
        <w:t xml:space="preserve"> Правилами.</w:t>
      </w:r>
    </w:p>
    <w:p w:rsidR="007432AF" w:rsidRDefault="007432AF">
      <w:pPr>
        <w:pStyle w:val="ConsPlusNormal"/>
        <w:jc w:val="both"/>
      </w:pPr>
    </w:p>
    <w:p w:rsidR="007432AF" w:rsidRPr="00DC7651" w:rsidRDefault="00DC3F93" w:rsidP="002952AF">
      <w:pPr>
        <w:pStyle w:val="ConsPlusTitle"/>
        <w:ind w:firstLine="567"/>
        <w:jc w:val="both"/>
        <w:outlineLvl w:val="2"/>
        <w:rPr>
          <w:rFonts w:ascii="Times New Roman" w:hAnsi="Times New Roman" w:cs="Times New Roman"/>
          <w:sz w:val="24"/>
        </w:rPr>
      </w:pPr>
      <w:r>
        <w:rPr>
          <w:rFonts w:ascii="Times New Roman" w:hAnsi="Times New Roman" w:cs="Times New Roman"/>
          <w:sz w:val="24"/>
        </w:rPr>
        <w:t>Статья 8</w:t>
      </w:r>
      <w:r w:rsidR="007432AF" w:rsidRPr="00DC7651">
        <w:rPr>
          <w:rFonts w:ascii="Times New Roman" w:hAnsi="Times New Roman" w:cs="Times New Roman"/>
          <w:sz w:val="24"/>
        </w:rPr>
        <w:t>. Требования к архитектурно-художеств</w:t>
      </w:r>
      <w:r w:rsidR="00DC7651">
        <w:rPr>
          <w:rFonts w:ascii="Times New Roman" w:hAnsi="Times New Roman" w:cs="Times New Roman"/>
          <w:sz w:val="24"/>
        </w:rPr>
        <w:t>енному облику территорий г</w:t>
      </w:r>
      <w:r w:rsidR="007432AF" w:rsidRPr="00DC7651">
        <w:rPr>
          <w:rFonts w:ascii="Times New Roman" w:hAnsi="Times New Roman" w:cs="Times New Roman"/>
          <w:sz w:val="24"/>
        </w:rPr>
        <w:t xml:space="preserve">ородского округа </w:t>
      </w:r>
      <w:r w:rsidR="00DC7651">
        <w:rPr>
          <w:rFonts w:ascii="Times New Roman" w:hAnsi="Times New Roman" w:cs="Times New Roman"/>
          <w:sz w:val="24"/>
        </w:rPr>
        <w:t>Реутов</w:t>
      </w:r>
      <w:r w:rsidR="007432AF" w:rsidRPr="00DC7651">
        <w:rPr>
          <w:rFonts w:ascii="Times New Roman" w:hAnsi="Times New Roman" w:cs="Times New Roman"/>
          <w:sz w:val="24"/>
        </w:rPr>
        <w:t xml:space="preserve"> в части требований к внешнему виду зданий, строений, сооружений</w:t>
      </w:r>
    </w:p>
    <w:p w:rsidR="007432AF" w:rsidRPr="00DC7651" w:rsidRDefault="007432AF" w:rsidP="00DC7651">
      <w:pPr>
        <w:pStyle w:val="ConsPlusNormal"/>
        <w:jc w:val="both"/>
        <w:rPr>
          <w:rFonts w:ascii="Times New Roman" w:hAnsi="Times New Roman" w:cs="Times New Roman"/>
          <w:sz w:val="24"/>
        </w:rPr>
      </w:pPr>
    </w:p>
    <w:p w:rsidR="007432AF" w:rsidRPr="00E03D34" w:rsidRDefault="007432AF" w:rsidP="00EC2C22">
      <w:pPr>
        <w:pStyle w:val="ConsPlusNormal"/>
        <w:ind w:firstLine="709"/>
        <w:jc w:val="both"/>
        <w:rPr>
          <w:rFonts w:ascii="Times New Roman" w:hAnsi="Times New Roman" w:cs="Times New Roman"/>
          <w:sz w:val="24"/>
        </w:rPr>
      </w:pPr>
      <w:r w:rsidRPr="00DC7651">
        <w:rPr>
          <w:rFonts w:ascii="Times New Roman" w:hAnsi="Times New Roman" w:cs="Times New Roman"/>
          <w:sz w:val="24"/>
        </w:rPr>
        <w:t>1. Требования к архитектурно-худ</w:t>
      </w:r>
      <w:r w:rsidR="00DC7651">
        <w:rPr>
          <w:rFonts w:ascii="Times New Roman" w:hAnsi="Times New Roman" w:cs="Times New Roman"/>
          <w:sz w:val="24"/>
        </w:rPr>
        <w:t>ожественному облику территорий г</w:t>
      </w:r>
      <w:r w:rsidRPr="00DC7651">
        <w:rPr>
          <w:rFonts w:ascii="Times New Roman" w:hAnsi="Times New Roman" w:cs="Times New Roman"/>
          <w:sz w:val="24"/>
        </w:rPr>
        <w:t xml:space="preserve">ородского округа </w:t>
      </w:r>
      <w:r w:rsidR="00DC7651">
        <w:rPr>
          <w:rFonts w:ascii="Times New Roman" w:hAnsi="Times New Roman" w:cs="Times New Roman"/>
          <w:sz w:val="24"/>
        </w:rPr>
        <w:t>Реутов</w:t>
      </w:r>
      <w:r w:rsidRPr="00DC7651">
        <w:rPr>
          <w:rFonts w:ascii="Times New Roman" w:hAnsi="Times New Roman" w:cs="Times New Roman"/>
          <w:sz w:val="24"/>
        </w:rPr>
        <w:t xml:space="preserve"> в части требований к внешнему виду зданий, строений, сооружений (далее - требования к внешнему виду зданий, строений, сооружений)</w:t>
      </w:r>
      <w:r w:rsidR="00C6487C">
        <w:rPr>
          <w:rFonts w:ascii="Times New Roman" w:hAnsi="Times New Roman" w:cs="Times New Roman"/>
          <w:sz w:val="24"/>
        </w:rPr>
        <w:t xml:space="preserve"> </w:t>
      </w:r>
      <w:r w:rsidR="00C6487C" w:rsidRPr="00E03D34">
        <w:rPr>
          <w:rFonts w:ascii="Times New Roman" w:hAnsi="Times New Roman" w:cs="Times New Roman"/>
          <w:sz w:val="24"/>
        </w:rPr>
        <w:t>– совокупность требований к объемным, пространственным, колористическим и иным решениям внешних поверхностей</w:t>
      </w:r>
      <w:r w:rsidRPr="00E03D34">
        <w:rPr>
          <w:rFonts w:ascii="Times New Roman" w:hAnsi="Times New Roman" w:cs="Times New Roman"/>
          <w:sz w:val="24"/>
        </w:rPr>
        <w:t>:</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объектов капитального строительства, элементов объектов капитального строительства;</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некапитальных строений, сооружений, в том числе:</w:t>
      </w:r>
    </w:p>
    <w:p w:rsidR="007432AF" w:rsidRPr="00DC7651" w:rsidRDefault="007432AF" w:rsidP="00807288">
      <w:pPr>
        <w:pStyle w:val="ConsPlusNormal"/>
        <w:ind w:firstLine="709"/>
        <w:jc w:val="both"/>
        <w:rPr>
          <w:rFonts w:ascii="Times New Roman" w:hAnsi="Times New Roman" w:cs="Times New Roman"/>
          <w:sz w:val="24"/>
        </w:rPr>
      </w:pPr>
      <w:r w:rsidRPr="00DC7651">
        <w:rPr>
          <w:rFonts w:ascii="Times New Roman" w:hAnsi="Times New Roman" w:cs="Times New Roman"/>
          <w:sz w:val="24"/>
        </w:rPr>
        <w:t>навесов и иных подобных конструкций;</w:t>
      </w:r>
    </w:p>
    <w:p w:rsidR="007432AF" w:rsidRPr="00DC7651" w:rsidRDefault="007432AF" w:rsidP="00807288">
      <w:pPr>
        <w:pStyle w:val="ConsPlusNormal"/>
        <w:ind w:firstLine="709"/>
        <w:jc w:val="both"/>
        <w:rPr>
          <w:rFonts w:ascii="Times New Roman" w:hAnsi="Times New Roman" w:cs="Times New Roman"/>
          <w:sz w:val="24"/>
        </w:rPr>
      </w:pPr>
      <w:r w:rsidRPr="00DC7651">
        <w:rPr>
          <w:rFonts w:ascii="Times New Roman" w:hAnsi="Times New Roman" w:cs="Times New Roman"/>
          <w:sz w:val="24"/>
        </w:rPr>
        <w:t>некапитальных пунктов проката;</w:t>
      </w:r>
    </w:p>
    <w:p w:rsidR="007432AF" w:rsidRPr="00DC7651" w:rsidRDefault="007432AF" w:rsidP="00807288">
      <w:pPr>
        <w:pStyle w:val="ConsPlusNormal"/>
        <w:ind w:firstLine="709"/>
        <w:jc w:val="both"/>
        <w:rPr>
          <w:rFonts w:ascii="Times New Roman" w:hAnsi="Times New Roman" w:cs="Times New Roman"/>
          <w:sz w:val="24"/>
        </w:rPr>
      </w:pPr>
      <w:r w:rsidRPr="00DC7651">
        <w:rPr>
          <w:rFonts w:ascii="Times New Roman" w:hAnsi="Times New Roman" w:cs="Times New Roman"/>
          <w:sz w:val="24"/>
        </w:rPr>
        <w:t>общественных туалетов нестационарного типа;</w:t>
      </w:r>
    </w:p>
    <w:p w:rsidR="007432AF" w:rsidRPr="00DC7651" w:rsidRDefault="007432AF" w:rsidP="00807288">
      <w:pPr>
        <w:pStyle w:val="ConsPlusNormal"/>
        <w:ind w:firstLine="709"/>
        <w:jc w:val="both"/>
        <w:rPr>
          <w:rFonts w:ascii="Times New Roman" w:hAnsi="Times New Roman" w:cs="Times New Roman"/>
          <w:sz w:val="24"/>
        </w:rPr>
      </w:pPr>
      <w:r w:rsidRPr="00DC7651">
        <w:rPr>
          <w:rFonts w:ascii="Times New Roman" w:hAnsi="Times New Roman" w:cs="Times New Roman"/>
          <w:sz w:val="24"/>
        </w:rPr>
        <w:t>нестационарных строений, сооружений;</w:t>
      </w:r>
    </w:p>
    <w:p w:rsidR="007432AF" w:rsidRPr="00DC7651" w:rsidRDefault="007432AF" w:rsidP="00807288">
      <w:pPr>
        <w:pStyle w:val="ConsPlusNormal"/>
        <w:ind w:firstLine="709"/>
        <w:jc w:val="both"/>
        <w:rPr>
          <w:rFonts w:ascii="Times New Roman" w:hAnsi="Times New Roman" w:cs="Times New Roman"/>
          <w:sz w:val="24"/>
        </w:rPr>
      </w:pPr>
      <w:r w:rsidRPr="00DC7651">
        <w:rPr>
          <w:rFonts w:ascii="Times New Roman" w:hAnsi="Times New Roman" w:cs="Times New Roman"/>
          <w:sz w:val="24"/>
        </w:rPr>
        <w:t>некапитальных контрольно-пропускных пунктов.</w:t>
      </w:r>
    </w:p>
    <w:p w:rsidR="007432AF" w:rsidRPr="00DC7651" w:rsidRDefault="007432AF" w:rsidP="00EC2C22">
      <w:pPr>
        <w:pStyle w:val="ConsPlusNormal"/>
        <w:ind w:firstLine="709"/>
        <w:jc w:val="both"/>
        <w:rPr>
          <w:rFonts w:ascii="Times New Roman" w:hAnsi="Times New Roman" w:cs="Times New Roman"/>
          <w:sz w:val="24"/>
        </w:rPr>
      </w:pPr>
      <w:r w:rsidRPr="00DC7651">
        <w:rPr>
          <w:rFonts w:ascii="Times New Roman" w:hAnsi="Times New Roman" w:cs="Times New Roman"/>
          <w:sz w:val="24"/>
        </w:rPr>
        <w:t>2. Требования к внешнему виду зданий, строений, сооружений не распространяются на:</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требования к содержанию, сохранению и использованию которых установлены Федеральным</w:t>
      </w:r>
      <w:r w:rsidR="00605A98">
        <w:rPr>
          <w:rFonts w:ascii="Times New Roman" w:hAnsi="Times New Roman" w:cs="Times New Roman"/>
          <w:sz w:val="24"/>
        </w:rPr>
        <w:t xml:space="preserve"> законом</w:t>
      </w:r>
      <w:r w:rsidR="007432AF" w:rsidRPr="00DC7651">
        <w:rPr>
          <w:rFonts w:ascii="Times New Roman" w:hAnsi="Times New Roman" w:cs="Times New Roman"/>
          <w:sz w:val="24"/>
        </w:rPr>
        <w:t xml:space="preserve"> от 25.06.2002 </w:t>
      </w:r>
      <w:r w:rsidR="00605A98">
        <w:rPr>
          <w:rFonts w:ascii="Times New Roman" w:hAnsi="Times New Roman" w:cs="Times New Roman"/>
          <w:sz w:val="24"/>
        </w:rPr>
        <w:t>№</w:t>
      </w:r>
      <w:r w:rsidR="00D15306">
        <w:rPr>
          <w:rFonts w:ascii="Times New Roman" w:hAnsi="Times New Roman" w:cs="Times New Roman"/>
          <w:sz w:val="24"/>
        </w:rPr>
        <w:t xml:space="preserve"> </w:t>
      </w:r>
      <w:r w:rsidR="00605A98">
        <w:rPr>
          <w:rFonts w:ascii="Times New Roman" w:hAnsi="Times New Roman" w:cs="Times New Roman"/>
          <w:sz w:val="24"/>
        </w:rPr>
        <w:t>73-ФЗ «</w:t>
      </w:r>
      <w:r w:rsidR="007432AF" w:rsidRPr="00DC7651">
        <w:rPr>
          <w:rFonts w:ascii="Times New Roman" w:hAnsi="Times New Roman" w:cs="Times New Roman"/>
          <w:sz w:val="24"/>
        </w:rPr>
        <w:t>Об объектах культурного наследия (памятниках истории и культур</w:t>
      </w:r>
      <w:r w:rsidR="00605A98">
        <w:rPr>
          <w:rFonts w:ascii="Times New Roman" w:hAnsi="Times New Roman" w:cs="Times New Roman"/>
          <w:sz w:val="24"/>
        </w:rPr>
        <w:t>ы) народов Российской Федерации»</w:t>
      </w:r>
      <w:r w:rsidR="007432AF" w:rsidRPr="00DC7651">
        <w:rPr>
          <w:rFonts w:ascii="Times New Roman" w:hAnsi="Times New Roman" w:cs="Times New Roman"/>
          <w:sz w:val="24"/>
        </w:rPr>
        <w:t>;</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7432AF" w:rsidRPr="00DC7651" w:rsidRDefault="009E179F" w:rsidP="00DC7651">
      <w:pPr>
        <w:pStyle w:val="ConsPlusNormal"/>
        <w:ind w:firstLine="709"/>
        <w:jc w:val="both"/>
        <w:rPr>
          <w:rFonts w:ascii="Times New Roman" w:hAnsi="Times New Roman" w:cs="Times New Roman"/>
          <w:sz w:val="24"/>
        </w:rPr>
      </w:pPr>
      <w:r>
        <w:rPr>
          <w:rFonts w:ascii="Times New Roman" w:hAnsi="Times New Roman" w:cs="Times New Roman"/>
          <w:sz w:val="24"/>
        </w:rPr>
        <w:t>3</w:t>
      </w:r>
      <w:r w:rsidR="007432AF" w:rsidRPr="00DC7651">
        <w:rPr>
          <w:rFonts w:ascii="Times New Roman" w:hAnsi="Times New Roman" w:cs="Times New Roman"/>
          <w:sz w:val="24"/>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7432AF" w:rsidRPr="00DC7651" w:rsidRDefault="007432AF" w:rsidP="00EC2C22">
      <w:pPr>
        <w:pStyle w:val="ConsPlusNormal"/>
        <w:ind w:firstLine="709"/>
        <w:jc w:val="both"/>
        <w:rPr>
          <w:rFonts w:ascii="Times New Roman" w:hAnsi="Times New Roman" w:cs="Times New Roman"/>
          <w:sz w:val="24"/>
        </w:rPr>
      </w:pPr>
      <w:r w:rsidRPr="00DC7651">
        <w:rPr>
          <w:rFonts w:ascii="Times New Roman" w:hAnsi="Times New Roman" w:cs="Times New Roman"/>
          <w:sz w:val="24"/>
        </w:rPr>
        <w:t>3. Требования к внешнему виду зданий, строений, сооружений являются рекомендательными для колористических решений внешних поверхностей вновь создаваемых и реконструируемых объектов капитального строительства, внешний вид которых подлежит согласованию в соответствии с требованиями</w:t>
      </w:r>
      <w:r w:rsidR="00605A98">
        <w:rPr>
          <w:rFonts w:ascii="Times New Roman" w:hAnsi="Times New Roman" w:cs="Times New Roman"/>
          <w:sz w:val="24"/>
        </w:rPr>
        <w:t xml:space="preserve"> постановления</w:t>
      </w:r>
      <w:r w:rsidRPr="00DC7651">
        <w:rPr>
          <w:rFonts w:ascii="Times New Roman" w:hAnsi="Times New Roman" w:cs="Times New Roman"/>
          <w:sz w:val="24"/>
        </w:rPr>
        <w:t xml:space="preserve"> Правительства Московской области от 27.12.2019 </w:t>
      </w:r>
      <w:r w:rsidR="00605A98">
        <w:rPr>
          <w:rFonts w:ascii="Times New Roman" w:hAnsi="Times New Roman" w:cs="Times New Roman"/>
          <w:sz w:val="24"/>
        </w:rPr>
        <w:t>№</w:t>
      </w:r>
      <w:r w:rsidR="006C47AC">
        <w:rPr>
          <w:rFonts w:ascii="Times New Roman" w:hAnsi="Times New Roman" w:cs="Times New Roman"/>
          <w:sz w:val="24"/>
        </w:rPr>
        <w:t xml:space="preserve"> </w:t>
      </w:r>
      <w:r w:rsidR="00605A98">
        <w:rPr>
          <w:rFonts w:ascii="Times New Roman" w:hAnsi="Times New Roman" w:cs="Times New Roman"/>
          <w:sz w:val="24"/>
        </w:rPr>
        <w:t>1042/39 «</w:t>
      </w:r>
      <w:r w:rsidRPr="00DC7651">
        <w:rPr>
          <w:rFonts w:ascii="Times New Roman" w:hAnsi="Times New Roman" w:cs="Times New Roman"/>
          <w:sz w:val="24"/>
        </w:rPr>
        <w:t xml:space="preserve">Об утверждении Положения о рассмотрении архитектурно-градостроительного облика объекта капитального строительства и выдаче Свидетельства о согласовании архитектурно-градостроительного облика объекта капитального строительства на территории </w:t>
      </w:r>
      <w:r w:rsidR="00605A98">
        <w:rPr>
          <w:rFonts w:ascii="Times New Roman" w:hAnsi="Times New Roman" w:cs="Times New Roman"/>
          <w:sz w:val="24"/>
        </w:rPr>
        <w:t>Московской области»</w:t>
      </w:r>
      <w:r w:rsidRPr="00DC7651">
        <w:rPr>
          <w:rFonts w:ascii="Times New Roman" w:hAnsi="Times New Roman" w:cs="Times New Roman"/>
          <w:sz w:val="24"/>
        </w:rPr>
        <w:t>, за исключением обязательного к применению для вновь возводимых зданий жилого назначения</w:t>
      </w:r>
      <w:r w:rsidR="00605A98">
        <w:rPr>
          <w:rFonts w:ascii="Times New Roman" w:hAnsi="Times New Roman" w:cs="Times New Roman"/>
          <w:sz w:val="24"/>
        </w:rPr>
        <w:t>.</w:t>
      </w:r>
    </w:p>
    <w:p w:rsidR="007432AF" w:rsidRPr="00DC7651" w:rsidRDefault="007432AF" w:rsidP="00003D19">
      <w:pPr>
        <w:pStyle w:val="ConsPlusNormal"/>
        <w:ind w:firstLine="709"/>
        <w:jc w:val="both"/>
        <w:rPr>
          <w:rFonts w:ascii="Times New Roman" w:hAnsi="Times New Roman" w:cs="Times New Roman"/>
          <w:sz w:val="24"/>
        </w:rPr>
      </w:pPr>
      <w:r w:rsidRPr="00DC7651">
        <w:rPr>
          <w:rFonts w:ascii="Times New Roman" w:hAnsi="Times New Roman" w:cs="Times New Roman"/>
          <w:sz w:val="24"/>
        </w:rPr>
        <w:t>4. Требования к внешнему виду зданий, строений, сооружений не являются обязательными для существующих зданий, строений, сооружений, в отношении которых не планируются изменения внешнего вида, не нарушены требования к содержанию и соблюдению чистоты в</w:t>
      </w:r>
      <w:r w:rsidR="004003FF">
        <w:rPr>
          <w:rFonts w:ascii="Times New Roman" w:hAnsi="Times New Roman" w:cs="Times New Roman"/>
          <w:sz w:val="24"/>
        </w:rPr>
        <w:t>нешних поверхностей</w:t>
      </w:r>
      <w:r w:rsidRPr="00DC7651">
        <w:rPr>
          <w:rFonts w:ascii="Times New Roman" w:hAnsi="Times New Roman" w:cs="Times New Roman"/>
          <w:sz w:val="24"/>
        </w:rPr>
        <w:t>.</w:t>
      </w:r>
    </w:p>
    <w:p w:rsidR="007432AF" w:rsidRPr="00DC7651" w:rsidRDefault="007432AF" w:rsidP="00003D19">
      <w:pPr>
        <w:pStyle w:val="ConsPlusNormal"/>
        <w:ind w:firstLine="709"/>
        <w:jc w:val="both"/>
        <w:rPr>
          <w:rFonts w:ascii="Times New Roman" w:hAnsi="Times New Roman" w:cs="Times New Roman"/>
          <w:sz w:val="24"/>
        </w:rPr>
      </w:pPr>
      <w:r w:rsidRPr="00DC7651">
        <w:rPr>
          <w:rFonts w:ascii="Times New Roman" w:hAnsi="Times New Roman" w:cs="Times New Roman"/>
          <w:sz w:val="24"/>
        </w:rPr>
        <w:t>5</w:t>
      </w:r>
      <w:r w:rsidR="00496DA1">
        <w:rPr>
          <w:rFonts w:ascii="Times New Roman" w:hAnsi="Times New Roman" w:cs="Times New Roman"/>
          <w:sz w:val="24"/>
        </w:rPr>
        <w:t xml:space="preserve">. </w:t>
      </w:r>
      <w:r w:rsidR="00496DA1" w:rsidRPr="00234B12">
        <w:rPr>
          <w:rFonts w:ascii="Times New Roman" w:hAnsi="Times New Roman" w:cs="Times New Roman"/>
          <w:sz w:val="24"/>
        </w:rPr>
        <w:t>Изменения внешнего вида - объё</w:t>
      </w:r>
      <w:r w:rsidRPr="00234B12">
        <w:rPr>
          <w:rFonts w:ascii="Times New Roman" w:hAnsi="Times New Roman" w:cs="Times New Roman"/>
          <w:sz w:val="24"/>
        </w:rPr>
        <w:t>мные, пространственные, колористические и иные изменения внешних поверхностей существующих зданий, строений, сооружений (модернизация, облицовка, ремонт, обустройство фасадов, козырьков, тамбуро</w:t>
      </w:r>
      <w:r w:rsidR="00496DA1" w:rsidRPr="00234B12">
        <w:rPr>
          <w:rFonts w:ascii="Times New Roman" w:hAnsi="Times New Roman" w:cs="Times New Roman"/>
          <w:sz w:val="24"/>
        </w:rPr>
        <w:t>в, витрин, оконных, дверных проё</w:t>
      </w:r>
      <w:r w:rsidRPr="00234B12">
        <w:rPr>
          <w:rFonts w:ascii="Times New Roman" w:hAnsi="Times New Roman" w:cs="Times New Roman"/>
          <w:sz w:val="24"/>
        </w:rPr>
        <w:t>мов, входных площадок, лестниц, пандусов, ограждений и перил, замена кровельного материала и другие изменения внешних поверхностей).</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6. Подлежат</w:t>
      </w:r>
      <w:r w:rsidR="00585411">
        <w:rPr>
          <w:rFonts w:ascii="Times New Roman" w:hAnsi="Times New Roman" w:cs="Times New Roman"/>
          <w:sz w:val="24"/>
        </w:rPr>
        <w:t xml:space="preserve"> согласованию с Администрацией г</w:t>
      </w:r>
      <w:r w:rsidRPr="00DC7651">
        <w:rPr>
          <w:rFonts w:ascii="Times New Roman" w:hAnsi="Times New Roman" w:cs="Times New Roman"/>
          <w:sz w:val="24"/>
        </w:rPr>
        <w:t xml:space="preserve">ородского округа </w:t>
      </w:r>
      <w:r w:rsidR="00585411">
        <w:rPr>
          <w:rFonts w:ascii="Times New Roman" w:hAnsi="Times New Roman" w:cs="Times New Roman"/>
          <w:sz w:val="24"/>
        </w:rPr>
        <w:t>Реутов</w:t>
      </w:r>
      <w:r w:rsidRPr="00DC7651">
        <w:rPr>
          <w:rFonts w:ascii="Times New Roman" w:hAnsi="Times New Roman" w:cs="Times New Roman"/>
          <w:sz w:val="24"/>
        </w:rPr>
        <w:t xml:space="preserve"> посредством </w:t>
      </w:r>
      <w:r w:rsidRPr="00DC7651">
        <w:rPr>
          <w:rFonts w:ascii="Times New Roman" w:hAnsi="Times New Roman" w:cs="Times New Roman"/>
          <w:sz w:val="24"/>
        </w:rPr>
        <w:lastRenderedPageBreak/>
        <w:t>оформления паспорта колористического решения фасадов зданий, строений, сооружений:</w:t>
      </w:r>
    </w:p>
    <w:p w:rsidR="007432AF" w:rsidRPr="00DC7651" w:rsidRDefault="009E179F" w:rsidP="0056616D">
      <w:pPr>
        <w:pStyle w:val="ConsPlusNormal"/>
        <w:ind w:firstLine="709"/>
        <w:jc w:val="both"/>
        <w:rPr>
          <w:rFonts w:ascii="Times New Roman" w:hAnsi="Times New Roman" w:cs="Times New Roman"/>
          <w:sz w:val="24"/>
        </w:rPr>
      </w:pPr>
      <w:r>
        <w:rPr>
          <w:rFonts w:ascii="Times New Roman" w:hAnsi="Times New Roman" w:cs="Times New Roman"/>
          <w:sz w:val="24"/>
        </w:rPr>
        <w:t>1</w:t>
      </w:r>
      <w:r w:rsidR="007432AF" w:rsidRPr="00DC7651">
        <w:rPr>
          <w:rFonts w:ascii="Times New Roman" w:hAnsi="Times New Roman" w:cs="Times New Roman"/>
          <w:sz w:val="24"/>
        </w:rPr>
        <w:t>) изменения внешнего вида при реконструктивных работах и капитальном ремонте вне зависимости о</w:t>
      </w:r>
      <w:r w:rsidR="00585411">
        <w:rPr>
          <w:rFonts w:ascii="Times New Roman" w:hAnsi="Times New Roman" w:cs="Times New Roman"/>
          <w:sz w:val="24"/>
        </w:rPr>
        <w:t>т местоположения на территории г</w:t>
      </w:r>
      <w:r w:rsidR="007432AF" w:rsidRPr="00DC7651">
        <w:rPr>
          <w:rFonts w:ascii="Times New Roman" w:hAnsi="Times New Roman" w:cs="Times New Roman"/>
          <w:sz w:val="24"/>
        </w:rPr>
        <w:t>ородского округа:</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многоквартирных жилых домов, общежитий;</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объектов социальной инфраструктуры;</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объектов нежилого назначен</w:t>
      </w:r>
      <w:r w:rsidR="0056616D">
        <w:rPr>
          <w:rFonts w:ascii="Times New Roman" w:hAnsi="Times New Roman" w:cs="Times New Roman"/>
          <w:sz w:val="24"/>
        </w:rPr>
        <w:t>ия общей площадью более 1500 кв.</w:t>
      </w:r>
      <w:r w:rsidRPr="00DC7651">
        <w:rPr>
          <w:rFonts w:ascii="Times New Roman" w:hAnsi="Times New Roman" w:cs="Times New Roman"/>
          <w:sz w:val="24"/>
        </w:rPr>
        <w:t xml:space="preserve"> м;</w:t>
      </w:r>
    </w:p>
    <w:p w:rsidR="007432AF" w:rsidRPr="00DC7651" w:rsidRDefault="009E179F" w:rsidP="0056616D">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изменения внешнего вида при реконструктивных работах и капитальном ремо</w:t>
      </w:r>
      <w:r w:rsidR="00585411">
        <w:rPr>
          <w:rFonts w:ascii="Times New Roman" w:hAnsi="Times New Roman" w:cs="Times New Roman"/>
          <w:sz w:val="24"/>
        </w:rPr>
        <w:t>нте на те</w:t>
      </w:r>
      <w:r w:rsidR="008F3A71">
        <w:rPr>
          <w:rFonts w:ascii="Times New Roman" w:hAnsi="Times New Roman" w:cs="Times New Roman"/>
          <w:sz w:val="24"/>
        </w:rPr>
        <w:t xml:space="preserve">рриториях, указанных в пункте </w:t>
      </w:r>
      <w:r w:rsidR="00585411">
        <w:rPr>
          <w:rFonts w:ascii="Times New Roman" w:hAnsi="Times New Roman" w:cs="Times New Roman"/>
          <w:sz w:val="24"/>
        </w:rPr>
        <w:t xml:space="preserve">7 </w:t>
      </w:r>
      <w:r w:rsidR="007432AF" w:rsidRPr="00DC7651">
        <w:rPr>
          <w:rFonts w:ascii="Times New Roman" w:hAnsi="Times New Roman" w:cs="Times New Roman"/>
          <w:sz w:val="24"/>
        </w:rPr>
        <w:t>настоящей статьи:</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индивидуальных жилых домов;</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блокированных жилых домов;</w:t>
      </w:r>
    </w:p>
    <w:p w:rsidR="007432AF" w:rsidRPr="00DC7651" w:rsidRDefault="007432AF" w:rsidP="0056616D">
      <w:pPr>
        <w:pStyle w:val="ConsPlusNormal"/>
        <w:ind w:firstLine="709"/>
        <w:jc w:val="both"/>
        <w:rPr>
          <w:rFonts w:ascii="Times New Roman" w:hAnsi="Times New Roman" w:cs="Times New Roman"/>
          <w:sz w:val="24"/>
        </w:rPr>
      </w:pPr>
      <w:r w:rsidRPr="00DC7651">
        <w:rPr>
          <w:rFonts w:ascii="Times New Roman" w:hAnsi="Times New Roman" w:cs="Times New Roman"/>
          <w:sz w:val="24"/>
        </w:rPr>
        <w:t>объектов нежилого назначен</w:t>
      </w:r>
      <w:r w:rsidR="0056616D">
        <w:rPr>
          <w:rFonts w:ascii="Times New Roman" w:hAnsi="Times New Roman" w:cs="Times New Roman"/>
          <w:sz w:val="24"/>
        </w:rPr>
        <w:t>ия общей площадью менее 1500 кв.</w:t>
      </w:r>
      <w:r w:rsidRPr="00DC7651">
        <w:rPr>
          <w:rFonts w:ascii="Times New Roman" w:hAnsi="Times New Roman" w:cs="Times New Roman"/>
          <w:sz w:val="24"/>
        </w:rPr>
        <w:t xml:space="preserve"> м;</w:t>
      </w:r>
    </w:p>
    <w:p w:rsidR="007432AF" w:rsidRPr="00DC7651" w:rsidRDefault="009E179F" w:rsidP="0056616D">
      <w:pPr>
        <w:pStyle w:val="ConsPlusNormal"/>
        <w:ind w:firstLine="709"/>
        <w:jc w:val="both"/>
        <w:rPr>
          <w:rFonts w:ascii="Times New Roman" w:hAnsi="Times New Roman" w:cs="Times New Roman"/>
          <w:sz w:val="24"/>
        </w:rPr>
      </w:pPr>
      <w:r>
        <w:rPr>
          <w:rFonts w:ascii="Times New Roman" w:hAnsi="Times New Roman" w:cs="Times New Roman"/>
          <w:sz w:val="24"/>
        </w:rPr>
        <w:t>3</w:t>
      </w:r>
      <w:r w:rsidR="007432AF" w:rsidRPr="00DC7651">
        <w:rPr>
          <w:rFonts w:ascii="Times New Roman" w:hAnsi="Times New Roman" w:cs="Times New Roman"/>
          <w:sz w:val="24"/>
        </w:rPr>
        <w:t>) изменения внешнего вида (внешний вид при новом размещении) некапитальных строений, сооружений на территориях, указанных в</w:t>
      </w:r>
      <w:r w:rsidR="00585411">
        <w:rPr>
          <w:rFonts w:ascii="Times New Roman" w:hAnsi="Times New Roman" w:cs="Times New Roman"/>
          <w:sz w:val="24"/>
        </w:rPr>
        <w:t xml:space="preserve"> пункте </w:t>
      </w:r>
      <w:r w:rsidR="00585411" w:rsidRPr="001D26A3">
        <w:rPr>
          <w:rFonts w:ascii="Times New Roman" w:hAnsi="Times New Roman" w:cs="Times New Roman"/>
          <w:sz w:val="24"/>
        </w:rPr>
        <w:t>7</w:t>
      </w:r>
      <w:r w:rsidR="007432AF" w:rsidRPr="00DC7651">
        <w:rPr>
          <w:rFonts w:ascii="Times New Roman" w:hAnsi="Times New Roman" w:cs="Times New Roman"/>
          <w:sz w:val="24"/>
        </w:rPr>
        <w:t xml:space="preserve"> настоящей статьи, за исключением нестационарных строений, сооружений, размещаемых по результатам проведения аукциона на право размещения нестационарных т</w:t>
      </w:r>
      <w:r w:rsidR="00585411">
        <w:rPr>
          <w:rFonts w:ascii="Times New Roman" w:hAnsi="Times New Roman" w:cs="Times New Roman"/>
          <w:sz w:val="24"/>
        </w:rPr>
        <w:t>орговых объектов на территории г</w:t>
      </w:r>
      <w:r w:rsidR="007432AF" w:rsidRPr="00DC7651">
        <w:rPr>
          <w:rFonts w:ascii="Times New Roman" w:hAnsi="Times New Roman" w:cs="Times New Roman"/>
          <w:sz w:val="24"/>
        </w:rPr>
        <w:t xml:space="preserve">ородского </w:t>
      </w:r>
      <w:r w:rsidR="005032FC">
        <w:rPr>
          <w:rFonts w:ascii="Times New Roman" w:hAnsi="Times New Roman" w:cs="Times New Roman"/>
          <w:sz w:val="24"/>
        </w:rPr>
        <w:t>округа в соответствии с утверждё</w:t>
      </w:r>
      <w:r w:rsidR="007432AF" w:rsidRPr="00DC7651">
        <w:rPr>
          <w:rFonts w:ascii="Times New Roman" w:hAnsi="Times New Roman" w:cs="Times New Roman"/>
          <w:sz w:val="24"/>
        </w:rPr>
        <w:t>нными типовыми решениями;</w:t>
      </w:r>
    </w:p>
    <w:p w:rsidR="007432AF" w:rsidRPr="00DC7651" w:rsidRDefault="0033477D" w:rsidP="001D26A3">
      <w:pPr>
        <w:pStyle w:val="ConsPlusNormal"/>
        <w:ind w:firstLine="709"/>
        <w:jc w:val="both"/>
        <w:rPr>
          <w:rFonts w:ascii="Times New Roman" w:hAnsi="Times New Roman" w:cs="Times New Roman"/>
          <w:sz w:val="24"/>
        </w:rPr>
      </w:pPr>
      <w:r>
        <w:rPr>
          <w:rFonts w:ascii="Times New Roman" w:hAnsi="Times New Roman" w:cs="Times New Roman"/>
          <w:sz w:val="24"/>
        </w:rPr>
        <w:t>4) с</w:t>
      </w:r>
      <w:r w:rsidR="007432AF" w:rsidRPr="00DC7651">
        <w:rPr>
          <w:rFonts w:ascii="Times New Roman" w:hAnsi="Times New Roman" w:cs="Times New Roman"/>
          <w:sz w:val="24"/>
        </w:rPr>
        <w:t>амовольные изменения внешнего вида не допускаются.</w:t>
      </w:r>
    </w:p>
    <w:p w:rsidR="007432AF" w:rsidRPr="00DC7651" w:rsidRDefault="007432AF" w:rsidP="001D26A3">
      <w:pPr>
        <w:pStyle w:val="ConsPlusNormal"/>
        <w:ind w:firstLine="709"/>
        <w:jc w:val="both"/>
        <w:rPr>
          <w:rFonts w:ascii="Times New Roman" w:hAnsi="Times New Roman" w:cs="Times New Roman"/>
          <w:sz w:val="24"/>
        </w:rPr>
      </w:pPr>
      <w:bookmarkStart w:id="6" w:name="P351"/>
      <w:bookmarkEnd w:id="6"/>
      <w:r w:rsidRPr="00DC7651">
        <w:rPr>
          <w:rFonts w:ascii="Times New Roman" w:hAnsi="Times New Roman" w:cs="Times New Roman"/>
          <w:sz w:val="24"/>
        </w:rPr>
        <w:t>7. Приоритетные территории архитектурно-художественного об</w:t>
      </w:r>
      <w:r w:rsidR="00585411">
        <w:rPr>
          <w:rFonts w:ascii="Times New Roman" w:hAnsi="Times New Roman" w:cs="Times New Roman"/>
          <w:sz w:val="24"/>
        </w:rPr>
        <w:t>лика г</w:t>
      </w:r>
      <w:r w:rsidRPr="00DC7651">
        <w:rPr>
          <w:rFonts w:ascii="Times New Roman" w:hAnsi="Times New Roman" w:cs="Times New Roman"/>
          <w:sz w:val="24"/>
        </w:rPr>
        <w:t xml:space="preserve">ородского округа </w:t>
      </w:r>
      <w:r w:rsidR="00585411">
        <w:rPr>
          <w:rFonts w:ascii="Times New Roman" w:hAnsi="Times New Roman" w:cs="Times New Roman"/>
          <w:sz w:val="24"/>
        </w:rPr>
        <w:t>Реутов</w:t>
      </w:r>
      <w:r w:rsidRPr="00DC7651">
        <w:rPr>
          <w:rFonts w:ascii="Times New Roman" w:hAnsi="Times New Roman" w:cs="Times New Roman"/>
          <w:sz w:val="24"/>
        </w:rPr>
        <w:t xml:space="preserve"> расположены вдоль:</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1</w:t>
      </w:r>
      <w:r w:rsidR="00585411">
        <w:rPr>
          <w:rFonts w:ascii="Times New Roman" w:hAnsi="Times New Roman" w:cs="Times New Roman"/>
          <w:sz w:val="24"/>
        </w:rPr>
        <w:t>) общественных территорий, «</w:t>
      </w:r>
      <w:proofErr w:type="spellStart"/>
      <w:r w:rsidR="00585411">
        <w:rPr>
          <w:rFonts w:ascii="Times New Roman" w:hAnsi="Times New Roman" w:cs="Times New Roman"/>
          <w:sz w:val="24"/>
        </w:rPr>
        <w:t>вылетных</w:t>
      </w:r>
      <w:proofErr w:type="spellEnd"/>
      <w:r w:rsidR="00585411">
        <w:rPr>
          <w:rFonts w:ascii="Times New Roman" w:hAnsi="Times New Roman" w:cs="Times New Roman"/>
          <w:sz w:val="24"/>
        </w:rPr>
        <w:t>»</w:t>
      </w:r>
      <w:r w:rsidR="007432AF" w:rsidRPr="00DC7651">
        <w:rPr>
          <w:rFonts w:ascii="Times New Roman" w:hAnsi="Times New Roman" w:cs="Times New Roman"/>
          <w:sz w:val="24"/>
        </w:rPr>
        <w:t xml:space="preserve"> магистралей, иных улиц и дорог общего пользования, иных территорий общего пользования;</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2</w:t>
      </w:r>
      <w:r w:rsidR="007432AF" w:rsidRPr="00DC7651">
        <w:rPr>
          <w:rFonts w:ascii="Times New Roman" w:hAnsi="Times New Roman" w:cs="Times New Roman"/>
          <w:sz w:val="24"/>
        </w:rPr>
        <w:t>) водных объектов общего пользования;</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3</w:t>
      </w:r>
      <w:r w:rsidR="00585411">
        <w:rPr>
          <w:rFonts w:ascii="Times New Roman" w:hAnsi="Times New Roman" w:cs="Times New Roman"/>
          <w:sz w:val="24"/>
        </w:rPr>
        <w:t>) </w:t>
      </w:r>
      <w:r w:rsidR="007432AF" w:rsidRPr="00DC7651">
        <w:rPr>
          <w:rFonts w:ascii="Times New Roman" w:hAnsi="Times New Roman" w:cs="Times New Roman"/>
          <w:sz w:val="24"/>
        </w:rPr>
        <w:t>территорий объектов культурного наследия с исторически связанными с ними территориями;</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4</w:t>
      </w:r>
      <w:r w:rsidR="007432AF" w:rsidRPr="00DC7651">
        <w:rPr>
          <w:rFonts w:ascii="Times New Roman" w:hAnsi="Times New Roman" w:cs="Times New Roman"/>
          <w:sz w:val="24"/>
        </w:rPr>
        <w:t>) территорий объектов социальной инфраструктуры;</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5</w:t>
      </w:r>
      <w:r w:rsidR="007432AF" w:rsidRPr="00DC7651">
        <w:rPr>
          <w:rFonts w:ascii="Times New Roman" w:hAnsi="Times New Roman" w:cs="Times New Roman"/>
          <w:sz w:val="24"/>
        </w:rPr>
        <w:t>) территорий объектов религиозного использования;</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6</w:t>
      </w:r>
      <w:r w:rsidR="007432AF" w:rsidRPr="00DC7651">
        <w:rPr>
          <w:rFonts w:ascii="Times New Roman" w:hAnsi="Times New Roman" w:cs="Times New Roman"/>
          <w:sz w:val="24"/>
        </w:rPr>
        <w:t>)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w:t>
      </w:r>
    </w:p>
    <w:p w:rsidR="007432AF" w:rsidRPr="00DC7651" w:rsidRDefault="009E179F" w:rsidP="00585411">
      <w:pPr>
        <w:pStyle w:val="ConsPlusNormal"/>
        <w:ind w:firstLine="709"/>
        <w:jc w:val="both"/>
        <w:rPr>
          <w:rFonts w:ascii="Times New Roman" w:hAnsi="Times New Roman" w:cs="Times New Roman"/>
          <w:sz w:val="24"/>
        </w:rPr>
      </w:pPr>
      <w:r>
        <w:rPr>
          <w:rFonts w:ascii="Times New Roman" w:hAnsi="Times New Roman" w:cs="Times New Roman"/>
          <w:sz w:val="24"/>
        </w:rPr>
        <w:t>7</w:t>
      </w:r>
      <w:r w:rsidR="007432AF" w:rsidRPr="00DC7651">
        <w:rPr>
          <w:rFonts w:ascii="Times New Roman" w:hAnsi="Times New Roman" w:cs="Times New Roman"/>
          <w:sz w:val="24"/>
        </w:rPr>
        <w:t xml:space="preserve">) территорий въездных групп, мемориальных комплексов, </w:t>
      </w:r>
      <w:proofErr w:type="spellStart"/>
      <w:r w:rsidR="007432AF" w:rsidRPr="00DC7651">
        <w:rPr>
          <w:rFonts w:ascii="Times New Roman" w:hAnsi="Times New Roman" w:cs="Times New Roman"/>
          <w:sz w:val="24"/>
        </w:rPr>
        <w:t>скульптурно</w:t>
      </w:r>
      <w:proofErr w:type="spellEnd"/>
      <w:r w:rsidR="007432AF" w:rsidRPr="00DC7651">
        <w:rPr>
          <w:rFonts w:ascii="Times New Roman" w:hAnsi="Times New Roman" w:cs="Times New Roman"/>
          <w:sz w:val="24"/>
        </w:rPr>
        <w:t>-архитектурных композиций, монументально-декоративных композиций.</w:t>
      </w:r>
    </w:p>
    <w:p w:rsidR="005E6CA8" w:rsidRPr="00D729F5" w:rsidRDefault="00807288" w:rsidP="001D26A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5E6CA8" w:rsidRPr="00D729F5">
        <w:rPr>
          <w:rFonts w:ascii="Times New Roman" w:hAnsi="Times New Roman" w:cs="Times New Roman"/>
          <w:sz w:val="24"/>
          <w:szCs w:val="24"/>
        </w:rPr>
        <w:t>. Изображения, допустимые для нанесения на внешние поверхности зданий, строений, сооружений:</w:t>
      </w:r>
    </w:p>
    <w:p w:rsidR="005E6CA8" w:rsidRPr="003F2BC2"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5E6CA8" w:rsidRPr="00D729F5">
        <w:rPr>
          <w:rFonts w:ascii="Times New Roman" w:hAnsi="Times New Roman" w:cs="Times New Roman"/>
          <w:sz w:val="24"/>
          <w:szCs w:val="24"/>
        </w:rPr>
        <w:t xml:space="preserve">) </w:t>
      </w:r>
      <w:r w:rsidR="005E6CA8" w:rsidRPr="003F2BC2">
        <w:rPr>
          <w:rFonts w:ascii="Times New Roman" w:hAnsi="Times New Roman" w:cs="Times New Roman"/>
          <w:sz w:val="24"/>
          <w:szCs w:val="24"/>
        </w:rPr>
        <w:t>архитектурный декор (декоративные панно, мозаики, фасадные изразцы, фрески, иные подобные декоративные изображения) - неделимая часть архитектурного объекта, цвет, стиль, форма, расположение которого полностью зависят и увязаны со стили</w:t>
      </w:r>
      <w:r w:rsidR="00FC7EB5" w:rsidRPr="003F2BC2">
        <w:rPr>
          <w:rFonts w:ascii="Times New Roman" w:hAnsi="Times New Roman" w:cs="Times New Roman"/>
          <w:sz w:val="24"/>
          <w:szCs w:val="24"/>
        </w:rPr>
        <w:t>стическим, колористическим, объё</w:t>
      </w:r>
      <w:r w:rsidR="005E6CA8" w:rsidRPr="003F2BC2">
        <w:rPr>
          <w:rFonts w:ascii="Times New Roman" w:hAnsi="Times New Roman" w:cs="Times New Roman"/>
          <w:sz w:val="24"/>
          <w:szCs w:val="24"/>
        </w:rPr>
        <w:t>мно-пластическим решени</w:t>
      </w:r>
      <w:r w:rsidR="007A37FA">
        <w:rPr>
          <w:rFonts w:ascii="Times New Roman" w:hAnsi="Times New Roman" w:cs="Times New Roman"/>
          <w:sz w:val="24"/>
          <w:szCs w:val="24"/>
        </w:rPr>
        <w:t>ем здания, строения, сооружения. С</w:t>
      </w:r>
      <w:r w:rsidR="005E6CA8" w:rsidRPr="003F2BC2">
        <w:rPr>
          <w:rFonts w:ascii="Times New Roman" w:hAnsi="Times New Roman" w:cs="Times New Roman"/>
          <w:sz w:val="24"/>
          <w:szCs w:val="24"/>
        </w:rPr>
        <w:t>оздание, демонтаж (изменение) архитектурного декора является изменением внешнего вида здания, строения, сооружения;</w:t>
      </w:r>
    </w:p>
    <w:p w:rsidR="005E6CA8" w:rsidRPr="00D729F5" w:rsidRDefault="007A37FA" w:rsidP="007A37F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5E6CA8" w:rsidRPr="003F2BC2">
        <w:rPr>
          <w:rFonts w:ascii="Times New Roman" w:hAnsi="Times New Roman" w:cs="Times New Roman"/>
          <w:sz w:val="24"/>
          <w:szCs w:val="24"/>
        </w:rPr>
        <w:t>) стрит-арт (</w:t>
      </w:r>
      <w:proofErr w:type="spellStart"/>
      <w:r w:rsidR="005E6CA8" w:rsidRPr="003F2BC2">
        <w:rPr>
          <w:rFonts w:ascii="Times New Roman" w:hAnsi="Times New Roman" w:cs="Times New Roman"/>
          <w:sz w:val="24"/>
          <w:szCs w:val="24"/>
        </w:rPr>
        <w:t>муралы</w:t>
      </w:r>
      <w:proofErr w:type="spellEnd"/>
      <w:r w:rsidR="005E6CA8" w:rsidRPr="003F2BC2">
        <w:rPr>
          <w:rFonts w:ascii="Times New Roman" w:hAnsi="Times New Roman" w:cs="Times New Roman"/>
          <w:sz w:val="24"/>
          <w:szCs w:val="24"/>
        </w:rPr>
        <w:t xml:space="preserve">, трафареты, рисунки, </w:t>
      </w:r>
      <w:proofErr w:type="spellStart"/>
      <w:r w:rsidR="005E6CA8" w:rsidRPr="003F2BC2">
        <w:rPr>
          <w:rFonts w:ascii="Times New Roman" w:hAnsi="Times New Roman" w:cs="Times New Roman"/>
          <w:sz w:val="24"/>
          <w:szCs w:val="24"/>
        </w:rPr>
        <w:t>стикеры</w:t>
      </w:r>
      <w:proofErr w:type="spellEnd"/>
      <w:r w:rsidR="005E6CA8" w:rsidRPr="003F2BC2">
        <w:rPr>
          <w:rFonts w:ascii="Times New Roman" w:hAnsi="Times New Roman" w:cs="Times New Roman"/>
          <w:sz w:val="24"/>
          <w:szCs w:val="24"/>
        </w:rPr>
        <w:t xml:space="preserve"> и иные подобные декоративные изображения) - временные графичес</w:t>
      </w:r>
      <w:r w:rsidR="00FC7EB5" w:rsidRPr="003F2BC2">
        <w:rPr>
          <w:rFonts w:ascii="Times New Roman" w:hAnsi="Times New Roman" w:cs="Times New Roman"/>
          <w:sz w:val="24"/>
          <w:szCs w:val="24"/>
        </w:rPr>
        <w:t>кие изображения, нанесё</w:t>
      </w:r>
      <w:r w:rsidR="005E6CA8" w:rsidRPr="003F2BC2">
        <w:rPr>
          <w:rFonts w:ascii="Times New Roman" w:hAnsi="Times New Roman" w:cs="Times New Roman"/>
          <w:sz w:val="24"/>
          <w:szCs w:val="24"/>
        </w:rPr>
        <w:t>нные вручную на поверхности фасадов методами покра</w:t>
      </w:r>
      <w:r>
        <w:rPr>
          <w:rFonts w:ascii="Times New Roman" w:hAnsi="Times New Roman" w:cs="Times New Roman"/>
          <w:sz w:val="24"/>
          <w:szCs w:val="24"/>
        </w:rPr>
        <w:t>ски, иными методам. С</w:t>
      </w:r>
      <w:r w:rsidRPr="003F2BC2">
        <w:rPr>
          <w:rFonts w:ascii="Times New Roman" w:hAnsi="Times New Roman" w:cs="Times New Roman"/>
          <w:sz w:val="24"/>
          <w:szCs w:val="24"/>
        </w:rPr>
        <w:t>оздание стрит-арта является изменением внешнего вида здания, строения, сооружения.</w:t>
      </w:r>
    </w:p>
    <w:p w:rsidR="005E6CA8" w:rsidRPr="00D729F5" w:rsidRDefault="005E6CA8" w:rsidP="00D729F5">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Изменение, демонтаж, нанесение изображений подлежат одобрению муниципальной общественной комиссией по формированию современной городской среды с последующим оформлением паспорта колористического решения фасадов зданий, строений, сооружений.</w:t>
      </w:r>
    </w:p>
    <w:p w:rsidR="005E6CA8" w:rsidRPr="00D729F5" w:rsidRDefault="005E6CA8" w:rsidP="00D729F5">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Самовольное нанесение (изменение) изображений на внешние поверхности зданий, строений, сооружений не допускается.</w:t>
      </w:r>
    </w:p>
    <w:p w:rsidR="007D3749" w:rsidRPr="00512A6C" w:rsidRDefault="00807288" w:rsidP="007D374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5E6CA8" w:rsidRPr="00D729F5">
        <w:rPr>
          <w:rFonts w:ascii="Times New Roman" w:hAnsi="Times New Roman" w:cs="Times New Roman"/>
          <w:sz w:val="24"/>
          <w:szCs w:val="24"/>
        </w:rPr>
        <w:t xml:space="preserve">. </w:t>
      </w:r>
      <w:proofErr w:type="spellStart"/>
      <w:r w:rsidR="007D3749" w:rsidRPr="00512A6C">
        <w:rPr>
          <w:rFonts w:ascii="Times New Roman" w:hAnsi="Times New Roman" w:cs="Times New Roman"/>
          <w:sz w:val="24"/>
          <w:szCs w:val="24"/>
        </w:rPr>
        <w:t>Вандальные</w:t>
      </w:r>
      <w:proofErr w:type="spellEnd"/>
      <w:r w:rsidR="007D3749" w:rsidRPr="00512A6C">
        <w:rPr>
          <w:rFonts w:ascii="Times New Roman" w:hAnsi="Times New Roman" w:cs="Times New Roman"/>
          <w:sz w:val="24"/>
          <w:szCs w:val="24"/>
        </w:rPr>
        <w:t xml:space="preserve"> изображения - изображения, листовки, объявления, различные информационные материалы и конструкции, самовольно нанесённые на внешние поверхности зданий, стро</w:t>
      </w:r>
      <w:r w:rsidR="001540C2" w:rsidRPr="00512A6C">
        <w:rPr>
          <w:rFonts w:ascii="Times New Roman" w:hAnsi="Times New Roman" w:cs="Times New Roman"/>
          <w:sz w:val="24"/>
          <w:szCs w:val="24"/>
        </w:rPr>
        <w:t>ений, сооружений и (или) размещённые вне отведё</w:t>
      </w:r>
      <w:r w:rsidR="007D3749" w:rsidRPr="00512A6C">
        <w:rPr>
          <w:rFonts w:ascii="Times New Roman" w:hAnsi="Times New Roman" w:cs="Times New Roman"/>
          <w:sz w:val="24"/>
          <w:szCs w:val="24"/>
        </w:rPr>
        <w:t>нных для этих целей мест.</w:t>
      </w:r>
    </w:p>
    <w:p w:rsidR="005E6CA8" w:rsidRPr="00D729F5" w:rsidRDefault="005E6CA8" w:rsidP="003625BC">
      <w:pPr>
        <w:pStyle w:val="ConsPlusNormal"/>
        <w:ind w:firstLine="709"/>
        <w:jc w:val="both"/>
        <w:rPr>
          <w:rFonts w:ascii="Times New Roman" w:hAnsi="Times New Roman" w:cs="Times New Roman"/>
          <w:sz w:val="24"/>
          <w:szCs w:val="24"/>
        </w:rPr>
      </w:pPr>
      <w:proofErr w:type="spellStart"/>
      <w:r w:rsidRPr="00CD006F">
        <w:rPr>
          <w:rFonts w:ascii="Times New Roman" w:hAnsi="Times New Roman" w:cs="Times New Roman"/>
          <w:sz w:val="24"/>
          <w:szCs w:val="24"/>
        </w:rPr>
        <w:lastRenderedPageBreak/>
        <w:t>Вандальные</w:t>
      </w:r>
      <w:proofErr w:type="spellEnd"/>
      <w:r w:rsidRPr="00CD006F">
        <w:rPr>
          <w:rFonts w:ascii="Times New Roman" w:hAnsi="Times New Roman" w:cs="Times New Roman"/>
          <w:sz w:val="24"/>
          <w:szCs w:val="24"/>
        </w:rPr>
        <w:t xml:space="preserve"> изображения</w:t>
      </w:r>
      <w:r w:rsidRPr="00D729F5">
        <w:rPr>
          <w:rFonts w:ascii="Times New Roman" w:hAnsi="Times New Roman" w:cs="Times New Roman"/>
          <w:sz w:val="24"/>
          <w:szCs w:val="24"/>
        </w:rPr>
        <w:t xml:space="preserve"> подлежат удалению собственниками зданий, строений, соор</w:t>
      </w:r>
      <w:r w:rsidR="00CD006F">
        <w:rPr>
          <w:rFonts w:ascii="Times New Roman" w:hAnsi="Times New Roman" w:cs="Times New Roman"/>
          <w:sz w:val="24"/>
          <w:szCs w:val="24"/>
        </w:rPr>
        <w:t xml:space="preserve">ужений, на внешних поверхностях </w:t>
      </w:r>
      <w:r w:rsidRPr="00D729F5">
        <w:rPr>
          <w:rFonts w:ascii="Times New Roman" w:hAnsi="Times New Roman" w:cs="Times New Roman"/>
          <w:sz w:val="24"/>
          <w:szCs w:val="24"/>
        </w:rPr>
        <w:t xml:space="preserve">которых </w:t>
      </w:r>
      <w:proofErr w:type="spellStart"/>
      <w:r w:rsidRPr="00D729F5">
        <w:rPr>
          <w:rFonts w:ascii="Times New Roman" w:hAnsi="Times New Roman" w:cs="Times New Roman"/>
          <w:sz w:val="24"/>
          <w:szCs w:val="24"/>
        </w:rPr>
        <w:t>вандальные</w:t>
      </w:r>
      <w:proofErr w:type="spellEnd"/>
      <w:r w:rsidRPr="00D729F5">
        <w:rPr>
          <w:rFonts w:ascii="Times New Roman" w:hAnsi="Times New Roman" w:cs="Times New Roman"/>
          <w:sz w:val="24"/>
          <w:szCs w:val="24"/>
        </w:rPr>
        <w:t xml:space="preserve"> изображения выявлены.</w:t>
      </w:r>
    </w:p>
    <w:p w:rsidR="00D729F5" w:rsidRPr="009A6498" w:rsidRDefault="00807288" w:rsidP="003625B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5E6CA8" w:rsidRPr="00D729F5">
        <w:rPr>
          <w:rFonts w:ascii="Times New Roman" w:hAnsi="Times New Roman" w:cs="Times New Roman"/>
          <w:sz w:val="24"/>
          <w:szCs w:val="24"/>
        </w:rPr>
        <w:t xml:space="preserve">. В целях обеспечения привлекательности архитектурно-художественного облика </w:t>
      </w:r>
      <w:r w:rsidR="00D729F5">
        <w:rPr>
          <w:rFonts w:ascii="Times New Roman" w:hAnsi="Times New Roman" w:cs="Times New Roman"/>
          <w:sz w:val="24"/>
          <w:szCs w:val="24"/>
        </w:rPr>
        <w:t>территорий г</w:t>
      </w:r>
      <w:r w:rsidR="005E6CA8" w:rsidRPr="00D729F5">
        <w:rPr>
          <w:rFonts w:ascii="Times New Roman" w:hAnsi="Times New Roman" w:cs="Times New Roman"/>
          <w:sz w:val="24"/>
          <w:szCs w:val="24"/>
        </w:rPr>
        <w:t xml:space="preserve">ородского округа </w:t>
      </w:r>
      <w:r w:rsidR="00D729F5">
        <w:rPr>
          <w:rFonts w:ascii="Times New Roman" w:hAnsi="Times New Roman" w:cs="Times New Roman"/>
          <w:sz w:val="24"/>
          <w:szCs w:val="24"/>
        </w:rPr>
        <w:t>Реутов</w:t>
      </w:r>
      <w:r w:rsidR="005E6CA8" w:rsidRPr="00D729F5">
        <w:rPr>
          <w:rFonts w:ascii="Times New Roman" w:hAnsi="Times New Roman" w:cs="Times New Roman"/>
          <w:sz w:val="24"/>
          <w:szCs w:val="24"/>
        </w:rPr>
        <w:t xml:space="preserve"> при изменении внешнего вида зданий, строений, сооружений не допускаются</w:t>
      </w:r>
      <w:r w:rsidR="009A6498" w:rsidRPr="009A6498">
        <w:rPr>
          <w:rFonts w:ascii="Times New Roman" w:hAnsi="Times New Roman" w:cs="Times New Roman"/>
          <w:sz w:val="24"/>
          <w:szCs w:val="24"/>
        </w:rPr>
        <w:t>:</w:t>
      </w:r>
    </w:p>
    <w:p w:rsidR="00D729F5" w:rsidRPr="00D729F5"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D729F5" w:rsidRPr="00D729F5">
        <w:rPr>
          <w:rFonts w:ascii="Times New Roman" w:hAnsi="Times New Roman" w:cs="Times New Roman"/>
          <w:sz w:val="24"/>
          <w:szCs w:val="24"/>
        </w:rPr>
        <w:t>) для архитектурного декора:</w:t>
      </w:r>
    </w:p>
    <w:p w:rsidR="00D729F5" w:rsidRPr="00D729F5" w:rsidRDefault="00D729F5" w:rsidP="00D729F5">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окрашивание без расчистки поверхностей от ранних красок, без восполнения дефектов элементов декора;</w:t>
      </w:r>
    </w:p>
    <w:p w:rsidR="00D729F5" w:rsidRPr="00D729F5" w:rsidRDefault="009E179F" w:rsidP="00D729F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D729F5" w:rsidRPr="00D729F5">
        <w:rPr>
          <w:rFonts w:ascii="Times New Roman" w:hAnsi="Times New Roman" w:cs="Times New Roman"/>
          <w:sz w:val="24"/>
          <w:szCs w:val="24"/>
        </w:rPr>
        <w:t>) при облицовке зданий, строений, сооружений общественного назначения, первых этажей общественного назначения многоквартирных жилых домов на территориях, указанных в</w:t>
      </w:r>
      <w:r w:rsidR="00A93DD6">
        <w:rPr>
          <w:rFonts w:ascii="Times New Roman" w:hAnsi="Times New Roman" w:cs="Times New Roman"/>
          <w:sz w:val="24"/>
          <w:szCs w:val="24"/>
        </w:rPr>
        <w:t xml:space="preserve"> пункте </w:t>
      </w:r>
      <w:r w:rsidR="00D729F5">
        <w:rPr>
          <w:rFonts w:ascii="Times New Roman" w:hAnsi="Times New Roman" w:cs="Times New Roman"/>
          <w:sz w:val="24"/>
          <w:szCs w:val="24"/>
        </w:rPr>
        <w:t>7</w:t>
      </w:r>
      <w:r w:rsidR="00D729F5" w:rsidRPr="00D729F5">
        <w:rPr>
          <w:rFonts w:ascii="Times New Roman" w:hAnsi="Times New Roman" w:cs="Times New Roman"/>
          <w:sz w:val="24"/>
          <w:szCs w:val="24"/>
        </w:rPr>
        <w:t xml:space="preserve"> настоящей статьи:</w:t>
      </w:r>
    </w:p>
    <w:p w:rsidR="00D729F5" w:rsidRPr="00D729F5" w:rsidRDefault="00D729F5"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силикатный кирпич, бетонные блоки без финишной отделки;</w:t>
      </w:r>
    </w:p>
    <w:p w:rsidR="00D729F5" w:rsidRPr="00D729F5" w:rsidRDefault="00D729F5"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имитации дикого, колотого камня из бетона и цемента;</w:t>
      </w:r>
    </w:p>
    <w:p w:rsidR="00D729F5" w:rsidRPr="00D729F5" w:rsidRDefault="00D729F5"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 xml:space="preserve">пластиковый </w:t>
      </w:r>
      <w:proofErr w:type="spellStart"/>
      <w:r w:rsidRPr="00D729F5">
        <w:rPr>
          <w:rFonts w:ascii="Times New Roman" w:hAnsi="Times New Roman" w:cs="Times New Roman"/>
          <w:sz w:val="24"/>
          <w:szCs w:val="24"/>
        </w:rPr>
        <w:t>сайдинг</w:t>
      </w:r>
      <w:proofErr w:type="spellEnd"/>
      <w:r w:rsidRPr="00D729F5">
        <w:rPr>
          <w:rFonts w:ascii="Times New Roman" w:hAnsi="Times New Roman" w:cs="Times New Roman"/>
          <w:sz w:val="24"/>
          <w:szCs w:val="24"/>
        </w:rPr>
        <w:t>;</w:t>
      </w:r>
    </w:p>
    <w:p w:rsidR="00D729F5" w:rsidRPr="00D729F5" w:rsidRDefault="00D729F5" w:rsidP="006C10FB">
      <w:pPr>
        <w:pStyle w:val="ConsPlusNormal"/>
        <w:ind w:firstLine="709"/>
        <w:jc w:val="both"/>
        <w:rPr>
          <w:rFonts w:ascii="Times New Roman" w:hAnsi="Times New Roman" w:cs="Times New Roman"/>
          <w:sz w:val="24"/>
          <w:szCs w:val="24"/>
        </w:rPr>
      </w:pPr>
      <w:proofErr w:type="spellStart"/>
      <w:r w:rsidRPr="00D729F5">
        <w:rPr>
          <w:rFonts w:ascii="Times New Roman" w:hAnsi="Times New Roman" w:cs="Times New Roman"/>
          <w:sz w:val="24"/>
          <w:szCs w:val="24"/>
        </w:rPr>
        <w:t>профнастил</w:t>
      </w:r>
      <w:proofErr w:type="spellEnd"/>
      <w:r w:rsidRPr="00D729F5">
        <w:rPr>
          <w:rFonts w:ascii="Times New Roman" w:hAnsi="Times New Roman" w:cs="Times New Roman"/>
          <w:sz w:val="24"/>
          <w:szCs w:val="24"/>
        </w:rPr>
        <w:t xml:space="preserve"> </w:t>
      </w:r>
      <w:proofErr w:type="spellStart"/>
      <w:r w:rsidRPr="00D729F5">
        <w:rPr>
          <w:rFonts w:ascii="Times New Roman" w:hAnsi="Times New Roman" w:cs="Times New Roman"/>
          <w:sz w:val="24"/>
          <w:szCs w:val="24"/>
        </w:rPr>
        <w:t>непоэлементной</w:t>
      </w:r>
      <w:proofErr w:type="spellEnd"/>
      <w:r w:rsidRPr="00D729F5">
        <w:rPr>
          <w:rFonts w:ascii="Times New Roman" w:hAnsi="Times New Roman" w:cs="Times New Roman"/>
          <w:sz w:val="24"/>
          <w:szCs w:val="24"/>
        </w:rPr>
        <w:t xml:space="preserve"> сборки с высотой профиля более 20 мм;</w:t>
      </w:r>
    </w:p>
    <w:p w:rsidR="00D729F5" w:rsidRPr="00D729F5" w:rsidRDefault="00D729F5" w:rsidP="006C10F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крупные фракции штукатурки «фактурная «шуба» и «короед»</w:t>
      </w:r>
      <w:r w:rsidRPr="00D729F5">
        <w:rPr>
          <w:rFonts w:ascii="Times New Roman" w:hAnsi="Times New Roman" w:cs="Times New Roman"/>
          <w:sz w:val="24"/>
          <w:szCs w:val="24"/>
        </w:rPr>
        <w:t>;</w:t>
      </w:r>
    </w:p>
    <w:p w:rsidR="00D729F5" w:rsidRPr="00D729F5" w:rsidRDefault="00D729F5" w:rsidP="006C10FB">
      <w:pPr>
        <w:pStyle w:val="ConsPlusNormal"/>
        <w:ind w:firstLine="709"/>
        <w:jc w:val="both"/>
        <w:rPr>
          <w:rFonts w:ascii="Times New Roman" w:hAnsi="Times New Roman" w:cs="Times New Roman"/>
          <w:sz w:val="24"/>
          <w:szCs w:val="24"/>
        </w:rPr>
      </w:pPr>
      <w:proofErr w:type="spellStart"/>
      <w:r w:rsidRPr="00D729F5">
        <w:rPr>
          <w:rFonts w:ascii="Times New Roman" w:hAnsi="Times New Roman" w:cs="Times New Roman"/>
          <w:sz w:val="24"/>
          <w:szCs w:val="24"/>
        </w:rPr>
        <w:t>нащельники</w:t>
      </w:r>
      <w:proofErr w:type="spellEnd"/>
      <w:r w:rsidRPr="00D729F5">
        <w:rPr>
          <w:rFonts w:ascii="Times New Roman" w:hAnsi="Times New Roman" w:cs="Times New Roman"/>
          <w:sz w:val="24"/>
          <w:szCs w:val="24"/>
        </w:rPr>
        <w:t xml:space="preserve"> на стыках;</w:t>
      </w:r>
    </w:p>
    <w:p w:rsidR="00D729F5" w:rsidRPr="00D729F5" w:rsidRDefault="00D729F5"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полиуретановый декор, арматура;</w:t>
      </w:r>
    </w:p>
    <w:p w:rsidR="00D729F5" w:rsidRPr="00D729F5" w:rsidRDefault="00D729F5"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 xml:space="preserve">материалы для скатной кровли, козырьков, навесов: </w:t>
      </w:r>
      <w:proofErr w:type="spellStart"/>
      <w:r w:rsidRPr="00D729F5">
        <w:rPr>
          <w:rFonts w:ascii="Times New Roman" w:hAnsi="Times New Roman" w:cs="Times New Roman"/>
          <w:sz w:val="24"/>
          <w:szCs w:val="24"/>
        </w:rPr>
        <w:t>профнастил</w:t>
      </w:r>
      <w:proofErr w:type="spellEnd"/>
      <w:r w:rsidRPr="00D729F5">
        <w:rPr>
          <w:rFonts w:ascii="Times New Roman" w:hAnsi="Times New Roman" w:cs="Times New Roman"/>
          <w:sz w:val="24"/>
          <w:szCs w:val="24"/>
        </w:rPr>
        <w:t xml:space="preserve"> с высотой профиля более 20 мм, мягкая черепица, </w:t>
      </w:r>
      <w:proofErr w:type="spellStart"/>
      <w:r w:rsidRPr="00D729F5">
        <w:rPr>
          <w:rFonts w:ascii="Times New Roman" w:hAnsi="Times New Roman" w:cs="Times New Roman"/>
          <w:sz w:val="24"/>
          <w:szCs w:val="24"/>
        </w:rPr>
        <w:t>ондулин</w:t>
      </w:r>
      <w:proofErr w:type="spellEnd"/>
      <w:r w:rsidRPr="00D729F5">
        <w:rPr>
          <w:rFonts w:ascii="Times New Roman" w:hAnsi="Times New Roman" w:cs="Times New Roman"/>
          <w:sz w:val="24"/>
          <w:szCs w:val="24"/>
        </w:rPr>
        <w:t xml:space="preserve">, шифер, </w:t>
      </w:r>
      <w:proofErr w:type="spellStart"/>
      <w:r w:rsidRPr="00D729F5">
        <w:rPr>
          <w:rFonts w:ascii="Times New Roman" w:hAnsi="Times New Roman" w:cs="Times New Roman"/>
          <w:sz w:val="24"/>
          <w:szCs w:val="24"/>
        </w:rPr>
        <w:t>металлочерепица</w:t>
      </w:r>
      <w:proofErr w:type="spellEnd"/>
      <w:r w:rsidRPr="00D729F5">
        <w:rPr>
          <w:rFonts w:ascii="Times New Roman" w:hAnsi="Times New Roman" w:cs="Times New Roman"/>
          <w:sz w:val="24"/>
          <w:szCs w:val="24"/>
        </w:rPr>
        <w:t>, керамическая и песчано-цементная черепица, сланцевая кровля, сотовый или профилированный поликарбонат;</w:t>
      </w:r>
    </w:p>
    <w:p w:rsidR="00D729F5" w:rsidRPr="00D729F5" w:rsidRDefault="00D729F5" w:rsidP="00826AB4">
      <w:pPr>
        <w:pStyle w:val="ConsPlusNormal"/>
        <w:ind w:firstLine="720"/>
        <w:jc w:val="both"/>
        <w:rPr>
          <w:rFonts w:ascii="Times New Roman" w:hAnsi="Times New Roman" w:cs="Times New Roman"/>
          <w:sz w:val="24"/>
          <w:szCs w:val="24"/>
        </w:rPr>
      </w:pPr>
      <w:r w:rsidRPr="00D729F5">
        <w:rPr>
          <w:rFonts w:ascii="Times New Roman" w:hAnsi="Times New Roman" w:cs="Times New Roman"/>
          <w:sz w:val="24"/>
          <w:szCs w:val="24"/>
        </w:rPr>
        <w:t xml:space="preserve">материалы для подшивки кровли: поливинилхлоридные софитные панели и </w:t>
      </w:r>
      <w:proofErr w:type="spellStart"/>
      <w:r w:rsidRPr="00D729F5">
        <w:rPr>
          <w:rFonts w:ascii="Times New Roman" w:hAnsi="Times New Roman" w:cs="Times New Roman"/>
          <w:sz w:val="24"/>
          <w:szCs w:val="24"/>
        </w:rPr>
        <w:t>сайдинг</w:t>
      </w:r>
      <w:proofErr w:type="spellEnd"/>
      <w:r w:rsidRPr="00D729F5">
        <w:rPr>
          <w:rFonts w:ascii="Times New Roman" w:hAnsi="Times New Roman" w:cs="Times New Roman"/>
          <w:sz w:val="24"/>
          <w:szCs w:val="24"/>
        </w:rPr>
        <w:t xml:space="preserve">, фанера, </w:t>
      </w:r>
      <w:proofErr w:type="spellStart"/>
      <w:r w:rsidRPr="00D729F5">
        <w:rPr>
          <w:rFonts w:ascii="Times New Roman" w:hAnsi="Times New Roman" w:cs="Times New Roman"/>
          <w:sz w:val="24"/>
          <w:szCs w:val="24"/>
        </w:rPr>
        <w:t>вагонка</w:t>
      </w:r>
      <w:proofErr w:type="spellEnd"/>
      <w:r w:rsidRPr="00D729F5">
        <w:rPr>
          <w:rFonts w:ascii="Times New Roman" w:hAnsi="Times New Roman" w:cs="Times New Roman"/>
          <w:sz w:val="24"/>
          <w:szCs w:val="24"/>
        </w:rPr>
        <w:t>;</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белые пластиковые откосы, окна, двери, витрины, витражи;</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тонировка пленкой и фотопечать с непрозрачностью более 50%;</w:t>
      </w:r>
    </w:p>
    <w:p w:rsidR="00D729F5" w:rsidRPr="00D729F5" w:rsidRDefault="00D729F5"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 xml:space="preserve">стилизации под сельскую архитектуру (ранчо, фермы, </w:t>
      </w:r>
      <w:proofErr w:type="spellStart"/>
      <w:r w:rsidRPr="00D729F5">
        <w:rPr>
          <w:rFonts w:ascii="Times New Roman" w:hAnsi="Times New Roman" w:cs="Times New Roman"/>
          <w:sz w:val="24"/>
          <w:szCs w:val="24"/>
        </w:rPr>
        <w:t>хуторы</w:t>
      </w:r>
      <w:proofErr w:type="spellEnd"/>
      <w:r w:rsidRPr="00D729F5">
        <w:rPr>
          <w:rFonts w:ascii="Times New Roman" w:hAnsi="Times New Roman" w:cs="Times New Roman"/>
          <w:sz w:val="24"/>
          <w:szCs w:val="24"/>
        </w:rPr>
        <w:t>, мазанки), средневековые замки и крепости.</w:t>
      </w:r>
    </w:p>
    <w:p w:rsidR="00D729F5" w:rsidRPr="00D729F5" w:rsidRDefault="00D729F5" w:rsidP="00D367C6">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Оформление паспорта колористического решения фасадов зданий, строений, сооружений при несоблюдении требований, обеспечивающих привлекательность архит</w:t>
      </w:r>
      <w:r>
        <w:rPr>
          <w:rFonts w:ascii="Times New Roman" w:hAnsi="Times New Roman" w:cs="Times New Roman"/>
          <w:sz w:val="24"/>
          <w:szCs w:val="24"/>
        </w:rPr>
        <w:t>ектурно-художественного облика г</w:t>
      </w:r>
      <w:r w:rsidRPr="00D729F5">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D729F5">
        <w:rPr>
          <w:rFonts w:ascii="Times New Roman" w:hAnsi="Times New Roman" w:cs="Times New Roman"/>
          <w:sz w:val="24"/>
          <w:szCs w:val="24"/>
        </w:rPr>
        <w:t>, не допускается.</w:t>
      </w:r>
    </w:p>
    <w:p w:rsidR="00D729F5" w:rsidRDefault="00807288" w:rsidP="003625BC">
      <w:pPr>
        <w:pStyle w:val="ConsPlusNormal"/>
        <w:ind w:firstLine="709"/>
        <w:jc w:val="both"/>
        <w:rPr>
          <w:rFonts w:ascii="Times New Roman" w:hAnsi="Times New Roman" w:cs="Times New Roman"/>
          <w:color w:val="00B050"/>
          <w:sz w:val="24"/>
          <w:szCs w:val="24"/>
        </w:rPr>
      </w:pPr>
      <w:r>
        <w:rPr>
          <w:rFonts w:ascii="Times New Roman" w:hAnsi="Times New Roman" w:cs="Times New Roman"/>
          <w:sz w:val="24"/>
          <w:szCs w:val="24"/>
        </w:rPr>
        <w:t>11</w:t>
      </w:r>
      <w:r w:rsidR="00D729F5" w:rsidRPr="00D729F5">
        <w:rPr>
          <w:rFonts w:ascii="Times New Roman" w:hAnsi="Times New Roman" w:cs="Times New Roman"/>
          <w:sz w:val="24"/>
          <w:szCs w:val="24"/>
        </w:rPr>
        <w:t>. При</w:t>
      </w:r>
      <w:r w:rsidR="00C05F0B">
        <w:rPr>
          <w:rFonts w:ascii="Times New Roman" w:hAnsi="Times New Roman" w:cs="Times New Roman"/>
          <w:sz w:val="24"/>
          <w:szCs w:val="24"/>
        </w:rPr>
        <w:t xml:space="preserve"> </w:t>
      </w:r>
      <w:r w:rsidR="00C05F0B" w:rsidRPr="00E03D34">
        <w:rPr>
          <w:rFonts w:ascii="Times New Roman" w:hAnsi="Times New Roman" w:cs="Times New Roman"/>
          <w:color w:val="000000" w:themeColor="text1"/>
          <w:sz w:val="24"/>
          <w:szCs w:val="24"/>
        </w:rPr>
        <w:t>создании,</w:t>
      </w:r>
      <w:r w:rsidR="00D729F5" w:rsidRPr="00C05F0B">
        <w:rPr>
          <w:rFonts w:ascii="Times New Roman" w:hAnsi="Times New Roman" w:cs="Times New Roman"/>
          <w:color w:val="00B050"/>
          <w:sz w:val="24"/>
          <w:szCs w:val="24"/>
        </w:rPr>
        <w:t xml:space="preserve"> </w:t>
      </w:r>
      <w:r w:rsidR="00D729F5" w:rsidRPr="00D729F5">
        <w:rPr>
          <w:rFonts w:ascii="Times New Roman" w:hAnsi="Times New Roman" w:cs="Times New Roman"/>
          <w:sz w:val="24"/>
          <w:szCs w:val="24"/>
        </w:rPr>
        <w:t>содержании, реконструктивных и иных работах на внешних поверхностях зданий, строений,</w:t>
      </w:r>
      <w:r w:rsidR="00C05F0B">
        <w:rPr>
          <w:rFonts w:ascii="Times New Roman" w:hAnsi="Times New Roman" w:cs="Times New Roman"/>
          <w:sz w:val="24"/>
          <w:szCs w:val="24"/>
        </w:rPr>
        <w:t xml:space="preserve"> запрещается образование </w:t>
      </w:r>
      <w:r w:rsidR="00C05F0B" w:rsidRPr="00E03D34">
        <w:rPr>
          <w:rFonts w:ascii="Times New Roman" w:hAnsi="Times New Roman" w:cs="Times New Roman"/>
          <w:color w:val="000000" w:themeColor="text1"/>
          <w:sz w:val="24"/>
          <w:szCs w:val="24"/>
        </w:rPr>
        <w:t>визуального «мусора».</w:t>
      </w:r>
    </w:p>
    <w:p w:rsidR="00C05F0B" w:rsidRPr="00E03D34" w:rsidRDefault="00C05F0B" w:rsidP="003625BC">
      <w:pPr>
        <w:pStyle w:val="ConsPlusNormal"/>
        <w:ind w:firstLine="709"/>
        <w:jc w:val="both"/>
        <w:rPr>
          <w:rFonts w:ascii="Times New Roman" w:hAnsi="Times New Roman" w:cs="Times New Roman"/>
          <w:color w:val="000000" w:themeColor="text1"/>
          <w:sz w:val="24"/>
          <w:szCs w:val="24"/>
        </w:rPr>
      </w:pPr>
      <w:r w:rsidRPr="00E03D34">
        <w:rPr>
          <w:rFonts w:ascii="Times New Roman" w:hAnsi="Times New Roman" w:cs="Times New Roman"/>
          <w:color w:val="000000" w:themeColor="text1"/>
          <w:sz w:val="24"/>
          <w:szCs w:val="24"/>
        </w:rPr>
        <w:t xml:space="preserve">К визуальному «мусору» относятся: </w:t>
      </w:r>
    </w:p>
    <w:p w:rsidR="00D729F5" w:rsidRPr="00D729F5" w:rsidRDefault="009E179F" w:rsidP="0006133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D729F5" w:rsidRPr="00D729F5">
        <w:rPr>
          <w:rFonts w:ascii="Times New Roman" w:hAnsi="Times New Roman" w:cs="Times New Roman"/>
          <w:sz w:val="24"/>
          <w:szCs w:val="24"/>
        </w:rPr>
        <w:t>) эксплуатационные деформации внешних поверхностей:</w:t>
      </w:r>
    </w:p>
    <w:p w:rsidR="00D729F5" w:rsidRPr="00D729F5" w:rsidRDefault="00D729F5" w:rsidP="00061339">
      <w:pPr>
        <w:pStyle w:val="ConsPlusNormal"/>
        <w:ind w:firstLine="709"/>
        <w:jc w:val="both"/>
        <w:rPr>
          <w:rFonts w:ascii="Times New Roman" w:hAnsi="Times New Roman" w:cs="Times New Roman"/>
          <w:sz w:val="24"/>
          <w:szCs w:val="24"/>
        </w:rPr>
      </w:pPr>
      <w:proofErr w:type="gramStart"/>
      <w:r w:rsidRPr="00D729F5">
        <w:rPr>
          <w:rFonts w:ascii="Times New Roman" w:hAnsi="Times New Roman" w:cs="Times New Roman"/>
          <w:sz w:val="24"/>
          <w:szCs w:val="24"/>
        </w:rPr>
        <w:t>растрескивания (канелюры), осыпания, трещины, плесень и грибок, пятна выгорания цветового пигмента, коробления, отс</w:t>
      </w:r>
      <w:r w:rsidR="00FE372D">
        <w:rPr>
          <w:rFonts w:ascii="Times New Roman" w:hAnsi="Times New Roman" w:cs="Times New Roman"/>
          <w:sz w:val="24"/>
          <w:szCs w:val="24"/>
        </w:rPr>
        <w:t xml:space="preserve">лаивания, коррозия, </w:t>
      </w:r>
      <w:proofErr w:type="spellStart"/>
      <w:r w:rsidR="00FE372D">
        <w:rPr>
          <w:rFonts w:ascii="Times New Roman" w:hAnsi="Times New Roman" w:cs="Times New Roman"/>
          <w:sz w:val="24"/>
          <w:szCs w:val="24"/>
        </w:rPr>
        <w:t>высолы</w:t>
      </w:r>
      <w:proofErr w:type="spellEnd"/>
      <w:r w:rsidR="00FE372D">
        <w:rPr>
          <w:rFonts w:ascii="Times New Roman" w:hAnsi="Times New Roman" w:cs="Times New Roman"/>
          <w:sz w:val="24"/>
          <w:szCs w:val="24"/>
        </w:rPr>
        <w:t>, потё</w:t>
      </w:r>
      <w:r w:rsidRPr="00D729F5">
        <w:rPr>
          <w:rFonts w:ascii="Times New Roman" w:hAnsi="Times New Roman" w:cs="Times New Roman"/>
          <w:sz w:val="24"/>
          <w:szCs w:val="24"/>
        </w:rPr>
        <w:t xml:space="preserve">ки 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w:t>
      </w:r>
      <w:r w:rsidR="00F97FF5">
        <w:rPr>
          <w:rFonts w:ascii="Times New Roman" w:hAnsi="Times New Roman" w:cs="Times New Roman"/>
          <w:sz w:val="24"/>
          <w:szCs w:val="24"/>
        </w:rPr>
        <w:t>и красочного (штукатурного) слоё</w:t>
      </w:r>
      <w:r w:rsidRPr="00D729F5">
        <w:rPr>
          <w:rFonts w:ascii="Times New Roman" w:hAnsi="Times New Roman" w:cs="Times New Roman"/>
          <w:sz w:val="24"/>
          <w:szCs w:val="24"/>
        </w:rPr>
        <w:t>в;</w:t>
      </w:r>
      <w:proofErr w:type="gramEnd"/>
    </w:p>
    <w:p w:rsidR="00D729F5" w:rsidRPr="00D729F5" w:rsidRDefault="00D729F5" w:rsidP="00061339">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разрушение архитектурного декора: деструкции гипс</w:t>
      </w:r>
      <w:r w:rsidR="007C7AF0">
        <w:rPr>
          <w:rFonts w:ascii="Times New Roman" w:hAnsi="Times New Roman" w:cs="Times New Roman"/>
          <w:sz w:val="24"/>
          <w:szCs w:val="24"/>
        </w:rPr>
        <w:t>ового материала, обнажения крепё</w:t>
      </w:r>
      <w:r w:rsidRPr="00D729F5">
        <w:rPr>
          <w:rFonts w:ascii="Times New Roman" w:hAnsi="Times New Roman" w:cs="Times New Roman"/>
          <w:sz w:val="24"/>
          <w:szCs w:val="24"/>
        </w:rPr>
        <w:t>жных элементов, утраты материала и (или) красочного слоя, потеря пластики декора из-за многослойных окрашиваний и (или) окрашиваний без восполнения дефектов элементов декора;</w:t>
      </w:r>
    </w:p>
    <w:p w:rsidR="00016CC2" w:rsidRPr="00D729F5" w:rsidRDefault="00016CC2" w:rsidP="00482416">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 xml:space="preserve">загрязнения, сорная растительность, </w:t>
      </w:r>
      <w:proofErr w:type="spellStart"/>
      <w:r w:rsidRPr="00D729F5">
        <w:rPr>
          <w:rFonts w:ascii="Times New Roman" w:hAnsi="Times New Roman" w:cs="Times New Roman"/>
          <w:sz w:val="24"/>
          <w:szCs w:val="24"/>
        </w:rPr>
        <w:t>вандальные</w:t>
      </w:r>
      <w:proofErr w:type="spellEnd"/>
      <w:r w:rsidRPr="00D729F5">
        <w:rPr>
          <w:rFonts w:ascii="Times New Roman" w:hAnsi="Times New Roman" w:cs="Times New Roman"/>
          <w:sz w:val="24"/>
          <w:szCs w:val="24"/>
        </w:rPr>
        <w:t xml:space="preserve"> изображения;</w:t>
      </w:r>
    </w:p>
    <w:p w:rsidR="00016CC2" w:rsidRPr="00D729F5" w:rsidRDefault="00016CC2" w:rsidP="00061339">
      <w:pPr>
        <w:pStyle w:val="ConsPlusNormal"/>
        <w:ind w:firstLine="714"/>
        <w:jc w:val="both"/>
        <w:rPr>
          <w:rFonts w:ascii="Times New Roman" w:hAnsi="Times New Roman" w:cs="Times New Roman"/>
          <w:sz w:val="24"/>
          <w:szCs w:val="24"/>
        </w:rPr>
      </w:pPr>
      <w:r w:rsidRPr="00D729F5">
        <w:rPr>
          <w:rFonts w:ascii="Times New Roman" w:hAnsi="Times New Roman" w:cs="Times New Roman"/>
          <w:sz w:val="24"/>
          <w:szCs w:val="24"/>
        </w:rPr>
        <w:t>короба, кожухи, провода, розетки на остеклении, на архитектурном декоре, не закрепленные, не соответствующие цвету фасада;</w:t>
      </w:r>
    </w:p>
    <w:p w:rsidR="00016CC2" w:rsidRPr="00D729F5" w:rsidRDefault="009E179F" w:rsidP="0095070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016CC2" w:rsidRPr="00D729F5">
        <w:rPr>
          <w:rFonts w:ascii="Times New Roman" w:hAnsi="Times New Roman" w:cs="Times New Roman"/>
          <w:sz w:val="24"/>
          <w:szCs w:val="24"/>
        </w:rPr>
        <w:t>) рекламные конструкции:</w:t>
      </w:r>
    </w:p>
    <w:p w:rsidR="00016CC2" w:rsidRPr="00D729F5" w:rsidRDefault="00EF4B70" w:rsidP="006C10F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самовольно размещё</w:t>
      </w:r>
      <w:r w:rsidR="00016CC2" w:rsidRPr="00D729F5">
        <w:rPr>
          <w:rFonts w:ascii="Times New Roman" w:hAnsi="Times New Roman" w:cs="Times New Roman"/>
          <w:sz w:val="24"/>
          <w:szCs w:val="24"/>
        </w:rPr>
        <w:t>нные;</w:t>
      </w:r>
    </w:p>
    <w:p w:rsidR="00016CC2" w:rsidRPr="00D729F5" w:rsidRDefault="00016CC2"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t>эксплуатируемые после окончания срока договора на установку;</w:t>
      </w:r>
    </w:p>
    <w:p w:rsidR="00016CC2" w:rsidRPr="00D729F5" w:rsidRDefault="00016CC2" w:rsidP="006C10FB">
      <w:pPr>
        <w:pStyle w:val="ConsPlusNormal"/>
        <w:ind w:firstLine="720"/>
        <w:jc w:val="both"/>
        <w:rPr>
          <w:rFonts w:ascii="Times New Roman" w:hAnsi="Times New Roman" w:cs="Times New Roman"/>
          <w:sz w:val="24"/>
          <w:szCs w:val="24"/>
        </w:rPr>
      </w:pPr>
      <w:r>
        <w:rPr>
          <w:rFonts w:ascii="Times New Roman" w:hAnsi="Times New Roman" w:cs="Times New Roman"/>
          <w:sz w:val="24"/>
          <w:szCs w:val="24"/>
        </w:rPr>
        <w:t>э</w:t>
      </w:r>
      <w:r w:rsidRPr="00D729F5">
        <w:rPr>
          <w:rFonts w:ascii="Times New Roman" w:hAnsi="Times New Roman" w:cs="Times New Roman"/>
          <w:sz w:val="24"/>
          <w:szCs w:val="24"/>
        </w:rPr>
        <w:t>ксплуатируемые после аннулирования ранее выданного разрешения;</w:t>
      </w:r>
    </w:p>
    <w:p w:rsidR="00016CC2" w:rsidRPr="00D729F5" w:rsidRDefault="00016CC2" w:rsidP="006C10FB">
      <w:pPr>
        <w:pStyle w:val="ConsPlusNormal"/>
        <w:ind w:firstLine="720"/>
        <w:jc w:val="both"/>
        <w:rPr>
          <w:rFonts w:ascii="Times New Roman" w:hAnsi="Times New Roman" w:cs="Times New Roman"/>
          <w:sz w:val="24"/>
          <w:szCs w:val="24"/>
        </w:rPr>
      </w:pPr>
      <w:r w:rsidRPr="00D729F5">
        <w:rPr>
          <w:rFonts w:ascii="Times New Roman" w:hAnsi="Times New Roman" w:cs="Times New Roman"/>
          <w:sz w:val="24"/>
          <w:szCs w:val="24"/>
        </w:rPr>
        <w:t>эксплуатируемые с нарушением требований к установке и эксплуатации;</w:t>
      </w:r>
    </w:p>
    <w:p w:rsidR="00950709" w:rsidRPr="00D729F5" w:rsidRDefault="009E179F" w:rsidP="0095070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950709" w:rsidRPr="00D729F5">
        <w:rPr>
          <w:rFonts w:ascii="Times New Roman" w:hAnsi="Times New Roman" w:cs="Times New Roman"/>
          <w:sz w:val="24"/>
          <w:szCs w:val="24"/>
        </w:rPr>
        <w:t>) средства информации:</w:t>
      </w:r>
    </w:p>
    <w:p w:rsidR="00950709" w:rsidRDefault="00EF4B70" w:rsidP="006C10F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самовольно размещё</w:t>
      </w:r>
      <w:r w:rsidR="00950709" w:rsidRPr="00D729F5">
        <w:rPr>
          <w:rFonts w:ascii="Times New Roman" w:hAnsi="Times New Roman" w:cs="Times New Roman"/>
          <w:sz w:val="24"/>
          <w:szCs w:val="24"/>
        </w:rPr>
        <w:t>нные;</w:t>
      </w:r>
    </w:p>
    <w:p w:rsidR="00950709" w:rsidRPr="00D729F5" w:rsidRDefault="00950709" w:rsidP="006C10FB">
      <w:pPr>
        <w:pStyle w:val="ConsPlusNormal"/>
        <w:ind w:firstLine="709"/>
        <w:jc w:val="both"/>
        <w:rPr>
          <w:rFonts w:ascii="Times New Roman" w:hAnsi="Times New Roman" w:cs="Times New Roman"/>
          <w:sz w:val="24"/>
          <w:szCs w:val="24"/>
        </w:rPr>
      </w:pPr>
      <w:r w:rsidRPr="00D729F5">
        <w:rPr>
          <w:rFonts w:ascii="Times New Roman" w:hAnsi="Times New Roman" w:cs="Times New Roman"/>
          <w:sz w:val="24"/>
          <w:szCs w:val="24"/>
        </w:rPr>
        <w:lastRenderedPageBreak/>
        <w:t>эксплуатируемые после окончания срока согласования размещения информации;</w:t>
      </w:r>
    </w:p>
    <w:p w:rsidR="00950709" w:rsidRPr="00D729F5" w:rsidRDefault="00950709" w:rsidP="006C10F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э</w:t>
      </w:r>
      <w:r w:rsidRPr="00D729F5">
        <w:rPr>
          <w:rFonts w:ascii="Times New Roman" w:hAnsi="Times New Roman" w:cs="Times New Roman"/>
          <w:sz w:val="24"/>
          <w:szCs w:val="24"/>
        </w:rPr>
        <w:t xml:space="preserve">ксплуатируемые с нарушением </w:t>
      </w:r>
      <w:proofErr w:type="gramStart"/>
      <w:r w:rsidRPr="00D729F5">
        <w:rPr>
          <w:rFonts w:ascii="Times New Roman" w:hAnsi="Times New Roman" w:cs="Times New Roman"/>
          <w:sz w:val="24"/>
          <w:szCs w:val="24"/>
        </w:rPr>
        <w:t>дизайн-проекта</w:t>
      </w:r>
      <w:proofErr w:type="gramEnd"/>
      <w:r w:rsidRPr="00D729F5">
        <w:rPr>
          <w:rFonts w:ascii="Times New Roman" w:hAnsi="Times New Roman" w:cs="Times New Roman"/>
          <w:sz w:val="24"/>
          <w:szCs w:val="24"/>
        </w:rPr>
        <w:t>, в соответствии с которым получено согласование размещения информации;</w:t>
      </w:r>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7D6D5A" w:rsidRPr="00D729F5">
        <w:rPr>
          <w:rFonts w:ascii="Times New Roman" w:hAnsi="Times New Roman" w:cs="Times New Roman"/>
          <w:sz w:val="24"/>
          <w:szCs w:val="24"/>
        </w:rPr>
        <w:t>) находящиеся в неисправном состоянии домовые знаки;</w:t>
      </w:r>
    </w:p>
    <w:p w:rsidR="00903B53"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7D6D5A" w:rsidRPr="00D729F5">
        <w:rPr>
          <w:rFonts w:ascii="Times New Roman" w:hAnsi="Times New Roman" w:cs="Times New Roman"/>
          <w:sz w:val="24"/>
          <w:szCs w:val="24"/>
        </w:rPr>
        <w:t xml:space="preserve">) сезонные (летние) </w:t>
      </w:r>
      <w:r w:rsidR="00903B53">
        <w:rPr>
          <w:rFonts w:ascii="Times New Roman" w:hAnsi="Times New Roman" w:cs="Times New Roman"/>
          <w:sz w:val="24"/>
          <w:szCs w:val="24"/>
        </w:rPr>
        <w:t>кафе вдоль внешней поверхности:</w:t>
      </w:r>
    </w:p>
    <w:p w:rsidR="007D6D5A" w:rsidRPr="00D729F5" w:rsidRDefault="00EF4B70" w:rsidP="006C10F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самовольно размещё</w:t>
      </w:r>
      <w:r w:rsidR="007D6D5A" w:rsidRPr="00D729F5">
        <w:rPr>
          <w:rFonts w:ascii="Times New Roman" w:hAnsi="Times New Roman" w:cs="Times New Roman"/>
          <w:sz w:val="24"/>
          <w:szCs w:val="24"/>
        </w:rPr>
        <w:t>нные;</w:t>
      </w:r>
    </w:p>
    <w:p w:rsidR="007D6D5A" w:rsidRPr="00D729F5" w:rsidRDefault="007D6D5A" w:rsidP="006C10FB">
      <w:pPr>
        <w:pStyle w:val="ConsPlusNormal"/>
        <w:ind w:firstLine="709"/>
        <w:jc w:val="both"/>
        <w:rPr>
          <w:rFonts w:ascii="Times New Roman" w:hAnsi="Times New Roman" w:cs="Times New Roman"/>
          <w:sz w:val="24"/>
          <w:szCs w:val="24"/>
        </w:rPr>
      </w:pPr>
      <w:proofErr w:type="gramStart"/>
      <w:r w:rsidRPr="00D729F5">
        <w:rPr>
          <w:rFonts w:ascii="Times New Roman" w:hAnsi="Times New Roman" w:cs="Times New Roman"/>
          <w:sz w:val="24"/>
          <w:szCs w:val="24"/>
        </w:rPr>
        <w:t>эксплуатируемые с нарушением требований к эксплуатации;</w:t>
      </w:r>
      <w:proofErr w:type="gramEnd"/>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7D6D5A" w:rsidRPr="00D729F5">
        <w:rPr>
          <w:rFonts w:ascii="Times New Roman" w:hAnsi="Times New Roman" w:cs="Times New Roman"/>
          <w:sz w:val="24"/>
          <w:szCs w:val="24"/>
        </w:rPr>
        <w:t>) самовольные изменения, относимые к реконструктивным работам;</w:t>
      </w:r>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7D6D5A" w:rsidRPr="00D729F5">
        <w:rPr>
          <w:rFonts w:ascii="Times New Roman" w:hAnsi="Times New Roman" w:cs="Times New Roman"/>
          <w:sz w:val="24"/>
          <w:szCs w:val="24"/>
        </w:rPr>
        <w:t>) самовольно переоборудованные балконы и лоджии;</w:t>
      </w:r>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7D6D5A" w:rsidRPr="00D729F5">
        <w:rPr>
          <w:rFonts w:ascii="Times New Roman" w:hAnsi="Times New Roman" w:cs="Times New Roman"/>
          <w:sz w:val="24"/>
          <w:szCs w:val="24"/>
        </w:rPr>
        <w:t>) самовольно установленные цветочные ящики с внешней стороны окон и балконов;</w:t>
      </w:r>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EF4B70">
        <w:rPr>
          <w:rFonts w:ascii="Times New Roman" w:hAnsi="Times New Roman" w:cs="Times New Roman"/>
          <w:sz w:val="24"/>
          <w:szCs w:val="24"/>
        </w:rPr>
        <w:t>) балконы, загромождё</w:t>
      </w:r>
      <w:r w:rsidR="007D6D5A" w:rsidRPr="00D729F5">
        <w:rPr>
          <w:rFonts w:ascii="Times New Roman" w:hAnsi="Times New Roman" w:cs="Times New Roman"/>
          <w:sz w:val="24"/>
          <w:szCs w:val="24"/>
        </w:rPr>
        <w:t>нные предметами домашнего обихода (мебелью, тарой и т.п.);</w:t>
      </w:r>
    </w:p>
    <w:p w:rsidR="007D6D5A" w:rsidRPr="00D729F5" w:rsidRDefault="006C10FB" w:rsidP="0006133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7D6D5A" w:rsidRPr="00D729F5">
        <w:rPr>
          <w:rFonts w:ascii="Times New Roman" w:hAnsi="Times New Roman" w:cs="Times New Roman"/>
          <w:sz w:val="24"/>
          <w:szCs w:val="24"/>
        </w:rPr>
        <w:t xml:space="preserve">) объекты, установленные на внешних поверхностях зданий, строений, сооружений, </w:t>
      </w:r>
      <w:r w:rsidR="00B01F0A" w:rsidRPr="00B01F0A">
        <w:rPr>
          <w:rFonts w:ascii="Times New Roman" w:hAnsi="Times New Roman" w:cs="Times New Roman"/>
          <w:sz w:val="24"/>
          <w:szCs w:val="24"/>
        </w:rPr>
        <w:t xml:space="preserve"> </w:t>
      </w:r>
      <w:r w:rsidR="007D6D5A" w:rsidRPr="00D729F5">
        <w:rPr>
          <w:rFonts w:ascii="Times New Roman" w:hAnsi="Times New Roman" w:cs="Times New Roman"/>
          <w:sz w:val="24"/>
          <w:szCs w:val="24"/>
        </w:rPr>
        <w:t>ставящие под угрозу обеспечение безопасности в случае их падения;</w:t>
      </w:r>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7D6D5A" w:rsidRPr="00D729F5">
        <w:rPr>
          <w:rFonts w:ascii="Times New Roman" w:hAnsi="Times New Roman" w:cs="Times New Roman"/>
          <w:sz w:val="24"/>
          <w:szCs w:val="24"/>
        </w:rPr>
        <w:t xml:space="preserve">) </w:t>
      </w:r>
      <w:proofErr w:type="spellStart"/>
      <w:r w:rsidR="007D6D5A" w:rsidRPr="00D729F5">
        <w:rPr>
          <w:rFonts w:ascii="Times New Roman" w:hAnsi="Times New Roman" w:cs="Times New Roman"/>
          <w:sz w:val="24"/>
          <w:szCs w:val="24"/>
        </w:rPr>
        <w:t>вандальные</w:t>
      </w:r>
      <w:proofErr w:type="spellEnd"/>
      <w:r w:rsidR="007D6D5A" w:rsidRPr="00D729F5">
        <w:rPr>
          <w:rFonts w:ascii="Times New Roman" w:hAnsi="Times New Roman" w:cs="Times New Roman"/>
          <w:sz w:val="24"/>
          <w:szCs w:val="24"/>
        </w:rPr>
        <w:t xml:space="preserve"> изображения;</w:t>
      </w:r>
    </w:p>
    <w:p w:rsidR="007D6D5A" w:rsidRPr="00D729F5" w:rsidRDefault="006C10FB" w:rsidP="00903B53">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12</w:t>
      </w:r>
      <w:r w:rsidR="007D6D5A" w:rsidRPr="00D729F5">
        <w:rPr>
          <w:rFonts w:ascii="Times New Roman" w:hAnsi="Times New Roman" w:cs="Times New Roman"/>
          <w:sz w:val="24"/>
          <w:szCs w:val="24"/>
        </w:rPr>
        <w:t>) нарушение внешнего вида, установленного:</w:t>
      </w:r>
    </w:p>
    <w:p w:rsidR="007D6D5A" w:rsidRPr="00D729F5" w:rsidRDefault="007D6D5A" w:rsidP="00061339">
      <w:pPr>
        <w:pStyle w:val="ConsPlusNormal"/>
        <w:ind w:firstLine="720"/>
        <w:jc w:val="both"/>
        <w:rPr>
          <w:rFonts w:ascii="Times New Roman" w:hAnsi="Times New Roman" w:cs="Times New Roman"/>
          <w:sz w:val="24"/>
          <w:szCs w:val="24"/>
        </w:rPr>
      </w:pPr>
      <w:r w:rsidRPr="00D729F5">
        <w:rPr>
          <w:rFonts w:ascii="Times New Roman" w:hAnsi="Times New Roman" w:cs="Times New Roman"/>
          <w:sz w:val="24"/>
          <w:szCs w:val="24"/>
        </w:rPr>
        <w:t>свидетельством о согласовании архитектурно-градостроительного облика объекта капитально</w:t>
      </w:r>
      <w:r w:rsidR="00914D1F">
        <w:rPr>
          <w:rFonts w:ascii="Times New Roman" w:hAnsi="Times New Roman" w:cs="Times New Roman"/>
          <w:sz w:val="24"/>
          <w:szCs w:val="24"/>
        </w:rPr>
        <w:t>го строительства на территории г</w:t>
      </w:r>
      <w:r w:rsidRPr="00D729F5">
        <w:rPr>
          <w:rFonts w:ascii="Times New Roman" w:hAnsi="Times New Roman" w:cs="Times New Roman"/>
          <w:sz w:val="24"/>
          <w:szCs w:val="24"/>
        </w:rPr>
        <w:t xml:space="preserve">ородского округа </w:t>
      </w:r>
      <w:r w:rsidR="00914D1F">
        <w:rPr>
          <w:rFonts w:ascii="Times New Roman" w:hAnsi="Times New Roman" w:cs="Times New Roman"/>
          <w:sz w:val="24"/>
          <w:szCs w:val="24"/>
        </w:rPr>
        <w:t>Реутов</w:t>
      </w:r>
      <w:r w:rsidRPr="00D729F5">
        <w:rPr>
          <w:rFonts w:ascii="Times New Roman" w:hAnsi="Times New Roman" w:cs="Times New Roman"/>
          <w:sz w:val="24"/>
          <w:szCs w:val="24"/>
        </w:rPr>
        <w:t>;</w:t>
      </w:r>
    </w:p>
    <w:p w:rsidR="007D6D5A" w:rsidRPr="00D729F5" w:rsidRDefault="007D6D5A" w:rsidP="00B01F0A">
      <w:pPr>
        <w:pStyle w:val="ConsPlusNormal"/>
        <w:ind w:left="720"/>
        <w:jc w:val="both"/>
        <w:rPr>
          <w:rFonts w:ascii="Times New Roman" w:hAnsi="Times New Roman" w:cs="Times New Roman"/>
          <w:sz w:val="24"/>
          <w:szCs w:val="24"/>
        </w:rPr>
      </w:pPr>
      <w:r w:rsidRPr="00D729F5">
        <w:rPr>
          <w:rFonts w:ascii="Times New Roman" w:hAnsi="Times New Roman" w:cs="Times New Roman"/>
          <w:sz w:val="24"/>
          <w:szCs w:val="24"/>
        </w:rPr>
        <w:t>паспортом колористического решения фасадов зданий, строений, сооружений;</w:t>
      </w:r>
    </w:p>
    <w:p w:rsidR="007D6D5A" w:rsidRPr="00D729F5" w:rsidRDefault="006C10FB" w:rsidP="00914D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13</w:t>
      </w:r>
      <w:r w:rsidR="007D6D5A" w:rsidRPr="00D729F5">
        <w:rPr>
          <w:rFonts w:ascii="Times New Roman" w:hAnsi="Times New Roman" w:cs="Times New Roman"/>
          <w:sz w:val="24"/>
          <w:szCs w:val="24"/>
        </w:rPr>
        <w:t>)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p>
    <w:p w:rsidR="007D6D5A" w:rsidRDefault="006C10FB" w:rsidP="00914D1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14</w:t>
      </w:r>
      <w:r w:rsidR="007D6D5A" w:rsidRPr="00D729F5">
        <w:rPr>
          <w:rFonts w:ascii="Times New Roman" w:hAnsi="Times New Roman" w:cs="Times New Roman"/>
          <w:sz w:val="24"/>
          <w:szCs w:val="24"/>
        </w:rPr>
        <w:t>) отсутствие визуальных средств информации, специализированных элементов, размещаемых на внешних поверхностях общественных зданий, строений, сооружений для обеспечения беспрепятственного досту</w:t>
      </w:r>
      <w:r w:rsidR="00D8498C">
        <w:rPr>
          <w:rFonts w:ascii="Times New Roman" w:hAnsi="Times New Roman" w:cs="Times New Roman"/>
          <w:sz w:val="24"/>
          <w:szCs w:val="24"/>
        </w:rPr>
        <w:t>па МГН</w:t>
      </w:r>
      <w:r w:rsidR="007D6D5A" w:rsidRPr="00D729F5">
        <w:rPr>
          <w:rFonts w:ascii="Times New Roman" w:hAnsi="Times New Roman" w:cs="Times New Roman"/>
          <w:sz w:val="24"/>
          <w:szCs w:val="24"/>
        </w:rPr>
        <w:t>.</w:t>
      </w:r>
    </w:p>
    <w:p w:rsidR="00C05F0B" w:rsidRPr="00512A6C" w:rsidRDefault="00C05F0B" w:rsidP="00914D1F">
      <w:pPr>
        <w:pStyle w:val="ConsPlusNormal"/>
        <w:ind w:firstLine="709"/>
        <w:jc w:val="both"/>
        <w:rPr>
          <w:rFonts w:ascii="Times New Roman" w:hAnsi="Times New Roman" w:cs="Times New Roman"/>
          <w:sz w:val="24"/>
          <w:szCs w:val="24"/>
        </w:rPr>
      </w:pPr>
      <w:r w:rsidRPr="00512A6C">
        <w:rPr>
          <w:rFonts w:ascii="Times New Roman" w:hAnsi="Times New Roman" w:cs="Times New Roman"/>
          <w:sz w:val="24"/>
          <w:szCs w:val="24"/>
        </w:rPr>
        <w:t>Образование визуального «мусора» на внешних поверхностях зданий, строений, сооружений нарушает архитектурно-художественный облик территорий городского округа</w:t>
      </w:r>
      <w:r w:rsidR="00512A6C">
        <w:rPr>
          <w:rFonts w:ascii="Times New Roman" w:hAnsi="Times New Roman" w:cs="Times New Roman"/>
          <w:sz w:val="24"/>
          <w:szCs w:val="24"/>
        </w:rPr>
        <w:t xml:space="preserve"> Реутов</w:t>
      </w:r>
      <w:r w:rsidRPr="00512A6C">
        <w:rPr>
          <w:rFonts w:ascii="Times New Roman" w:hAnsi="Times New Roman" w:cs="Times New Roman"/>
          <w:sz w:val="24"/>
          <w:szCs w:val="24"/>
        </w:rPr>
        <w:t>.</w:t>
      </w:r>
    </w:p>
    <w:p w:rsidR="007D6D5A" w:rsidRPr="00D729F5" w:rsidRDefault="00807288"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12</w:t>
      </w:r>
      <w:r w:rsidR="007D6D5A" w:rsidRPr="00D729F5">
        <w:rPr>
          <w:rFonts w:ascii="Times New Roman" w:hAnsi="Times New Roman" w:cs="Times New Roman"/>
          <w:sz w:val="24"/>
          <w:szCs w:val="24"/>
        </w:rPr>
        <w:t>. Содержание и ремонт внешних поверхностей объектов капитального строительства, в том числе крыш, фасадов, архитектурно-декоративных деталей (элементов)</w:t>
      </w:r>
      <w:r w:rsidR="00EF4B70">
        <w:rPr>
          <w:rFonts w:ascii="Times New Roman" w:hAnsi="Times New Roman" w:cs="Times New Roman"/>
          <w:sz w:val="24"/>
          <w:szCs w:val="24"/>
        </w:rPr>
        <w:t xml:space="preserve"> фасадов, оконных и дверных проё</w:t>
      </w:r>
      <w:r w:rsidR="007D6D5A" w:rsidRPr="00D729F5">
        <w:rPr>
          <w:rFonts w:ascii="Times New Roman" w:hAnsi="Times New Roman" w:cs="Times New Roman"/>
          <w:sz w:val="24"/>
          <w:szCs w:val="24"/>
        </w:rPr>
        <w:t>мов, витражей, витрин, навесов, балконов, входных групп, цоколей, террас, а также размещаемых на них конструкций, в том числе средств размещения информации и оборудования, осуществляются</w:t>
      </w:r>
      <w:r w:rsidR="00003D19">
        <w:rPr>
          <w:rFonts w:ascii="Times New Roman" w:hAnsi="Times New Roman" w:cs="Times New Roman"/>
          <w:sz w:val="24"/>
          <w:szCs w:val="24"/>
        </w:rPr>
        <w:t xml:space="preserve"> в соответствии с настоящими П</w:t>
      </w:r>
      <w:r w:rsidR="007D6D5A" w:rsidRPr="00D729F5">
        <w:rPr>
          <w:rFonts w:ascii="Times New Roman" w:hAnsi="Times New Roman" w:cs="Times New Roman"/>
          <w:sz w:val="24"/>
          <w:szCs w:val="24"/>
        </w:rPr>
        <w:t>равилами и требованиями к содержанию внешних поверхностей зданий, строений, сооружений и размещаемых на них конструкций и оборудования.</w:t>
      </w:r>
    </w:p>
    <w:p w:rsidR="007D6D5A" w:rsidRPr="00D729F5" w:rsidRDefault="00807288"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13</w:t>
      </w:r>
      <w:r w:rsidR="007D6D5A" w:rsidRPr="00D729F5">
        <w:rPr>
          <w:rFonts w:ascii="Times New Roman" w:hAnsi="Times New Roman" w:cs="Times New Roman"/>
          <w:sz w:val="24"/>
          <w:szCs w:val="24"/>
        </w:rPr>
        <w:t>. Содержание и ремонт внешних поверхностей объектов капитального строительства, а также размещаемых на них конструкций и оборудования (за исключением рекламных и информационных конструкций) осуществляются собственниками или владельцами названных объектов капитального строительства (помещений в них).</w:t>
      </w:r>
    </w:p>
    <w:p w:rsidR="007D6D5A" w:rsidRDefault="00807288" w:rsidP="00CF675A">
      <w:pPr>
        <w:pStyle w:val="ConsPlusNormal"/>
        <w:ind w:firstLine="709"/>
        <w:jc w:val="both"/>
        <w:rPr>
          <w:rFonts w:ascii="Times New Roman" w:hAnsi="Times New Roman" w:cs="Times New Roman"/>
          <w:sz w:val="24"/>
          <w:szCs w:val="24"/>
        </w:rPr>
      </w:pPr>
      <w:bookmarkStart w:id="7" w:name="P1186"/>
      <w:bookmarkEnd w:id="7"/>
      <w:r>
        <w:rPr>
          <w:rFonts w:ascii="Times New Roman" w:hAnsi="Times New Roman" w:cs="Times New Roman"/>
          <w:sz w:val="24"/>
          <w:szCs w:val="24"/>
        </w:rPr>
        <w:t>14</w:t>
      </w:r>
      <w:r w:rsidR="007D6D5A" w:rsidRPr="00D729F5">
        <w:rPr>
          <w:rFonts w:ascii="Times New Roman" w:hAnsi="Times New Roman" w:cs="Times New Roman"/>
          <w:sz w:val="24"/>
          <w:szCs w:val="24"/>
        </w:rPr>
        <w:t>. Содержание и ремонт рекламных и информационных конструкций, размещаемых на внешних поверхностях объектов капитального строительства, осуществляются собственниками или владельцами названных рекламных и информационных конструкций.</w:t>
      </w:r>
    </w:p>
    <w:p w:rsidR="00351F90" w:rsidRPr="00CD006F" w:rsidRDefault="00807288"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15</w:t>
      </w:r>
      <w:r w:rsidR="006C10FB">
        <w:rPr>
          <w:rFonts w:ascii="Times New Roman" w:hAnsi="Times New Roman" w:cs="Times New Roman"/>
          <w:sz w:val="24"/>
          <w:szCs w:val="24"/>
        </w:rPr>
        <w:t>.</w:t>
      </w:r>
      <w:r w:rsidR="00351F90">
        <w:rPr>
          <w:rFonts w:ascii="Times New Roman" w:hAnsi="Times New Roman" w:cs="Times New Roman"/>
          <w:sz w:val="24"/>
          <w:szCs w:val="24"/>
        </w:rPr>
        <w:t xml:space="preserve"> </w:t>
      </w:r>
      <w:r w:rsidR="00351F90" w:rsidRPr="00CD006F">
        <w:rPr>
          <w:rFonts w:ascii="Times New Roman" w:hAnsi="Times New Roman" w:cs="Times New Roman"/>
          <w:sz w:val="24"/>
          <w:szCs w:val="24"/>
        </w:rPr>
        <w:t>Анализ состояния внешнего благоустройства, надзор за соблюдением т</w:t>
      </w:r>
      <w:r w:rsidR="008F0F83" w:rsidRPr="00CD006F">
        <w:rPr>
          <w:rFonts w:ascii="Times New Roman" w:hAnsi="Times New Roman" w:cs="Times New Roman"/>
          <w:sz w:val="24"/>
          <w:szCs w:val="24"/>
        </w:rPr>
        <w:t>ребований, ук</w:t>
      </w:r>
      <w:r w:rsidR="009B1EF9">
        <w:rPr>
          <w:rFonts w:ascii="Times New Roman" w:hAnsi="Times New Roman" w:cs="Times New Roman"/>
          <w:sz w:val="24"/>
          <w:szCs w:val="24"/>
        </w:rPr>
        <w:t>азанных в пункте 13</w:t>
      </w:r>
      <w:r w:rsidR="00351F90" w:rsidRPr="00CD006F">
        <w:rPr>
          <w:rFonts w:ascii="Times New Roman" w:hAnsi="Times New Roman" w:cs="Times New Roman"/>
          <w:sz w:val="24"/>
          <w:szCs w:val="24"/>
        </w:rPr>
        <w:t xml:space="preserve"> настоящей статьи, проводятся при осуществлении надзора за:</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51F90" w:rsidRPr="00CD006F">
        <w:rPr>
          <w:rFonts w:ascii="Times New Roman" w:hAnsi="Times New Roman" w:cs="Times New Roman"/>
          <w:sz w:val="24"/>
          <w:szCs w:val="24"/>
        </w:rPr>
        <w:t>) состоянием и содержанием территорий городского округа Реутов;</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51F90" w:rsidRPr="00CD006F">
        <w:rPr>
          <w:rFonts w:ascii="Times New Roman" w:hAnsi="Times New Roman" w:cs="Times New Roman"/>
          <w:sz w:val="24"/>
          <w:szCs w:val="24"/>
        </w:rPr>
        <w:t>) соблюдением чистоты и порядка в местах массового посещения и отдыха;</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51F90" w:rsidRPr="00CD006F">
        <w:rPr>
          <w:rFonts w:ascii="Times New Roman" w:hAnsi="Times New Roman" w:cs="Times New Roman"/>
          <w:sz w:val="24"/>
          <w:szCs w:val="24"/>
        </w:rPr>
        <w:t>) содержанием торговых палаток, павильонов, киосков, предназначенных для осуществления торговли или предоставления услуг, металлических гаражей, тентов для автомобилей, навесов, санитарно-бытовых, складских сооружений, ангаров, остановочных пунктов, фасадов нежилых зданий, сооружений;</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51F90" w:rsidRPr="00CD006F">
        <w:rPr>
          <w:rFonts w:ascii="Times New Roman" w:hAnsi="Times New Roman" w:cs="Times New Roman"/>
          <w:sz w:val="24"/>
          <w:szCs w:val="24"/>
        </w:rPr>
        <w:t>) размещением изображений на внешних поверхностях зданий, строений, сооружений;</w:t>
      </w:r>
    </w:p>
    <w:p w:rsidR="00351F90" w:rsidRPr="00CD006F"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51F90" w:rsidRPr="00CD006F">
        <w:rPr>
          <w:rFonts w:ascii="Times New Roman" w:hAnsi="Times New Roman" w:cs="Times New Roman"/>
          <w:sz w:val="24"/>
          <w:szCs w:val="24"/>
        </w:rPr>
        <w:t>) проведением ремонтных, реконструктивных работ и иных видов работ;</w:t>
      </w:r>
    </w:p>
    <w:p w:rsidR="00351F90" w:rsidRPr="00D729F5" w:rsidRDefault="00E471A5" w:rsidP="00351F9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51F90" w:rsidRPr="00CD006F">
        <w:rPr>
          <w:rFonts w:ascii="Times New Roman" w:hAnsi="Times New Roman" w:cs="Times New Roman"/>
          <w:sz w:val="24"/>
          <w:szCs w:val="24"/>
        </w:rPr>
        <w:t xml:space="preserve">) оснащением зданий, строений, сооружений приспособлениями для беспрепятственного доступа МГН. </w:t>
      </w:r>
    </w:p>
    <w:p w:rsidR="008F0F83" w:rsidRDefault="00807288" w:rsidP="008F0F83">
      <w:pPr>
        <w:pStyle w:val="ConsPlusNormal"/>
        <w:shd w:val="clear" w:color="auto" w:fill="FFFFFF" w:themeFill="background1"/>
        <w:ind w:firstLine="709"/>
        <w:jc w:val="both"/>
        <w:rPr>
          <w:rFonts w:ascii="Times New Roman" w:hAnsi="Times New Roman" w:cs="Times New Roman"/>
          <w:sz w:val="24"/>
          <w:szCs w:val="24"/>
        </w:rPr>
      </w:pPr>
      <w:r>
        <w:rPr>
          <w:rFonts w:ascii="Times New Roman" w:hAnsi="Times New Roman" w:cs="Times New Roman"/>
          <w:sz w:val="24"/>
          <w:szCs w:val="24"/>
        </w:rPr>
        <w:lastRenderedPageBreak/>
        <w:t>16</w:t>
      </w:r>
      <w:r w:rsidR="007D6D5A" w:rsidRPr="00D729F5">
        <w:rPr>
          <w:rFonts w:ascii="Times New Roman" w:hAnsi="Times New Roman" w:cs="Times New Roman"/>
          <w:sz w:val="24"/>
          <w:szCs w:val="24"/>
        </w:rPr>
        <w:t xml:space="preserve">. При нарушении собственниками (правообладателями) нежилых объектов капитального строительства или помещений в них, являющимися юридическими лицами (индивидуальными предпринимателями), требований, установленных паспортом колористического решения фасадов зданий, строений, сооружений, ограждений, а также нарушении сроков ремонта указанных внешних </w:t>
      </w:r>
      <w:r w:rsidR="007D6D5A" w:rsidRPr="00BD0B61">
        <w:rPr>
          <w:rFonts w:ascii="Times New Roman" w:hAnsi="Times New Roman" w:cs="Times New Roman"/>
          <w:sz w:val="24"/>
          <w:szCs w:val="24"/>
        </w:rPr>
        <w:t xml:space="preserve">поверхностей объектов капитального </w:t>
      </w:r>
      <w:r w:rsidR="007D6D5A" w:rsidRPr="008F0F83">
        <w:rPr>
          <w:rFonts w:ascii="Times New Roman" w:hAnsi="Times New Roman" w:cs="Times New Roman"/>
          <w:sz w:val="24"/>
          <w:szCs w:val="24"/>
        </w:rPr>
        <w:t xml:space="preserve">строительства </w:t>
      </w:r>
      <w:r w:rsidR="00BA230A">
        <w:rPr>
          <w:rFonts w:ascii="Times New Roman" w:hAnsi="Times New Roman" w:cs="Times New Roman"/>
          <w:sz w:val="24"/>
          <w:szCs w:val="24"/>
        </w:rPr>
        <w:t xml:space="preserve">устранение нарушений </w:t>
      </w:r>
      <w:r w:rsidR="007D6D5A" w:rsidRPr="008F0F83">
        <w:rPr>
          <w:rFonts w:ascii="Times New Roman" w:hAnsi="Times New Roman" w:cs="Times New Roman"/>
          <w:sz w:val="24"/>
          <w:szCs w:val="24"/>
        </w:rPr>
        <w:t xml:space="preserve">осуществляется указанными собственниками (правообладателями) в соответствии </w:t>
      </w:r>
      <w:r w:rsidR="007D6D5A" w:rsidRPr="00CD006F">
        <w:rPr>
          <w:rFonts w:ascii="Times New Roman" w:hAnsi="Times New Roman" w:cs="Times New Roman"/>
          <w:sz w:val="24"/>
          <w:szCs w:val="24"/>
        </w:rPr>
        <w:t>с пред</w:t>
      </w:r>
      <w:r w:rsidR="008F0F83" w:rsidRPr="00CD006F">
        <w:rPr>
          <w:rFonts w:ascii="Times New Roman" w:hAnsi="Times New Roman" w:cs="Times New Roman"/>
          <w:sz w:val="24"/>
          <w:szCs w:val="24"/>
        </w:rPr>
        <w:t>писаниями Администрации городского округа Реутов</w:t>
      </w:r>
      <w:r w:rsidR="007D6D5A" w:rsidRPr="00CD006F">
        <w:rPr>
          <w:rFonts w:ascii="Times New Roman" w:hAnsi="Times New Roman" w:cs="Times New Roman"/>
          <w:sz w:val="24"/>
          <w:szCs w:val="24"/>
        </w:rPr>
        <w:t>. В предписании должен быть устано</w:t>
      </w:r>
      <w:r w:rsidR="007D6D5A" w:rsidRPr="008F0F83">
        <w:rPr>
          <w:rFonts w:ascii="Times New Roman" w:hAnsi="Times New Roman" w:cs="Times New Roman"/>
          <w:sz w:val="24"/>
          <w:szCs w:val="24"/>
        </w:rPr>
        <w:t>влен разумный срок его исполнения.</w:t>
      </w:r>
    </w:p>
    <w:p w:rsidR="007D6D5A" w:rsidRPr="00BD0B61" w:rsidRDefault="00807288"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17</w:t>
      </w:r>
      <w:r w:rsidR="007D6D5A" w:rsidRPr="00BD0B61">
        <w:rPr>
          <w:rFonts w:ascii="Times New Roman" w:hAnsi="Times New Roman" w:cs="Times New Roman"/>
          <w:sz w:val="24"/>
          <w:szCs w:val="24"/>
        </w:rPr>
        <w:t xml:space="preserve">. В случае неисполнения предписания уполномоченного органа в установленный данным предписанием </w:t>
      </w:r>
      <w:r w:rsidR="00914D1F" w:rsidRPr="00BD0B61">
        <w:rPr>
          <w:rFonts w:ascii="Times New Roman" w:hAnsi="Times New Roman" w:cs="Times New Roman"/>
          <w:sz w:val="24"/>
          <w:szCs w:val="24"/>
        </w:rPr>
        <w:t>срок Администрация г</w:t>
      </w:r>
      <w:r w:rsidR="007D6D5A" w:rsidRPr="00BD0B61">
        <w:rPr>
          <w:rFonts w:ascii="Times New Roman" w:hAnsi="Times New Roman" w:cs="Times New Roman"/>
          <w:sz w:val="24"/>
          <w:szCs w:val="24"/>
        </w:rPr>
        <w:t xml:space="preserve">ородского округа </w:t>
      </w:r>
      <w:r w:rsidR="00914D1F" w:rsidRPr="00BD0B61">
        <w:rPr>
          <w:rFonts w:ascii="Times New Roman" w:hAnsi="Times New Roman" w:cs="Times New Roman"/>
          <w:sz w:val="24"/>
          <w:szCs w:val="24"/>
        </w:rPr>
        <w:t>Реутов</w:t>
      </w:r>
      <w:r w:rsidR="007D6D5A" w:rsidRPr="00BD0B61">
        <w:rPr>
          <w:rFonts w:ascii="Times New Roman" w:hAnsi="Times New Roman" w:cs="Times New Roman"/>
          <w:sz w:val="24"/>
          <w:szCs w:val="24"/>
        </w:rPr>
        <w:t xml:space="preserve"> после получения информации о неисполнении указанного предписания вправе принять решение о проведении ремонта внешних поверхностей нежилых зданий, строений, соор</w:t>
      </w:r>
      <w:r w:rsidR="00EF4B70">
        <w:rPr>
          <w:rFonts w:ascii="Times New Roman" w:hAnsi="Times New Roman" w:cs="Times New Roman"/>
          <w:sz w:val="24"/>
          <w:szCs w:val="24"/>
        </w:rPr>
        <w:t>ужений за счё</w:t>
      </w:r>
      <w:r w:rsidR="00914D1F" w:rsidRPr="00BD0B61">
        <w:rPr>
          <w:rFonts w:ascii="Times New Roman" w:hAnsi="Times New Roman" w:cs="Times New Roman"/>
          <w:sz w:val="24"/>
          <w:szCs w:val="24"/>
        </w:rPr>
        <w:t>т средств бюджета г</w:t>
      </w:r>
      <w:r w:rsidR="007D6D5A" w:rsidRPr="00BD0B61">
        <w:rPr>
          <w:rFonts w:ascii="Times New Roman" w:hAnsi="Times New Roman" w:cs="Times New Roman"/>
          <w:sz w:val="24"/>
          <w:szCs w:val="24"/>
        </w:rPr>
        <w:t xml:space="preserve">ородского округа </w:t>
      </w:r>
      <w:r w:rsidR="00914D1F" w:rsidRPr="00BD0B61">
        <w:rPr>
          <w:rFonts w:ascii="Times New Roman" w:hAnsi="Times New Roman" w:cs="Times New Roman"/>
          <w:sz w:val="24"/>
          <w:szCs w:val="24"/>
        </w:rPr>
        <w:t>Реутов</w:t>
      </w:r>
      <w:r w:rsidR="007D6D5A" w:rsidRPr="00BD0B61">
        <w:rPr>
          <w:rFonts w:ascii="Times New Roman" w:hAnsi="Times New Roman" w:cs="Times New Roman"/>
          <w:sz w:val="24"/>
          <w:szCs w:val="24"/>
        </w:rPr>
        <w:t>. У</w:t>
      </w:r>
      <w:r w:rsidR="00914D1F" w:rsidRPr="00BD0B61">
        <w:rPr>
          <w:rFonts w:ascii="Times New Roman" w:hAnsi="Times New Roman" w:cs="Times New Roman"/>
          <w:sz w:val="24"/>
          <w:szCs w:val="24"/>
        </w:rPr>
        <w:t>казанное решение Администрации г</w:t>
      </w:r>
      <w:r w:rsidR="007D6D5A" w:rsidRPr="00BD0B61">
        <w:rPr>
          <w:rFonts w:ascii="Times New Roman" w:hAnsi="Times New Roman" w:cs="Times New Roman"/>
          <w:sz w:val="24"/>
          <w:szCs w:val="24"/>
        </w:rPr>
        <w:t xml:space="preserve">ородского округа </w:t>
      </w:r>
      <w:r w:rsidR="00AE13CB" w:rsidRPr="00BD0B61">
        <w:rPr>
          <w:rFonts w:ascii="Times New Roman" w:hAnsi="Times New Roman" w:cs="Times New Roman"/>
          <w:sz w:val="24"/>
          <w:szCs w:val="24"/>
        </w:rPr>
        <w:t>Ре</w:t>
      </w:r>
      <w:r w:rsidR="00914D1F" w:rsidRPr="00BD0B61">
        <w:rPr>
          <w:rFonts w:ascii="Times New Roman" w:hAnsi="Times New Roman" w:cs="Times New Roman"/>
          <w:sz w:val="24"/>
          <w:szCs w:val="24"/>
        </w:rPr>
        <w:t>утов</w:t>
      </w:r>
      <w:r w:rsidR="007D6D5A" w:rsidRPr="00BD0B61">
        <w:rPr>
          <w:rFonts w:ascii="Times New Roman" w:hAnsi="Times New Roman" w:cs="Times New Roman"/>
          <w:sz w:val="24"/>
          <w:szCs w:val="24"/>
        </w:rPr>
        <w:t>, содержащее информацию о сметной стоимости работ, подлежит согласованию с собственниками зданий, строений, сооружений.</w:t>
      </w:r>
    </w:p>
    <w:p w:rsidR="007D6D5A" w:rsidRPr="00BD0B61" w:rsidRDefault="00807288"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18</w:t>
      </w:r>
      <w:r w:rsidR="007D6D5A" w:rsidRPr="00BD0B61">
        <w:rPr>
          <w:rFonts w:ascii="Times New Roman" w:hAnsi="Times New Roman" w:cs="Times New Roman"/>
          <w:sz w:val="24"/>
          <w:szCs w:val="24"/>
        </w:rPr>
        <w:t>. Собственники (правообладатели) нежилых объектов капитального строительства или помещений в них, ремонт внешних поверхностей которых произве</w:t>
      </w:r>
      <w:r w:rsidR="00EF4B70">
        <w:rPr>
          <w:rFonts w:ascii="Times New Roman" w:hAnsi="Times New Roman" w:cs="Times New Roman"/>
          <w:sz w:val="24"/>
          <w:szCs w:val="24"/>
        </w:rPr>
        <w:t>ден за счё</w:t>
      </w:r>
      <w:r w:rsidR="007D6D5A" w:rsidRPr="00BD0B61">
        <w:rPr>
          <w:rFonts w:ascii="Times New Roman" w:hAnsi="Times New Roman" w:cs="Times New Roman"/>
          <w:sz w:val="24"/>
          <w:szCs w:val="24"/>
        </w:rPr>
        <w:t xml:space="preserve">т средств бюджета </w:t>
      </w:r>
      <w:r w:rsidR="00914D1F" w:rsidRPr="00BD0B61">
        <w:rPr>
          <w:rFonts w:ascii="Times New Roman" w:hAnsi="Times New Roman" w:cs="Times New Roman"/>
          <w:sz w:val="24"/>
          <w:szCs w:val="24"/>
        </w:rPr>
        <w:t>г</w:t>
      </w:r>
      <w:r w:rsidR="007D6D5A" w:rsidRPr="00BD0B61">
        <w:rPr>
          <w:rFonts w:ascii="Times New Roman" w:hAnsi="Times New Roman" w:cs="Times New Roman"/>
          <w:sz w:val="24"/>
          <w:szCs w:val="24"/>
        </w:rPr>
        <w:t xml:space="preserve">ородского округа </w:t>
      </w:r>
      <w:r w:rsidR="00914D1F" w:rsidRPr="00BD0B61">
        <w:rPr>
          <w:rFonts w:ascii="Times New Roman" w:hAnsi="Times New Roman" w:cs="Times New Roman"/>
          <w:sz w:val="24"/>
          <w:szCs w:val="24"/>
        </w:rPr>
        <w:t>Реутов</w:t>
      </w:r>
      <w:r w:rsidR="007D6D5A" w:rsidRPr="00BD0B61">
        <w:rPr>
          <w:rFonts w:ascii="Times New Roman" w:hAnsi="Times New Roman" w:cs="Times New Roman"/>
          <w:sz w:val="24"/>
          <w:szCs w:val="24"/>
        </w:rPr>
        <w:t xml:space="preserve">, обязаны перечислить средства за проведение </w:t>
      </w:r>
      <w:r w:rsidR="00EF4B70">
        <w:rPr>
          <w:rFonts w:ascii="Times New Roman" w:hAnsi="Times New Roman" w:cs="Times New Roman"/>
          <w:sz w:val="24"/>
          <w:szCs w:val="24"/>
        </w:rPr>
        <w:t>указанного ремонта в течение трё</w:t>
      </w:r>
      <w:r w:rsidR="007D6D5A" w:rsidRPr="00BD0B61">
        <w:rPr>
          <w:rFonts w:ascii="Times New Roman" w:hAnsi="Times New Roman" w:cs="Times New Roman"/>
          <w:sz w:val="24"/>
          <w:szCs w:val="24"/>
        </w:rPr>
        <w:t>х месяцев со дня получения уведомления о завершении работ по ремонту внешних поверхностей объекта капитального строительства ил</w:t>
      </w:r>
      <w:r w:rsidR="00EF4B70">
        <w:rPr>
          <w:rFonts w:ascii="Times New Roman" w:hAnsi="Times New Roman" w:cs="Times New Roman"/>
          <w:sz w:val="24"/>
          <w:szCs w:val="24"/>
        </w:rPr>
        <w:t>и помещений в нё</w:t>
      </w:r>
      <w:r w:rsidR="007D6D5A" w:rsidRPr="00BD0B61">
        <w:rPr>
          <w:rFonts w:ascii="Times New Roman" w:hAnsi="Times New Roman" w:cs="Times New Roman"/>
          <w:sz w:val="24"/>
          <w:szCs w:val="24"/>
        </w:rPr>
        <w:t xml:space="preserve">м (далее - уведомление о завершении работ). Уведомление о завершении работ выдается собственнику (правообладателю) объекта капитального </w:t>
      </w:r>
      <w:r w:rsidR="00EF4B70">
        <w:rPr>
          <w:rFonts w:ascii="Times New Roman" w:hAnsi="Times New Roman" w:cs="Times New Roman"/>
          <w:sz w:val="24"/>
          <w:szCs w:val="24"/>
        </w:rPr>
        <w:t>строительства или помещений в нё</w:t>
      </w:r>
      <w:r w:rsidR="007D6D5A" w:rsidRPr="00BD0B61">
        <w:rPr>
          <w:rFonts w:ascii="Times New Roman" w:hAnsi="Times New Roman" w:cs="Times New Roman"/>
          <w:sz w:val="24"/>
          <w:szCs w:val="24"/>
        </w:rPr>
        <w:t>м способом, обеспечивающим подтверждение его получени</w:t>
      </w:r>
      <w:r w:rsidR="007D6D5A" w:rsidRPr="008747A8">
        <w:rPr>
          <w:rFonts w:ascii="Times New Roman" w:hAnsi="Times New Roman" w:cs="Times New Roman"/>
          <w:sz w:val="24"/>
          <w:szCs w:val="24"/>
        </w:rPr>
        <w:t>е</w:t>
      </w:r>
      <w:r w:rsidR="007D6D5A" w:rsidRPr="00BD0B61">
        <w:rPr>
          <w:rFonts w:ascii="Times New Roman" w:hAnsi="Times New Roman" w:cs="Times New Roman"/>
          <w:sz w:val="24"/>
          <w:szCs w:val="24"/>
        </w:rPr>
        <w:t>.</w:t>
      </w:r>
    </w:p>
    <w:p w:rsidR="007D6D5A" w:rsidRPr="006D5EC6" w:rsidRDefault="00807288"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19</w:t>
      </w:r>
      <w:r w:rsidR="00F94D1D" w:rsidRPr="00BD0B61">
        <w:rPr>
          <w:rFonts w:ascii="Times New Roman" w:hAnsi="Times New Roman" w:cs="Times New Roman"/>
          <w:sz w:val="24"/>
          <w:szCs w:val="24"/>
        </w:rPr>
        <w:t xml:space="preserve">. В случае, </w:t>
      </w:r>
      <w:r w:rsidR="007D6D5A" w:rsidRPr="00BD0B61">
        <w:rPr>
          <w:rFonts w:ascii="Times New Roman" w:hAnsi="Times New Roman" w:cs="Times New Roman"/>
          <w:sz w:val="24"/>
          <w:szCs w:val="24"/>
        </w:rPr>
        <w:t xml:space="preserve">если в установленный уведомлением о завершении работ срок средства не были перечислены собственником (правообладателем) объекта капитального </w:t>
      </w:r>
      <w:r w:rsidR="00AF6D76">
        <w:rPr>
          <w:rFonts w:ascii="Times New Roman" w:hAnsi="Times New Roman" w:cs="Times New Roman"/>
          <w:sz w:val="24"/>
          <w:szCs w:val="24"/>
        </w:rPr>
        <w:t>строительства или помещений в нё</w:t>
      </w:r>
      <w:r w:rsidR="007D6D5A" w:rsidRPr="00BD0B61">
        <w:rPr>
          <w:rFonts w:ascii="Times New Roman" w:hAnsi="Times New Roman" w:cs="Times New Roman"/>
          <w:sz w:val="24"/>
          <w:szCs w:val="24"/>
        </w:rPr>
        <w:t xml:space="preserve">м, уполномоченный орган в течение одного месяца со дня истечения установленного срока обращается в суд с заявлением о взыскании с собственника (правообладателя) объекта капитального </w:t>
      </w:r>
      <w:r w:rsidR="00AF6D76">
        <w:rPr>
          <w:rFonts w:ascii="Times New Roman" w:hAnsi="Times New Roman" w:cs="Times New Roman"/>
          <w:sz w:val="24"/>
          <w:szCs w:val="24"/>
        </w:rPr>
        <w:t>строительства или помещений в нё</w:t>
      </w:r>
      <w:r w:rsidR="007D6D5A" w:rsidRPr="00BD0B61">
        <w:rPr>
          <w:rFonts w:ascii="Times New Roman" w:hAnsi="Times New Roman" w:cs="Times New Roman"/>
          <w:sz w:val="24"/>
          <w:szCs w:val="24"/>
        </w:rPr>
        <w:t>м средств за проведение ремонта внешних</w:t>
      </w:r>
      <w:r w:rsidR="007D6D5A" w:rsidRPr="006D5EC6">
        <w:rPr>
          <w:rFonts w:ascii="Times New Roman" w:hAnsi="Times New Roman" w:cs="Times New Roman"/>
          <w:sz w:val="24"/>
          <w:szCs w:val="24"/>
        </w:rPr>
        <w:t xml:space="preserve"> поверхностей объектов капитального строительства или помещений в них с последу</w:t>
      </w:r>
      <w:r w:rsidR="00F94D1D">
        <w:rPr>
          <w:rFonts w:ascii="Times New Roman" w:hAnsi="Times New Roman" w:cs="Times New Roman"/>
          <w:sz w:val="24"/>
          <w:szCs w:val="24"/>
        </w:rPr>
        <w:t>ющим перечислением их в бюджет г</w:t>
      </w:r>
      <w:r w:rsidR="007D6D5A" w:rsidRPr="006D5EC6">
        <w:rPr>
          <w:rFonts w:ascii="Times New Roman" w:hAnsi="Times New Roman" w:cs="Times New Roman"/>
          <w:sz w:val="24"/>
          <w:szCs w:val="24"/>
        </w:rPr>
        <w:t xml:space="preserve">ородского округа </w:t>
      </w:r>
      <w:r w:rsidR="00F94D1D">
        <w:rPr>
          <w:rFonts w:ascii="Times New Roman" w:hAnsi="Times New Roman" w:cs="Times New Roman"/>
          <w:sz w:val="24"/>
          <w:szCs w:val="24"/>
        </w:rPr>
        <w:t>Реутов</w:t>
      </w:r>
      <w:r w:rsidR="008747A8">
        <w:rPr>
          <w:rFonts w:ascii="Times New Roman" w:hAnsi="Times New Roman" w:cs="Times New Roman"/>
          <w:sz w:val="24"/>
          <w:szCs w:val="24"/>
        </w:rPr>
        <w:t>.</w:t>
      </w:r>
    </w:p>
    <w:p w:rsidR="007D6D5A" w:rsidRPr="006D5EC6" w:rsidRDefault="00003D19"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20</w:t>
      </w:r>
      <w:r w:rsidR="007D6D5A" w:rsidRPr="006D5EC6">
        <w:rPr>
          <w:rFonts w:ascii="Times New Roman" w:hAnsi="Times New Roman" w:cs="Times New Roman"/>
          <w:sz w:val="24"/>
          <w:szCs w:val="24"/>
        </w:rPr>
        <w:t>. Содержание и ремонт внешних поверхностей объектов капитального строительства, в том числе крыш, фасадов, архитектурно-декоративных деталей (элементов)</w:t>
      </w:r>
      <w:r w:rsidR="00F36124">
        <w:rPr>
          <w:rFonts w:ascii="Times New Roman" w:hAnsi="Times New Roman" w:cs="Times New Roman"/>
          <w:sz w:val="24"/>
          <w:szCs w:val="24"/>
        </w:rPr>
        <w:t xml:space="preserve"> фасадов, оконных и дверных проё</w:t>
      </w:r>
      <w:r w:rsidR="007D6D5A" w:rsidRPr="006D5EC6">
        <w:rPr>
          <w:rFonts w:ascii="Times New Roman" w:hAnsi="Times New Roman" w:cs="Times New Roman"/>
          <w:sz w:val="24"/>
          <w:szCs w:val="24"/>
        </w:rPr>
        <w:t>мов, витражей, витрин, навесов, балконов, входных групп, цоколей, террас, а также размещаемых на них конструкций и оборудования внешних поверхностей объектов капитального строительства, в том числе крыш, фасадов, архитектурно-декоративных деталей (элементов) фасадов, входных групп, цоколей, террас, а также размещаемых на них конструкций, в том числе средств размещения информации и оборудования помимо указанных в</w:t>
      </w:r>
      <w:r w:rsidR="00F94D1D">
        <w:rPr>
          <w:rFonts w:ascii="Times New Roman" w:hAnsi="Times New Roman" w:cs="Times New Roman"/>
          <w:sz w:val="24"/>
          <w:szCs w:val="24"/>
        </w:rPr>
        <w:t xml:space="preserve"> пункте </w:t>
      </w:r>
      <w:r w:rsidR="00F94D1D" w:rsidRPr="00CF675A">
        <w:rPr>
          <w:rFonts w:ascii="Times New Roman" w:hAnsi="Times New Roman" w:cs="Times New Roman"/>
          <w:sz w:val="24"/>
          <w:szCs w:val="24"/>
        </w:rPr>
        <w:t>16</w:t>
      </w:r>
      <w:r w:rsidR="007D6D5A" w:rsidRPr="006D5EC6">
        <w:rPr>
          <w:rFonts w:ascii="Times New Roman" w:hAnsi="Times New Roman" w:cs="Times New Roman"/>
          <w:sz w:val="24"/>
          <w:szCs w:val="24"/>
        </w:rPr>
        <w:t xml:space="preserve"> настоящей статьи, может осуществ</w:t>
      </w:r>
      <w:r w:rsidR="00F36124">
        <w:rPr>
          <w:rFonts w:ascii="Times New Roman" w:hAnsi="Times New Roman" w:cs="Times New Roman"/>
          <w:sz w:val="24"/>
          <w:szCs w:val="24"/>
        </w:rPr>
        <w:t>ляться за счё</w:t>
      </w:r>
      <w:r w:rsidR="00F94D1D">
        <w:rPr>
          <w:rFonts w:ascii="Times New Roman" w:hAnsi="Times New Roman" w:cs="Times New Roman"/>
          <w:sz w:val="24"/>
          <w:szCs w:val="24"/>
        </w:rPr>
        <w:t>т средств бюджета г</w:t>
      </w:r>
      <w:r w:rsidR="007D6D5A" w:rsidRPr="006D5EC6">
        <w:rPr>
          <w:rFonts w:ascii="Times New Roman" w:hAnsi="Times New Roman" w:cs="Times New Roman"/>
          <w:sz w:val="24"/>
          <w:szCs w:val="24"/>
        </w:rPr>
        <w:t xml:space="preserve">ородского округа </w:t>
      </w:r>
      <w:r w:rsidR="00F94D1D">
        <w:rPr>
          <w:rFonts w:ascii="Times New Roman" w:hAnsi="Times New Roman" w:cs="Times New Roman"/>
          <w:sz w:val="24"/>
          <w:szCs w:val="24"/>
        </w:rPr>
        <w:t>Реутов</w:t>
      </w:r>
      <w:r w:rsidR="007D6D5A" w:rsidRPr="006D5EC6">
        <w:rPr>
          <w:rFonts w:ascii="Times New Roman" w:hAnsi="Times New Roman" w:cs="Times New Roman"/>
          <w:sz w:val="24"/>
          <w:szCs w:val="24"/>
        </w:rPr>
        <w:t xml:space="preserve">, в том числе на условиях </w:t>
      </w:r>
      <w:proofErr w:type="spellStart"/>
      <w:r w:rsidR="007D6D5A" w:rsidRPr="006D5EC6">
        <w:rPr>
          <w:rFonts w:ascii="Times New Roman" w:hAnsi="Times New Roman" w:cs="Times New Roman"/>
          <w:sz w:val="24"/>
          <w:szCs w:val="24"/>
        </w:rPr>
        <w:t>софинансирования</w:t>
      </w:r>
      <w:proofErr w:type="spellEnd"/>
      <w:r w:rsidR="007D6D5A" w:rsidRPr="006D5EC6">
        <w:rPr>
          <w:rFonts w:ascii="Times New Roman" w:hAnsi="Times New Roman" w:cs="Times New Roman"/>
          <w:sz w:val="24"/>
          <w:szCs w:val="24"/>
        </w:rPr>
        <w:t xml:space="preserve"> собственником.</w:t>
      </w:r>
    </w:p>
    <w:p w:rsidR="007D6D5A" w:rsidRPr="006D5EC6" w:rsidRDefault="00003D19" w:rsidP="00CF675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21</w:t>
      </w:r>
      <w:r w:rsidR="007D6D5A" w:rsidRPr="006D5EC6">
        <w:rPr>
          <w:rFonts w:ascii="Times New Roman" w:hAnsi="Times New Roman" w:cs="Times New Roman"/>
          <w:sz w:val="24"/>
          <w:szCs w:val="24"/>
        </w:rPr>
        <w:t>. При проведении ремонта внешних поверхностей зданий необходимо обеспечить соблюдение требований, установленных паспортом колористического решения фасадов зданий, строений, сооружений, ограждений.</w:t>
      </w:r>
    </w:p>
    <w:p w:rsidR="007D6D5A" w:rsidRPr="00F94D1D" w:rsidRDefault="00003D19" w:rsidP="00CF675A">
      <w:pPr>
        <w:pStyle w:val="ConsPlusNormal"/>
        <w:ind w:firstLine="709"/>
        <w:jc w:val="both"/>
        <w:rPr>
          <w:rFonts w:ascii="Times New Roman" w:hAnsi="Times New Roman" w:cs="Times New Roman"/>
          <w:sz w:val="24"/>
          <w:szCs w:val="24"/>
        </w:rPr>
      </w:pPr>
      <w:bookmarkStart w:id="8" w:name="P1193"/>
      <w:bookmarkEnd w:id="8"/>
      <w:r>
        <w:rPr>
          <w:rFonts w:ascii="Times New Roman" w:hAnsi="Times New Roman" w:cs="Times New Roman"/>
          <w:sz w:val="24"/>
          <w:szCs w:val="24"/>
        </w:rPr>
        <w:t>22</w:t>
      </w:r>
      <w:r w:rsidR="007D6D5A" w:rsidRPr="006D5EC6">
        <w:rPr>
          <w:rFonts w:ascii="Times New Roman" w:hAnsi="Times New Roman" w:cs="Times New Roman"/>
          <w:sz w:val="24"/>
          <w:szCs w:val="24"/>
        </w:rPr>
        <w:t xml:space="preserve">. Для вновь возводимых зданий жилого назначения, в том числе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w:t>
      </w:r>
      <w:r w:rsidR="007C7AF0">
        <w:rPr>
          <w:rFonts w:ascii="Times New Roman" w:hAnsi="Times New Roman" w:cs="Times New Roman"/>
          <w:sz w:val="24"/>
          <w:szCs w:val="24"/>
        </w:rPr>
        <w:t>проживания, подлежат учё</w:t>
      </w:r>
      <w:r w:rsidR="007D6D5A" w:rsidRPr="00F94D1D">
        <w:rPr>
          <w:rFonts w:ascii="Times New Roman" w:hAnsi="Times New Roman" w:cs="Times New Roman"/>
          <w:sz w:val="24"/>
          <w:szCs w:val="24"/>
        </w:rPr>
        <w:t xml:space="preserve">ту </w:t>
      </w:r>
      <w:r w:rsidR="00D529B2" w:rsidRPr="00CD006F">
        <w:rPr>
          <w:rFonts w:ascii="Times New Roman" w:hAnsi="Times New Roman" w:cs="Times New Roman"/>
          <w:sz w:val="24"/>
          <w:szCs w:val="24"/>
        </w:rPr>
        <w:t>следующие</w:t>
      </w:r>
      <w:r w:rsidR="00D529B2">
        <w:rPr>
          <w:rFonts w:ascii="Times New Roman" w:hAnsi="Times New Roman" w:cs="Times New Roman"/>
          <w:sz w:val="24"/>
          <w:szCs w:val="24"/>
        </w:rPr>
        <w:t xml:space="preserve"> </w:t>
      </w:r>
      <w:r w:rsidR="007D6D5A" w:rsidRPr="00F94D1D">
        <w:rPr>
          <w:rFonts w:ascii="Times New Roman" w:hAnsi="Times New Roman" w:cs="Times New Roman"/>
          <w:sz w:val="24"/>
          <w:szCs w:val="24"/>
        </w:rPr>
        <w:t>требования к фасадным решениям:</w:t>
      </w:r>
      <w:r w:rsidR="009D7CBD">
        <w:rPr>
          <w:rFonts w:ascii="Times New Roman" w:hAnsi="Times New Roman" w:cs="Times New Roman"/>
          <w:sz w:val="24"/>
          <w:szCs w:val="24"/>
        </w:rPr>
        <w:t xml:space="preserve"> </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w:t>
      </w:r>
      <w:r w:rsidR="00563253">
        <w:rPr>
          <w:rFonts w:ascii="Times New Roman" w:hAnsi="Times New Roman" w:cs="Times New Roman"/>
          <w:sz w:val="24"/>
          <w:szCs w:val="24"/>
        </w:rPr>
        <w:t xml:space="preserve"> при формировании фасадных, объё</w:t>
      </w:r>
      <w:r w:rsidRPr="00F94D1D">
        <w:rPr>
          <w:rFonts w:ascii="Times New Roman" w:hAnsi="Times New Roman" w:cs="Times New Roman"/>
          <w:sz w:val="24"/>
          <w:szCs w:val="24"/>
        </w:rPr>
        <w:t>мно-планировочных решений необходимо учитывать характер и структуру окружающей застройки (</w:t>
      </w:r>
      <w:proofErr w:type="spellStart"/>
      <w:r w:rsidRPr="00F94D1D">
        <w:rPr>
          <w:rFonts w:ascii="Times New Roman" w:hAnsi="Times New Roman" w:cs="Times New Roman"/>
          <w:sz w:val="24"/>
          <w:szCs w:val="24"/>
        </w:rPr>
        <w:t>морфотип</w:t>
      </w:r>
      <w:proofErr w:type="spellEnd"/>
      <w:r w:rsidRPr="00F94D1D">
        <w:rPr>
          <w:rFonts w:ascii="Times New Roman" w:hAnsi="Times New Roman" w:cs="Times New Roman"/>
          <w:sz w:val="24"/>
          <w:szCs w:val="24"/>
        </w:rPr>
        <w:t xml:space="preserve"> застройки);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 со стороны главных фасадов (внешних) процент остекления, кон</w:t>
      </w:r>
      <w:r w:rsidR="005A2C52">
        <w:rPr>
          <w:rFonts w:ascii="Times New Roman" w:hAnsi="Times New Roman" w:cs="Times New Roman"/>
          <w:sz w:val="24"/>
          <w:szCs w:val="24"/>
        </w:rPr>
        <w:t>фигурация, габариты оконных проё</w:t>
      </w:r>
      <w:r w:rsidRPr="00F94D1D">
        <w:rPr>
          <w:rFonts w:ascii="Times New Roman" w:hAnsi="Times New Roman" w:cs="Times New Roman"/>
          <w:sz w:val="24"/>
          <w:szCs w:val="24"/>
        </w:rPr>
        <w:t>мов нежилых помещений первых этажей должны отличаться и иметь больший процент остекления, кон</w:t>
      </w:r>
      <w:r w:rsidR="00563253">
        <w:rPr>
          <w:rFonts w:ascii="Times New Roman" w:hAnsi="Times New Roman" w:cs="Times New Roman"/>
          <w:sz w:val="24"/>
          <w:szCs w:val="24"/>
        </w:rPr>
        <w:t>фигурацию, габариты оконных проё</w:t>
      </w:r>
      <w:r w:rsidRPr="00F94D1D">
        <w:rPr>
          <w:rFonts w:ascii="Times New Roman" w:hAnsi="Times New Roman" w:cs="Times New Roman"/>
          <w:sz w:val="24"/>
          <w:szCs w:val="24"/>
        </w:rPr>
        <w:t>мов по сравнению с жилой частью здания (за исключением случаев применения структурного или панорамного остекления);</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lastRenderedPageBreak/>
        <w:t xml:space="preserve">3) в отделке входных дверей в жилую и общественную части необходимо использовать </w:t>
      </w:r>
      <w:proofErr w:type="spellStart"/>
      <w:r w:rsidRPr="00F94D1D">
        <w:rPr>
          <w:rFonts w:ascii="Times New Roman" w:hAnsi="Times New Roman" w:cs="Times New Roman"/>
          <w:sz w:val="24"/>
          <w:szCs w:val="24"/>
        </w:rPr>
        <w:t>светопрозрачные</w:t>
      </w:r>
      <w:proofErr w:type="spellEnd"/>
      <w:r w:rsidRPr="00F94D1D">
        <w:rPr>
          <w:rFonts w:ascii="Times New Roman" w:hAnsi="Times New Roman" w:cs="Times New Roman"/>
          <w:sz w:val="24"/>
          <w:szCs w:val="24"/>
        </w:rPr>
        <w:t xml:space="preserve">, </w:t>
      </w:r>
      <w:proofErr w:type="spellStart"/>
      <w:r w:rsidRPr="00F94D1D">
        <w:rPr>
          <w:rFonts w:ascii="Times New Roman" w:hAnsi="Times New Roman" w:cs="Times New Roman"/>
          <w:sz w:val="24"/>
          <w:szCs w:val="24"/>
        </w:rPr>
        <w:t>вандалостойкие</w:t>
      </w:r>
      <w:proofErr w:type="spellEnd"/>
      <w:r w:rsidRPr="00F94D1D">
        <w:rPr>
          <w:rFonts w:ascii="Times New Roman" w:hAnsi="Times New Roman" w:cs="Times New Roman"/>
          <w:sz w:val="24"/>
          <w:szCs w:val="24"/>
        </w:rPr>
        <w:t xml:space="preserve"> конструкции с применением алюминиевого профиля со стеклопакетом (остекление не менее 60% дверного полотна в составе витражных конструкций) с возможностью установки домофона с функциями круглосуточного придомового видеонаблюдения;</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4) входные группы жилой и общественной части должны иметь освещение (фасадные светильники);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5) для помещений общественного назначения в здании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проводки на плоскости фасада);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6) для всех помещений жилого назначения на фасадах должно быть предусмотрено обустройство специальных архитектурных элементов (мест размещения) для наружных блоков кондиционеров (ниши, наружные корзины с декоративными экранами) без выведения элементов электрооборудования на наружные плоскости стен (отсутствие сопровождающей провод</w:t>
      </w:r>
      <w:r w:rsidR="00A125BC">
        <w:rPr>
          <w:rFonts w:ascii="Times New Roman" w:hAnsi="Times New Roman" w:cs="Times New Roman"/>
          <w:sz w:val="24"/>
          <w:szCs w:val="24"/>
        </w:rPr>
        <w:t>ки на плоскости фасада) из расчё</w:t>
      </w:r>
      <w:r w:rsidRPr="00F94D1D">
        <w:rPr>
          <w:rFonts w:ascii="Times New Roman" w:hAnsi="Times New Roman" w:cs="Times New Roman"/>
          <w:sz w:val="24"/>
          <w:szCs w:val="24"/>
        </w:rPr>
        <w:t>та не менее 2 мест размещения для двухкомнатных квартир, ориентиро</w:t>
      </w:r>
      <w:r w:rsidR="007C7AF0">
        <w:rPr>
          <w:rFonts w:ascii="Times New Roman" w:hAnsi="Times New Roman" w:cs="Times New Roman"/>
          <w:sz w:val="24"/>
          <w:szCs w:val="24"/>
        </w:rPr>
        <w:t>ванных на две стороны света, трё</w:t>
      </w:r>
      <w:r w:rsidRPr="00F94D1D">
        <w:rPr>
          <w:rFonts w:ascii="Times New Roman" w:hAnsi="Times New Roman" w:cs="Times New Roman"/>
          <w:sz w:val="24"/>
          <w:szCs w:val="24"/>
        </w:rPr>
        <w:t>хкомнатных квартир. При дальнейшем увеличении количества жилых помещений (комнат) количество мест размещения также пропорционально увеличивается. В случае устройства остекления с окнами в пол, панорамного, структурного остекления при размещении корзин для кондиционеров необходимо предусматривать мероприятия по их визуальному сокрытию из жи</w:t>
      </w:r>
      <w:r w:rsidR="00A125BC">
        <w:rPr>
          <w:rFonts w:ascii="Times New Roman" w:hAnsi="Times New Roman" w:cs="Times New Roman"/>
          <w:sz w:val="24"/>
          <w:szCs w:val="24"/>
        </w:rPr>
        <w:t>лого помещения (например, за счёт устройства декоративно-съё</w:t>
      </w:r>
      <w:r w:rsidRPr="00F94D1D">
        <w:rPr>
          <w:rFonts w:ascii="Times New Roman" w:hAnsi="Times New Roman" w:cs="Times New Roman"/>
          <w:sz w:val="24"/>
          <w:szCs w:val="24"/>
        </w:rPr>
        <w:t>мных экранов);</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7) размещение наружных блоков кондиционеров на балконах/лоджиях квартир не допускается без выделения на всю высоту этажа/по</w:t>
      </w:r>
      <w:r w:rsidR="00A125BC">
        <w:rPr>
          <w:rFonts w:ascii="Times New Roman" w:hAnsi="Times New Roman" w:cs="Times New Roman"/>
          <w:sz w:val="24"/>
          <w:szCs w:val="24"/>
        </w:rPr>
        <w:t>мещения технической зоны, отделё</w:t>
      </w:r>
      <w:r w:rsidRPr="00F94D1D">
        <w:rPr>
          <w:rFonts w:ascii="Times New Roman" w:hAnsi="Times New Roman" w:cs="Times New Roman"/>
          <w:sz w:val="24"/>
          <w:szCs w:val="24"/>
        </w:rPr>
        <w:t>нной перегородкой, стеной от балкона/лоджии квартиры;</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8) для прокладки коммуникаций к наружным блокам кондиционеров предусмотреть в наружных стенах устройство гильз с заполнением негорючей теплоизоляцией с нормативным уклоном в сторону фасада и установкой декоративных заглушек с 2 сторон;</w:t>
      </w:r>
    </w:p>
    <w:p w:rsidR="007D6D5A" w:rsidRPr="00F94D1D" w:rsidRDefault="00F65DAE" w:rsidP="00F94D1D">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 при объё</w:t>
      </w:r>
      <w:r w:rsidR="007D6D5A" w:rsidRPr="00F94D1D">
        <w:rPr>
          <w:rFonts w:ascii="Times New Roman" w:hAnsi="Times New Roman" w:cs="Times New Roman"/>
          <w:sz w:val="24"/>
          <w:szCs w:val="24"/>
        </w:rPr>
        <w:t>мно-планировочном решении здания, предусматривающем устройство разновысотных частей здания с разностью высот более одного этажа, для нижележащей кровли необходимо выполн</w:t>
      </w:r>
      <w:r w:rsidR="00D20C26">
        <w:rPr>
          <w:rFonts w:ascii="Times New Roman" w:hAnsi="Times New Roman" w:cs="Times New Roman"/>
          <w:sz w:val="24"/>
          <w:szCs w:val="24"/>
        </w:rPr>
        <w:t>ять проработку её</w:t>
      </w:r>
      <w:r w:rsidR="007D6D5A" w:rsidRPr="00F94D1D">
        <w:rPr>
          <w:rFonts w:ascii="Times New Roman" w:hAnsi="Times New Roman" w:cs="Times New Roman"/>
          <w:sz w:val="24"/>
          <w:szCs w:val="24"/>
        </w:rPr>
        <w:t xml:space="preserve"> колористического решения, предусмотрев применение цветных по</w:t>
      </w:r>
      <w:r w:rsidR="00D20C26">
        <w:rPr>
          <w:rFonts w:ascii="Times New Roman" w:hAnsi="Times New Roman" w:cs="Times New Roman"/>
          <w:sz w:val="24"/>
          <w:szCs w:val="24"/>
        </w:rPr>
        <w:t>крытий (засыпки, мембраны) с учё</w:t>
      </w:r>
      <w:r w:rsidR="007D6D5A" w:rsidRPr="00F94D1D">
        <w:rPr>
          <w:rFonts w:ascii="Times New Roman" w:hAnsi="Times New Roman" w:cs="Times New Roman"/>
          <w:sz w:val="24"/>
          <w:szCs w:val="24"/>
        </w:rPr>
        <w:t>том визуального восприятия кровли из окон многоэтажных зданий;</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10) в случае обоснованной необходимости размещения визуально воспринимаемых элементов (с уровня человеческого роста, а также окон соседних зданий) инженерных систем на фасадах здания и кровле необходимо предусматривать их визуальное сокрытие и интеграцию в общее архитектурное решение;</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11) рекомендуется предусматривать применение для каждой фасадной плоскости секции два и более типов отделочных материалов (вариативность по текстуре, цвету или габаритам);</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12) в случае устройства балконов и лоджий необходимо предусматривать их остекление. При их сплошном остеклении (от плиты перекрытия до плиты перекрытия) необходимо обеспечивать закрытие нижней части (метровой зоны) балкона/лоджии от визуального просматривания из негорючих материалов (</w:t>
      </w:r>
      <w:r w:rsidR="00696112">
        <w:rPr>
          <w:rFonts w:ascii="Times New Roman" w:hAnsi="Times New Roman" w:cs="Times New Roman"/>
          <w:sz w:val="24"/>
          <w:szCs w:val="24"/>
        </w:rPr>
        <w:t xml:space="preserve">например: </w:t>
      </w:r>
      <w:proofErr w:type="spellStart"/>
      <w:r w:rsidRPr="00F94D1D">
        <w:rPr>
          <w:rFonts w:ascii="Times New Roman" w:hAnsi="Times New Roman" w:cs="Times New Roman"/>
          <w:sz w:val="24"/>
          <w:szCs w:val="24"/>
        </w:rPr>
        <w:t>стемалит</w:t>
      </w:r>
      <w:proofErr w:type="spellEnd"/>
      <w:r w:rsidRPr="00F94D1D">
        <w:rPr>
          <w:rFonts w:ascii="Times New Roman" w:hAnsi="Times New Roman" w:cs="Times New Roman"/>
          <w:sz w:val="24"/>
          <w:szCs w:val="24"/>
        </w:rPr>
        <w:t>, стекло, тонированное в массе в завод</w:t>
      </w:r>
      <w:r w:rsidR="00A125BC">
        <w:rPr>
          <w:rFonts w:ascii="Times New Roman" w:hAnsi="Times New Roman" w:cs="Times New Roman"/>
          <w:sz w:val="24"/>
          <w:szCs w:val="24"/>
        </w:rPr>
        <w:t>ских условиях, декоративная решё</w:t>
      </w:r>
      <w:r w:rsidRPr="00F94D1D">
        <w:rPr>
          <w:rFonts w:ascii="Times New Roman" w:hAnsi="Times New Roman" w:cs="Times New Roman"/>
          <w:sz w:val="24"/>
          <w:szCs w:val="24"/>
        </w:rPr>
        <w:t>тка, материал основной поверхности фасада);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13) остекление балконов/лоджий возможно не предусматривать только для балконов </w:t>
      </w:r>
      <w:r w:rsidRPr="00FE4FAD">
        <w:rPr>
          <w:rFonts w:ascii="Times New Roman" w:hAnsi="Times New Roman" w:cs="Times New Roman"/>
          <w:sz w:val="24"/>
          <w:szCs w:val="24"/>
        </w:rPr>
        <w:t>французских</w:t>
      </w:r>
      <w:r w:rsidRPr="00F94D1D">
        <w:rPr>
          <w:rFonts w:ascii="Times New Roman" w:hAnsi="Times New Roman" w:cs="Times New Roman"/>
          <w:sz w:val="24"/>
          <w:szCs w:val="24"/>
        </w:rPr>
        <w:t>, а также балконов, имеющих вынесенную площадку глубиной не более 50 см от края ограждения балкона до наружной стены дома;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14) на фасадах в уровне нежилых помещений, встраиваемых в жилые дома, необходимо предусматривать места для размещения рекламно-информационных конструкций;</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15) на фасадах должны быть предусмотрены места для размещения </w:t>
      </w:r>
      <w:r w:rsidR="007C7AF0">
        <w:rPr>
          <w:rFonts w:ascii="Times New Roman" w:hAnsi="Times New Roman" w:cs="Times New Roman"/>
          <w:sz w:val="24"/>
          <w:szCs w:val="24"/>
        </w:rPr>
        <w:t>домовых знаков с подсветкой в тё</w:t>
      </w:r>
      <w:r w:rsidRPr="00F94D1D">
        <w:rPr>
          <w:rFonts w:ascii="Times New Roman" w:hAnsi="Times New Roman" w:cs="Times New Roman"/>
          <w:sz w:val="24"/>
          <w:szCs w:val="24"/>
        </w:rPr>
        <w:t>мное время суток;</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lastRenderedPageBreak/>
        <w:t>16) в архитектурных решениях входных групп необходимо предусматривать индивидуализацию, выявление и разделение по функциональному назначению входных групп для жильцов, посетителей/работников нежилых помещений, а также технических, эвакуационных выходов;</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17) при устройстве декоративных элементов здания целесообразно предусматривать их выполнение из долговечных и прочных материалов (например: </w:t>
      </w:r>
      <w:proofErr w:type="spellStart"/>
      <w:r w:rsidRPr="00F94D1D">
        <w:rPr>
          <w:rFonts w:ascii="Times New Roman" w:hAnsi="Times New Roman" w:cs="Times New Roman"/>
          <w:sz w:val="24"/>
          <w:szCs w:val="24"/>
        </w:rPr>
        <w:t>стеклофибробетон</w:t>
      </w:r>
      <w:proofErr w:type="spellEnd"/>
      <w:r w:rsidRPr="00F94D1D">
        <w:rPr>
          <w:rFonts w:ascii="Times New Roman" w:hAnsi="Times New Roman" w:cs="Times New Roman"/>
          <w:sz w:val="24"/>
          <w:szCs w:val="24"/>
        </w:rPr>
        <w:t>, гипс);</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18) не рекомендуется в облицовке фасада использование техноло</w:t>
      </w:r>
      <w:r w:rsidR="00C8137B">
        <w:rPr>
          <w:rFonts w:ascii="Times New Roman" w:hAnsi="Times New Roman" w:cs="Times New Roman"/>
          <w:sz w:val="24"/>
          <w:szCs w:val="24"/>
        </w:rPr>
        <w:t>гии оштукатуривания. В случае её</w:t>
      </w:r>
      <w:r w:rsidRPr="00F94D1D">
        <w:rPr>
          <w:rFonts w:ascii="Times New Roman" w:hAnsi="Times New Roman" w:cs="Times New Roman"/>
          <w:sz w:val="24"/>
          <w:szCs w:val="24"/>
        </w:rPr>
        <w:t xml:space="preserve"> использования рекомендуется применение только штукатурки, окрашенной в массе. Допускается применение штукатурных фасадов при обязательном наличии у застройщика (технического заказчика) действующего договора с держателем (разработчиком) штукатурной фасадной системы на техническое сопровождение на этапах проектирования и строительства с гарантированным сроком дальнейшей эксплуатации без потери качества не менее 15 лет;</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19) при применении крупнопанельных изделий в наружных ограждающих конструкциях не допускается поверхностное окрашивание бетонной поверхности;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20) при использовании двух и более цветов штукатурки необходимо обеспечи</w:t>
      </w:r>
      <w:r w:rsidR="00C8137B">
        <w:rPr>
          <w:rFonts w:ascii="Times New Roman" w:hAnsi="Times New Roman" w:cs="Times New Roman"/>
          <w:sz w:val="24"/>
          <w:szCs w:val="24"/>
        </w:rPr>
        <w:t>вать их стыковку в разных (смещё</w:t>
      </w:r>
      <w:r w:rsidRPr="00F94D1D">
        <w:rPr>
          <w:rFonts w:ascii="Times New Roman" w:hAnsi="Times New Roman" w:cs="Times New Roman"/>
          <w:sz w:val="24"/>
          <w:szCs w:val="24"/>
        </w:rPr>
        <w:t>нных друг относительно друга) плоскостях;</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21) при разработке архитектурно-художественного решения исключать сопряжения в одной плоскости поверхностей с различными отделочными материалами;</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22) в отделке фасадов первых этажей не допускается применение </w:t>
      </w:r>
      <w:proofErr w:type="spellStart"/>
      <w:r w:rsidRPr="00F94D1D">
        <w:rPr>
          <w:rFonts w:ascii="Times New Roman" w:hAnsi="Times New Roman" w:cs="Times New Roman"/>
          <w:sz w:val="24"/>
          <w:szCs w:val="24"/>
        </w:rPr>
        <w:t>керамогранита</w:t>
      </w:r>
      <w:proofErr w:type="spellEnd"/>
      <w:r w:rsidRPr="00F94D1D">
        <w:rPr>
          <w:rFonts w:ascii="Times New Roman" w:hAnsi="Times New Roman" w:cs="Times New Roman"/>
          <w:sz w:val="24"/>
          <w:szCs w:val="24"/>
        </w:rPr>
        <w:t xml:space="preserve"> с креплением на видимых </w:t>
      </w:r>
      <w:proofErr w:type="spellStart"/>
      <w:r w:rsidRPr="00F94D1D">
        <w:rPr>
          <w:rFonts w:ascii="Times New Roman" w:hAnsi="Times New Roman" w:cs="Times New Roman"/>
          <w:sz w:val="24"/>
          <w:szCs w:val="24"/>
        </w:rPr>
        <w:t>клямерах</w:t>
      </w:r>
      <w:proofErr w:type="spellEnd"/>
      <w:r w:rsidRPr="00F94D1D">
        <w:rPr>
          <w:rFonts w:ascii="Times New Roman" w:hAnsi="Times New Roman" w:cs="Times New Roman"/>
          <w:sz w:val="24"/>
          <w:szCs w:val="24"/>
        </w:rPr>
        <w:t>;</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23) в случае использования </w:t>
      </w:r>
      <w:proofErr w:type="spellStart"/>
      <w:r w:rsidRPr="00F94D1D">
        <w:rPr>
          <w:rFonts w:ascii="Times New Roman" w:hAnsi="Times New Roman" w:cs="Times New Roman"/>
          <w:sz w:val="24"/>
          <w:szCs w:val="24"/>
        </w:rPr>
        <w:t>керамогранита</w:t>
      </w:r>
      <w:proofErr w:type="spellEnd"/>
      <w:r w:rsidRPr="00F94D1D">
        <w:rPr>
          <w:rFonts w:ascii="Times New Roman" w:hAnsi="Times New Roman" w:cs="Times New Roman"/>
          <w:sz w:val="24"/>
          <w:szCs w:val="24"/>
        </w:rPr>
        <w:t xml:space="preserve"> на скрытой (невидимой) подсистеме рекомендуется использовать анкерный тип крепления </w:t>
      </w:r>
      <w:proofErr w:type="spellStart"/>
      <w:r w:rsidRPr="00F94D1D">
        <w:rPr>
          <w:rFonts w:ascii="Times New Roman" w:hAnsi="Times New Roman" w:cs="Times New Roman"/>
          <w:sz w:val="24"/>
          <w:szCs w:val="24"/>
        </w:rPr>
        <w:t>керамогранита</w:t>
      </w:r>
      <w:proofErr w:type="spellEnd"/>
      <w:r w:rsidRPr="00F94D1D">
        <w:rPr>
          <w:rFonts w:ascii="Times New Roman" w:hAnsi="Times New Roman" w:cs="Times New Roman"/>
          <w:sz w:val="24"/>
          <w:szCs w:val="24"/>
        </w:rPr>
        <w:t xml:space="preserve"> к подсистеме;</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 xml:space="preserve">24) на визуально воспринимаемых поверхностях фасада </w:t>
      </w:r>
      <w:r w:rsidR="00C8137B">
        <w:rPr>
          <w:rFonts w:ascii="Times New Roman" w:hAnsi="Times New Roman" w:cs="Times New Roman"/>
          <w:sz w:val="24"/>
          <w:szCs w:val="24"/>
        </w:rPr>
        <w:t>не допускается использование плё</w:t>
      </w:r>
      <w:r w:rsidRPr="00F94D1D">
        <w:rPr>
          <w:rFonts w:ascii="Times New Roman" w:hAnsi="Times New Roman" w:cs="Times New Roman"/>
          <w:sz w:val="24"/>
          <w:szCs w:val="24"/>
        </w:rPr>
        <w:t xml:space="preserve">нки (в том числе самоклеящейся), профилированного листа, металлического и пластикового </w:t>
      </w:r>
      <w:proofErr w:type="spellStart"/>
      <w:r w:rsidRPr="00F94D1D">
        <w:rPr>
          <w:rFonts w:ascii="Times New Roman" w:hAnsi="Times New Roman" w:cs="Times New Roman"/>
          <w:sz w:val="24"/>
          <w:szCs w:val="24"/>
        </w:rPr>
        <w:t>сайдинга</w:t>
      </w:r>
      <w:proofErr w:type="spellEnd"/>
      <w:r w:rsidRPr="00F94D1D">
        <w:rPr>
          <w:rFonts w:ascii="Times New Roman" w:hAnsi="Times New Roman" w:cs="Times New Roman"/>
          <w:sz w:val="24"/>
          <w:szCs w:val="24"/>
        </w:rPr>
        <w:t>, сотового поликарбоната;</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25) при создании архитектурных решений необходимо обеспечивать отсутствие ярко выраженных на фасадах стыков наружных стеновых панелей, поэтажного деления торцевыми поверхностями плит перекрытий;</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26) при остеклении не допускается устройство глухих фрамуг в окнах с отсутствием доступа для их мытья (за исключением окон, для которых не предусмотрено открывание по пожарным нормативам, структурного или панорамного остекления);</w:t>
      </w:r>
    </w:p>
    <w:p w:rsidR="007D6D5A" w:rsidRPr="00F94D1D" w:rsidRDefault="007D6D5A" w:rsidP="00F94D1D">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27) при разработке архитектурных решений рекомендуется выполнение предложений по планируемому размещению архитектурно-художественного освещения на фасадах зданий, визуально воспринимаемых со стороны улиц, дорог общегородского и районного значений;</w:t>
      </w:r>
    </w:p>
    <w:p w:rsidR="007D6D5A" w:rsidRPr="00F94D1D" w:rsidRDefault="007D6D5A" w:rsidP="00696112">
      <w:pPr>
        <w:pStyle w:val="ConsPlusNormal"/>
        <w:ind w:firstLine="709"/>
        <w:jc w:val="both"/>
        <w:rPr>
          <w:rFonts w:ascii="Times New Roman" w:hAnsi="Times New Roman" w:cs="Times New Roman"/>
          <w:sz w:val="24"/>
          <w:szCs w:val="24"/>
        </w:rPr>
      </w:pPr>
      <w:r w:rsidRPr="00F94D1D">
        <w:rPr>
          <w:rFonts w:ascii="Times New Roman" w:hAnsi="Times New Roman" w:cs="Times New Roman"/>
          <w:sz w:val="24"/>
          <w:szCs w:val="24"/>
        </w:rPr>
        <w:t>28) в случае применения крупнопанельных изделий необходимо обеспечивать гибкость производства с организацией выпуска индивидуальных железобетонных изделий;</w:t>
      </w:r>
    </w:p>
    <w:p w:rsidR="0098394C" w:rsidRDefault="007D6D5A" w:rsidP="00696112">
      <w:pPr>
        <w:pStyle w:val="ConsPlusTitle"/>
        <w:ind w:firstLine="709"/>
        <w:jc w:val="both"/>
        <w:outlineLvl w:val="2"/>
        <w:rPr>
          <w:b w:val="0"/>
        </w:rPr>
      </w:pPr>
      <w:r w:rsidRPr="0098394C">
        <w:rPr>
          <w:rFonts w:ascii="Times New Roman" w:hAnsi="Times New Roman" w:cs="Times New Roman"/>
          <w:b w:val="0"/>
          <w:sz w:val="24"/>
          <w:szCs w:val="24"/>
        </w:rPr>
        <w:t>29) при применении крупнопанельных изделий в наружных ограждающих конструкциях необходимо обеспечивать вариативность отделочных материалов, а также типора</w:t>
      </w:r>
      <w:r w:rsidR="00F94D1D" w:rsidRPr="0098394C">
        <w:rPr>
          <w:rFonts w:ascii="Times New Roman" w:hAnsi="Times New Roman" w:cs="Times New Roman"/>
          <w:b w:val="0"/>
          <w:sz w:val="24"/>
          <w:szCs w:val="24"/>
        </w:rPr>
        <w:t>змеро</w:t>
      </w:r>
      <w:r w:rsidR="00C8137B">
        <w:rPr>
          <w:rFonts w:ascii="Times New Roman" w:hAnsi="Times New Roman" w:cs="Times New Roman"/>
          <w:b w:val="0"/>
          <w:sz w:val="24"/>
          <w:szCs w:val="24"/>
        </w:rPr>
        <w:t>в оконных/дверных проё</w:t>
      </w:r>
      <w:r w:rsidR="00F94D1D" w:rsidRPr="0098394C">
        <w:rPr>
          <w:rFonts w:ascii="Times New Roman" w:hAnsi="Times New Roman" w:cs="Times New Roman"/>
          <w:b w:val="0"/>
          <w:sz w:val="24"/>
          <w:szCs w:val="24"/>
        </w:rPr>
        <w:t>мов.</w:t>
      </w:r>
      <w:r w:rsidR="0098394C" w:rsidRPr="0098394C">
        <w:rPr>
          <w:b w:val="0"/>
        </w:rPr>
        <w:t xml:space="preserve"> </w:t>
      </w:r>
    </w:p>
    <w:p w:rsidR="00FC4587" w:rsidRDefault="00085A7A" w:rsidP="00085A7A">
      <w:pPr>
        <w:pStyle w:val="ConsPlusNormal"/>
        <w:ind w:firstLine="709"/>
        <w:jc w:val="both"/>
        <w:rPr>
          <w:rFonts w:ascii="Times New Roman" w:hAnsi="Times New Roman" w:cs="Times New Roman"/>
          <w:sz w:val="24"/>
          <w:szCs w:val="24"/>
        </w:rPr>
      </w:pPr>
      <w:r w:rsidRPr="00085A7A">
        <w:rPr>
          <w:rFonts w:ascii="Times New Roman" w:hAnsi="Times New Roman" w:cs="Times New Roman"/>
          <w:sz w:val="24"/>
          <w:szCs w:val="24"/>
        </w:rPr>
        <w:t xml:space="preserve">30) возможно применение неэксплуатируемой/эксплуатируемой инверсионной кровли. </w:t>
      </w:r>
    </w:p>
    <w:p w:rsidR="00085A7A" w:rsidRPr="00085A7A" w:rsidRDefault="00085A7A" w:rsidP="00665EF5">
      <w:pPr>
        <w:pStyle w:val="ConsPlusNormal"/>
        <w:jc w:val="both"/>
        <w:rPr>
          <w:rFonts w:ascii="Times New Roman" w:hAnsi="Times New Roman" w:cs="Times New Roman"/>
          <w:sz w:val="24"/>
          <w:szCs w:val="24"/>
        </w:rPr>
      </w:pPr>
    </w:p>
    <w:p w:rsidR="005E37B7" w:rsidRDefault="005E37B7" w:rsidP="005E37B7">
      <w:pPr>
        <w:pStyle w:val="ConsPlusTitle"/>
        <w:ind w:firstLine="709"/>
        <w:jc w:val="both"/>
        <w:outlineLvl w:val="2"/>
        <w:rPr>
          <w:rFonts w:ascii="Times New Roman" w:hAnsi="Times New Roman" w:cs="Times New Roman"/>
          <w:sz w:val="24"/>
        </w:rPr>
      </w:pPr>
      <w:r>
        <w:rPr>
          <w:rFonts w:ascii="Times New Roman" w:hAnsi="Times New Roman" w:cs="Times New Roman"/>
          <w:sz w:val="24"/>
        </w:rPr>
        <w:t>Статья 9</w:t>
      </w:r>
      <w:r w:rsidRPr="006B3284">
        <w:rPr>
          <w:rFonts w:ascii="Times New Roman" w:hAnsi="Times New Roman" w:cs="Times New Roman"/>
          <w:sz w:val="24"/>
        </w:rPr>
        <w:t xml:space="preserve">. </w:t>
      </w:r>
      <w:r>
        <w:rPr>
          <w:rFonts w:ascii="Times New Roman" w:hAnsi="Times New Roman" w:cs="Times New Roman"/>
          <w:sz w:val="24"/>
        </w:rPr>
        <w:t>Улично-дорожная сеть</w:t>
      </w:r>
    </w:p>
    <w:p w:rsidR="005E37B7" w:rsidRDefault="005E37B7" w:rsidP="005E37B7">
      <w:pPr>
        <w:pStyle w:val="ConsPlusTitle"/>
        <w:ind w:firstLine="709"/>
        <w:jc w:val="both"/>
        <w:outlineLvl w:val="2"/>
        <w:rPr>
          <w:rFonts w:ascii="Times New Roman" w:hAnsi="Times New Roman" w:cs="Times New Roman"/>
          <w:sz w:val="24"/>
        </w:rPr>
      </w:pPr>
    </w:p>
    <w:p w:rsidR="005E37B7" w:rsidRPr="00D22FA8" w:rsidRDefault="005E37B7" w:rsidP="00D22FA8">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1. Улично-дорожная сеть городского округа Реутов состоит из территорий общего пользования, обустроенных или приспособленных и используемых для движения пешеходов и (или) транспорта, а также протяжённых объектов (инженерно-технических, искусственных сооружений, сборных конструкций), предназначенных для движения пешеходов и транспорта.</w:t>
      </w:r>
    </w:p>
    <w:p w:rsidR="005E37B7" w:rsidRPr="00D22FA8" w:rsidRDefault="005E37B7" w:rsidP="00D22FA8">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Основными элементами улично-дорожной сети являются: аллеи, бульвары, магистрали, переулки, площади, проезды, проспекты, проулки, разъезды, спуски, тракты, тупики, улицы, шоссе, а также объекты инфраструктуры для велосипедного движения, пешеходные коммуникации.</w:t>
      </w:r>
    </w:p>
    <w:p w:rsidR="005E37B7" w:rsidRPr="00D22FA8" w:rsidRDefault="005E37B7" w:rsidP="00D22FA8">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 xml:space="preserve">Допускается благоустройство одного элемента улично-дорожной сети или его части </w:t>
      </w:r>
      <w:r w:rsidRPr="00D22FA8">
        <w:rPr>
          <w:rFonts w:ascii="Times New Roman" w:hAnsi="Times New Roman" w:cs="Times New Roman"/>
          <w:sz w:val="24"/>
          <w:szCs w:val="24"/>
        </w:rPr>
        <w:lastRenderedPageBreak/>
        <w:t>(участка), нескольких элементов улично-дорожной сети или их частей (участков) как отдельно, так и в составе общественной территории либо территории, выделяемой по принципу визуально-пространственного восприятия.</w:t>
      </w:r>
    </w:p>
    <w:p w:rsidR="005E37B7" w:rsidRPr="00D22FA8" w:rsidRDefault="00F2754C" w:rsidP="00D22FA8">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При благоустройстве протяжё</w:t>
      </w:r>
      <w:r w:rsidR="005E37B7" w:rsidRPr="00D22FA8">
        <w:rPr>
          <w:rFonts w:ascii="Times New Roman" w:hAnsi="Times New Roman" w:cs="Times New Roman"/>
          <w:sz w:val="24"/>
          <w:szCs w:val="24"/>
        </w:rPr>
        <w:t xml:space="preserve">нных объектов (инженерно-технических, искусственных сооружений, сборных конструкций), предназначенных для движения пешеходов и транспорта, или их участков архитектурно-художественное оформление элементов обустройства и благоустройства участков автомобильных дорог общего пользования осуществляются в соответствии с Федеральным законом </w:t>
      </w:r>
      <w:r w:rsidR="001E1B6E">
        <w:rPr>
          <w:rFonts w:ascii="Times New Roman" w:hAnsi="Times New Roman" w:cs="Times New Roman"/>
          <w:sz w:val="24"/>
          <w:szCs w:val="24"/>
        </w:rPr>
        <w:t>от 8 ноября 2007 года №</w:t>
      </w:r>
      <w:r w:rsidRPr="00D22FA8">
        <w:rPr>
          <w:rFonts w:ascii="Times New Roman" w:hAnsi="Times New Roman" w:cs="Times New Roman"/>
          <w:sz w:val="24"/>
          <w:szCs w:val="24"/>
        </w:rPr>
        <w:t xml:space="preserve"> 257-ФЗ «</w:t>
      </w:r>
      <w:r w:rsidR="005E37B7" w:rsidRPr="00D22FA8">
        <w:rPr>
          <w:rFonts w:ascii="Times New Roman" w:hAnsi="Times New Roman" w:cs="Times New Roman"/>
          <w:sz w:val="24"/>
          <w:szCs w:val="24"/>
        </w:rPr>
        <w:t>Об автомобильных дорогах и о дорожной деятельности в Российской Федерации и о внесении изменений в отдельные законодате</w:t>
      </w:r>
      <w:r w:rsidRPr="00D22FA8">
        <w:rPr>
          <w:rFonts w:ascii="Times New Roman" w:hAnsi="Times New Roman" w:cs="Times New Roman"/>
          <w:sz w:val="24"/>
          <w:szCs w:val="24"/>
        </w:rPr>
        <w:t>льные акты Российской Федерации»</w:t>
      </w:r>
      <w:r w:rsidR="005E37B7" w:rsidRPr="00D22FA8">
        <w:rPr>
          <w:rFonts w:ascii="Times New Roman" w:hAnsi="Times New Roman" w:cs="Times New Roman"/>
          <w:sz w:val="24"/>
          <w:szCs w:val="24"/>
        </w:rPr>
        <w:t>.</w:t>
      </w:r>
    </w:p>
    <w:p w:rsidR="00BD1EB1" w:rsidRPr="00D22FA8" w:rsidRDefault="00BD1EB1" w:rsidP="00D22FA8">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2. При благоустройстве территорий общего пользования городского округа Реутов для движения транспорта допускается проектирование и обустройство дорожного покрытия, дорожных одежд, земляного полотна, пешеходных переходов, остановочных пунктов маршрутных транспортных средств, дорожных знаков, дорожной разметки, дорожных светофоров, дорожных ограждений, искусственных неровностей, придорожных экранов, обочин, разделительных полос.</w:t>
      </w:r>
    </w:p>
    <w:p w:rsidR="00BD1EB1" w:rsidRPr="00D22FA8" w:rsidRDefault="00BD1EB1" w:rsidP="00D22FA8">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Проектирование и обустройство элементов улично-дорожной сети без приспособления для беспрепятственного доступа к ним и использования их инвалидами и другими МГН,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5E37B7" w:rsidRDefault="005E37B7" w:rsidP="005E37B7">
      <w:pPr>
        <w:pStyle w:val="ConsPlusTitle"/>
        <w:ind w:firstLine="709"/>
        <w:jc w:val="both"/>
        <w:outlineLvl w:val="2"/>
        <w:rPr>
          <w:rFonts w:ascii="Times New Roman" w:hAnsi="Times New Roman" w:cs="Times New Roman"/>
          <w:sz w:val="24"/>
        </w:rPr>
      </w:pPr>
    </w:p>
    <w:p w:rsidR="00F84DEF" w:rsidRPr="00F84DEF" w:rsidRDefault="00CA5A43" w:rsidP="00F84DEF">
      <w:pPr>
        <w:pStyle w:val="ConsPlusTitle"/>
        <w:ind w:firstLine="709"/>
        <w:jc w:val="both"/>
        <w:outlineLvl w:val="2"/>
        <w:rPr>
          <w:rFonts w:ascii="Times New Roman" w:hAnsi="Times New Roman" w:cs="Times New Roman"/>
          <w:sz w:val="24"/>
        </w:rPr>
      </w:pPr>
      <w:r>
        <w:rPr>
          <w:rFonts w:ascii="Times New Roman" w:hAnsi="Times New Roman" w:cs="Times New Roman"/>
          <w:sz w:val="24"/>
        </w:rPr>
        <w:t>Статья 10</w:t>
      </w:r>
      <w:r w:rsidR="00F84DEF" w:rsidRPr="00F84DEF">
        <w:rPr>
          <w:rFonts w:ascii="Times New Roman" w:hAnsi="Times New Roman" w:cs="Times New Roman"/>
          <w:sz w:val="24"/>
        </w:rPr>
        <w:t>. Улицы и дороги</w:t>
      </w:r>
    </w:p>
    <w:p w:rsidR="00F84DEF" w:rsidRPr="00F84DEF" w:rsidRDefault="00F84DEF" w:rsidP="00F84DEF">
      <w:pPr>
        <w:pStyle w:val="ConsPlusTitle"/>
        <w:ind w:firstLine="709"/>
        <w:jc w:val="both"/>
        <w:outlineLvl w:val="2"/>
        <w:rPr>
          <w:rFonts w:ascii="Times New Roman" w:hAnsi="Times New Roman" w:cs="Times New Roman"/>
          <w:sz w:val="24"/>
        </w:rPr>
      </w:pP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1. Улицы на территории городского округа Реутов подразделяются на: общественные территории и элементы улично-дорожной сети.</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Дороги на территории городского округа Реутов подразделяются на: парковые дороги, лесные дороги и элементы улично-дорожной сети.</w:t>
      </w:r>
      <w:r w:rsidR="00074AC1" w:rsidRPr="00D22FA8">
        <w:rPr>
          <w:rFonts w:ascii="Times New Roman" w:hAnsi="Times New Roman" w:cs="Times New Roman"/>
          <w:b w:val="0"/>
          <w:color w:val="000000" w:themeColor="text1"/>
          <w:sz w:val="24"/>
        </w:rPr>
        <w:t xml:space="preserve"> </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 xml:space="preserve">Архитектурно-художественное оформление элементов обустройства и благоустройства участков автомобильных дорог осуществляются в соответствии с Федеральным законом </w:t>
      </w:r>
      <w:r w:rsidR="001E1B6E">
        <w:rPr>
          <w:rFonts w:ascii="Times New Roman" w:hAnsi="Times New Roman" w:cs="Times New Roman"/>
          <w:b w:val="0"/>
          <w:color w:val="000000" w:themeColor="text1"/>
          <w:sz w:val="24"/>
        </w:rPr>
        <w:t>от 8 ноября 2007 года №</w:t>
      </w:r>
      <w:r w:rsidR="00074AC1" w:rsidRPr="00D22FA8">
        <w:rPr>
          <w:rFonts w:ascii="Times New Roman" w:hAnsi="Times New Roman" w:cs="Times New Roman"/>
          <w:b w:val="0"/>
          <w:color w:val="000000" w:themeColor="text1"/>
          <w:sz w:val="24"/>
        </w:rPr>
        <w:t xml:space="preserve"> 257-ФЗ «</w:t>
      </w:r>
      <w:r w:rsidRPr="00D22FA8">
        <w:rPr>
          <w:rFonts w:ascii="Times New Roman" w:hAnsi="Times New Roman" w:cs="Times New Roman"/>
          <w:b w:val="0"/>
          <w:color w:val="000000" w:themeColor="text1"/>
          <w:sz w:val="24"/>
        </w:rPr>
        <w:t>Об автомобильных дорогах и о дорожной деятельности в Российской Федерации и о внесении изменений в отдельные законодате</w:t>
      </w:r>
      <w:r w:rsidR="00074AC1" w:rsidRPr="00D22FA8">
        <w:rPr>
          <w:rFonts w:ascii="Times New Roman" w:hAnsi="Times New Roman" w:cs="Times New Roman"/>
          <w:b w:val="0"/>
          <w:color w:val="000000" w:themeColor="text1"/>
          <w:sz w:val="24"/>
        </w:rPr>
        <w:t>льные акты Российской Федерации»</w:t>
      </w:r>
      <w:r w:rsidRPr="00D22FA8">
        <w:rPr>
          <w:rFonts w:ascii="Times New Roman" w:hAnsi="Times New Roman" w:cs="Times New Roman"/>
          <w:b w:val="0"/>
          <w:color w:val="000000" w:themeColor="text1"/>
          <w:sz w:val="24"/>
        </w:rPr>
        <w:t>.</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При осуществлении мероприятий по благоустройству лесов и лесных участков, осуществляемых при освоении лесов на основе комплексного подхода, создание лесных дорог осуществляется в соответствии с лесным законодательством и иными регулирующими лесные отношения нормативными правовыми актами.</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2. В состав улицы и парковой дороги включаются следующие элементы благоустройства: покрытие, элементы сопряжения покрытий, элементы озеленения, системы наружного освещения, средства размещения информации (включая дорожные знаки).</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Для организации дорожного движения в состав улиц и парковых дорог включаются следующие элементы благоустройства: дорожные ограждения, разметка, остановочные пункты маршрутных транспортных средств, пешеходные переходы, светофоры, искусственные неровности, придорожные экраны, обочины, разделительные полосы.</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Для движения пешеходов, размещения опор освещения, элементов благоустройства, озеленения в состав поперечных профилей улиц и парковых дорог, обустроенных или приспособленных и используемых для движения пешеходов и транспорта, включаются тротуары, отделяемые бортовым камнем и приподнимаемые над проезжей частью или обозначаемые разметкой (или отделяемые другим способом).</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Для раздельного или совместного с пешеходами движения велосипедистов и лиц, использующих для передвижения средства индивидуальной мобильности, в состав улиц и парковых дорог включаются велосипедные (</w:t>
      </w:r>
      <w:proofErr w:type="spellStart"/>
      <w:r w:rsidRPr="00D22FA8">
        <w:rPr>
          <w:rFonts w:ascii="Times New Roman" w:hAnsi="Times New Roman" w:cs="Times New Roman"/>
          <w:b w:val="0"/>
          <w:color w:val="000000" w:themeColor="text1"/>
          <w:sz w:val="24"/>
        </w:rPr>
        <w:t>велопешеходные</w:t>
      </w:r>
      <w:proofErr w:type="spellEnd"/>
      <w:r w:rsidRPr="00D22FA8">
        <w:rPr>
          <w:rFonts w:ascii="Times New Roman" w:hAnsi="Times New Roman" w:cs="Times New Roman"/>
          <w:b w:val="0"/>
          <w:color w:val="000000" w:themeColor="text1"/>
          <w:sz w:val="24"/>
        </w:rPr>
        <w:t>) дорожки, отделяемые бортовым камнем и приподнимаемые над проезжей частью или обозначаемые разметкой (или отделяемые другим способом).</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 xml:space="preserve">Проектирование и обустройство улиц и дорог без приспособления для беспрепятственного </w:t>
      </w:r>
      <w:r w:rsidRPr="00D22FA8">
        <w:rPr>
          <w:rFonts w:ascii="Times New Roman" w:hAnsi="Times New Roman" w:cs="Times New Roman"/>
          <w:b w:val="0"/>
          <w:color w:val="000000" w:themeColor="text1"/>
          <w:sz w:val="24"/>
        </w:rPr>
        <w:lastRenderedPageBreak/>
        <w:t>доступа к ним и использования их инвалидами</w:t>
      </w:r>
      <w:r w:rsidR="009D35CD" w:rsidRPr="00D22FA8">
        <w:rPr>
          <w:rFonts w:ascii="Times New Roman" w:hAnsi="Times New Roman" w:cs="Times New Roman"/>
          <w:b w:val="0"/>
          <w:color w:val="000000" w:themeColor="text1"/>
          <w:sz w:val="24"/>
        </w:rPr>
        <w:t xml:space="preserve"> и другими МГН</w:t>
      </w:r>
      <w:r w:rsidRPr="00D22FA8">
        <w:rPr>
          <w:rFonts w:ascii="Times New Roman" w:hAnsi="Times New Roman" w:cs="Times New Roman"/>
          <w:b w:val="0"/>
          <w:color w:val="000000" w:themeColor="text1"/>
          <w:sz w:val="24"/>
        </w:rPr>
        <w:t>,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допускается.</w:t>
      </w:r>
    </w:p>
    <w:p w:rsidR="00F84DEF" w:rsidRPr="00D22FA8" w:rsidRDefault="00F84DEF" w:rsidP="00F84DEF">
      <w:pPr>
        <w:pStyle w:val="ConsPlusTitle"/>
        <w:ind w:firstLine="709"/>
        <w:jc w:val="both"/>
        <w:outlineLvl w:val="2"/>
        <w:rPr>
          <w:rFonts w:ascii="Times New Roman" w:hAnsi="Times New Roman" w:cs="Times New Roman"/>
          <w:b w:val="0"/>
          <w:color w:val="000000" w:themeColor="text1"/>
          <w:sz w:val="24"/>
        </w:rPr>
      </w:pPr>
      <w:r w:rsidRPr="00D22FA8">
        <w:rPr>
          <w:rFonts w:ascii="Times New Roman" w:hAnsi="Times New Roman" w:cs="Times New Roman"/>
          <w:b w:val="0"/>
          <w:color w:val="000000" w:themeColor="text1"/>
          <w:sz w:val="24"/>
        </w:rPr>
        <w:t>3. Виды и конструкции дорожного покрытия, дорожных одежд, земляного полотна улиц, обустраиваемых или приспосабливаемых для движения пешеходов и</w:t>
      </w:r>
      <w:r w:rsidR="00CA5A43" w:rsidRPr="00D22FA8">
        <w:rPr>
          <w:rFonts w:ascii="Times New Roman" w:hAnsi="Times New Roman" w:cs="Times New Roman"/>
          <w:b w:val="0"/>
          <w:color w:val="000000" w:themeColor="text1"/>
          <w:sz w:val="24"/>
        </w:rPr>
        <w:t xml:space="preserve"> транспорта, проектируются с учё</w:t>
      </w:r>
      <w:r w:rsidRPr="00D22FA8">
        <w:rPr>
          <w:rFonts w:ascii="Times New Roman" w:hAnsi="Times New Roman" w:cs="Times New Roman"/>
          <w:b w:val="0"/>
          <w:color w:val="000000" w:themeColor="text1"/>
          <w:sz w:val="24"/>
        </w:rPr>
        <w:t>том категории улицы и обеспечением безопасности движения.</w:t>
      </w:r>
    </w:p>
    <w:p w:rsidR="00F84DEF" w:rsidRPr="00D22FA8" w:rsidRDefault="00F84DEF" w:rsidP="00F84DEF">
      <w:pPr>
        <w:pStyle w:val="ConsPlusTitle"/>
        <w:ind w:firstLine="709"/>
        <w:jc w:val="both"/>
        <w:outlineLvl w:val="2"/>
        <w:rPr>
          <w:rFonts w:ascii="Times New Roman" w:hAnsi="Times New Roman" w:cs="Times New Roman"/>
          <w:color w:val="000000" w:themeColor="text1"/>
          <w:sz w:val="24"/>
        </w:rPr>
      </w:pPr>
      <w:r w:rsidRPr="00D22FA8">
        <w:rPr>
          <w:rFonts w:ascii="Times New Roman" w:hAnsi="Times New Roman" w:cs="Times New Roman"/>
          <w:b w:val="0"/>
          <w:color w:val="000000" w:themeColor="text1"/>
          <w:sz w:val="24"/>
        </w:rPr>
        <w:t>4. При озеленении улиц и парковых дорог подлежат соблюдению минимальные расстояния от зданий, сооруж</w:t>
      </w:r>
      <w:r w:rsidR="00CA5A43" w:rsidRPr="00D22FA8">
        <w:rPr>
          <w:rFonts w:ascii="Times New Roman" w:hAnsi="Times New Roman" w:cs="Times New Roman"/>
          <w:b w:val="0"/>
          <w:color w:val="000000" w:themeColor="text1"/>
          <w:sz w:val="24"/>
        </w:rPr>
        <w:t>ений, объектов, площадок до зелё</w:t>
      </w:r>
      <w:r w:rsidRPr="00D22FA8">
        <w:rPr>
          <w:rFonts w:ascii="Times New Roman" w:hAnsi="Times New Roman" w:cs="Times New Roman"/>
          <w:b w:val="0"/>
          <w:color w:val="000000" w:themeColor="text1"/>
          <w:sz w:val="24"/>
        </w:rPr>
        <w:t>ных насаждений, установленные</w:t>
      </w:r>
      <w:r w:rsidR="00CA5A43" w:rsidRPr="00D22FA8">
        <w:rPr>
          <w:rFonts w:ascii="Times New Roman" w:hAnsi="Times New Roman" w:cs="Times New Roman"/>
          <w:b w:val="0"/>
          <w:color w:val="000000" w:themeColor="text1"/>
          <w:sz w:val="24"/>
        </w:rPr>
        <w:t xml:space="preserve"> настоящими Правилами. </w:t>
      </w:r>
    </w:p>
    <w:p w:rsidR="0003690C" w:rsidRPr="00D22FA8" w:rsidRDefault="0003690C" w:rsidP="00F84DEF">
      <w:pPr>
        <w:pStyle w:val="ConsPlusTitle"/>
        <w:ind w:firstLine="709"/>
        <w:jc w:val="both"/>
        <w:outlineLvl w:val="2"/>
        <w:rPr>
          <w:rFonts w:ascii="Times New Roman" w:hAnsi="Times New Roman" w:cs="Times New Roman"/>
          <w:color w:val="000000" w:themeColor="text1"/>
          <w:sz w:val="24"/>
        </w:rPr>
      </w:pPr>
    </w:p>
    <w:p w:rsidR="00CB70AF" w:rsidRPr="00CB70AF" w:rsidRDefault="00B63D0E" w:rsidP="00CB70AF">
      <w:pPr>
        <w:pStyle w:val="ConsPlusTitle"/>
        <w:ind w:firstLine="709"/>
        <w:jc w:val="both"/>
        <w:outlineLvl w:val="2"/>
        <w:rPr>
          <w:rFonts w:ascii="Times New Roman" w:hAnsi="Times New Roman" w:cs="Times New Roman"/>
          <w:sz w:val="24"/>
        </w:rPr>
      </w:pPr>
      <w:r>
        <w:rPr>
          <w:rFonts w:ascii="Times New Roman" w:hAnsi="Times New Roman" w:cs="Times New Roman"/>
          <w:sz w:val="24"/>
        </w:rPr>
        <w:t>Статья 11</w:t>
      </w:r>
      <w:r w:rsidR="00CB70AF" w:rsidRPr="00CB70AF">
        <w:rPr>
          <w:rFonts w:ascii="Times New Roman" w:hAnsi="Times New Roman" w:cs="Times New Roman"/>
          <w:sz w:val="24"/>
        </w:rPr>
        <w:t>. Требования к благоустройству въездных групп</w:t>
      </w:r>
    </w:p>
    <w:p w:rsidR="00CB70AF" w:rsidRPr="00CB70AF" w:rsidRDefault="00CB70AF" w:rsidP="00CB70AF">
      <w:pPr>
        <w:pStyle w:val="ConsPlusTitle"/>
        <w:ind w:firstLine="709"/>
        <w:jc w:val="both"/>
        <w:outlineLvl w:val="2"/>
        <w:rPr>
          <w:rFonts w:ascii="Times New Roman" w:hAnsi="Times New Roman" w:cs="Times New Roman"/>
          <w:sz w:val="24"/>
        </w:rPr>
      </w:pPr>
    </w:p>
    <w:p w:rsidR="00CB70AF" w:rsidRPr="00CB70AF" w:rsidRDefault="00CB70AF" w:rsidP="0021633D">
      <w:pPr>
        <w:pStyle w:val="ConsPlusTitle"/>
        <w:ind w:firstLine="709"/>
        <w:jc w:val="both"/>
        <w:outlineLvl w:val="2"/>
        <w:rPr>
          <w:rFonts w:ascii="Times New Roman" w:hAnsi="Times New Roman" w:cs="Times New Roman"/>
          <w:b w:val="0"/>
          <w:sz w:val="24"/>
        </w:rPr>
      </w:pPr>
      <w:r w:rsidRPr="00CB70AF">
        <w:rPr>
          <w:rFonts w:ascii="Times New Roman" w:hAnsi="Times New Roman" w:cs="Times New Roman"/>
          <w:b w:val="0"/>
          <w:sz w:val="24"/>
        </w:rPr>
        <w:t>Обязательный перечень элементов</w:t>
      </w:r>
      <w:r w:rsidR="00134216">
        <w:rPr>
          <w:rFonts w:ascii="Times New Roman" w:hAnsi="Times New Roman" w:cs="Times New Roman"/>
          <w:b w:val="0"/>
          <w:sz w:val="24"/>
        </w:rPr>
        <w:t xml:space="preserve"> благоустройства въездных групп</w:t>
      </w:r>
      <w:r w:rsidRPr="00CB70AF">
        <w:rPr>
          <w:rFonts w:ascii="Times New Roman" w:hAnsi="Times New Roman" w:cs="Times New Roman"/>
          <w:b w:val="0"/>
          <w:sz w:val="24"/>
        </w:rPr>
        <w:t xml:space="preserve"> на территор</w:t>
      </w:r>
      <w:r w:rsidR="00134216">
        <w:rPr>
          <w:rFonts w:ascii="Times New Roman" w:hAnsi="Times New Roman" w:cs="Times New Roman"/>
          <w:b w:val="0"/>
          <w:sz w:val="24"/>
        </w:rPr>
        <w:t>ии городского округа Реутов</w:t>
      </w:r>
      <w:r w:rsidRPr="00CB70AF">
        <w:rPr>
          <w:rFonts w:ascii="Times New Roman" w:hAnsi="Times New Roman" w:cs="Times New Roman"/>
          <w:b w:val="0"/>
          <w:sz w:val="24"/>
        </w:rPr>
        <w:t xml:space="preserve"> включает в себя:</w:t>
      </w:r>
      <w:r w:rsidR="0021633D" w:rsidRPr="0021633D">
        <w:rPr>
          <w:rFonts w:ascii="Times New Roman" w:hAnsi="Times New Roman" w:cs="Times New Roman"/>
          <w:b w:val="0"/>
          <w:sz w:val="24"/>
        </w:rPr>
        <w:t xml:space="preserve"> </w:t>
      </w:r>
      <w:r w:rsidR="0021633D">
        <w:rPr>
          <w:rFonts w:ascii="Times New Roman" w:hAnsi="Times New Roman" w:cs="Times New Roman"/>
          <w:b w:val="0"/>
          <w:sz w:val="24"/>
        </w:rPr>
        <w:t>средства размещения информации,</w:t>
      </w:r>
      <w:r w:rsidR="0021633D" w:rsidRPr="0021633D">
        <w:rPr>
          <w:rFonts w:ascii="Times New Roman" w:hAnsi="Times New Roman" w:cs="Times New Roman"/>
          <w:b w:val="0"/>
          <w:sz w:val="24"/>
        </w:rPr>
        <w:t xml:space="preserve"> </w:t>
      </w:r>
      <w:r w:rsidR="0021633D">
        <w:rPr>
          <w:rFonts w:ascii="Times New Roman" w:hAnsi="Times New Roman" w:cs="Times New Roman"/>
          <w:b w:val="0"/>
          <w:sz w:val="24"/>
        </w:rPr>
        <w:t>малые архитектурные формы,</w:t>
      </w:r>
      <w:r w:rsidR="0021633D" w:rsidRPr="0021633D">
        <w:rPr>
          <w:rFonts w:ascii="Times New Roman" w:hAnsi="Times New Roman" w:cs="Times New Roman"/>
          <w:b w:val="0"/>
          <w:sz w:val="24"/>
        </w:rPr>
        <w:t xml:space="preserve"> </w:t>
      </w:r>
      <w:r w:rsidR="0021633D">
        <w:rPr>
          <w:rFonts w:ascii="Times New Roman" w:hAnsi="Times New Roman" w:cs="Times New Roman"/>
          <w:b w:val="0"/>
          <w:sz w:val="24"/>
        </w:rPr>
        <w:t xml:space="preserve">озеленение, </w:t>
      </w:r>
      <w:r w:rsidR="0021633D" w:rsidRPr="00CB70AF">
        <w:rPr>
          <w:rFonts w:ascii="Times New Roman" w:hAnsi="Times New Roman" w:cs="Times New Roman"/>
          <w:b w:val="0"/>
          <w:sz w:val="24"/>
        </w:rPr>
        <w:t>архитектурно-художественное освещение.</w:t>
      </w:r>
    </w:p>
    <w:p w:rsidR="00CB70AF" w:rsidRPr="0021633D" w:rsidRDefault="00CB70AF" w:rsidP="0021633D">
      <w:pPr>
        <w:pStyle w:val="ConsPlusTitle"/>
        <w:jc w:val="both"/>
        <w:outlineLvl w:val="2"/>
        <w:rPr>
          <w:rFonts w:ascii="Times New Roman" w:hAnsi="Times New Roman" w:cs="Times New Roman"/>
          <w:b w:val="0"/>
          <w:sz w:val="24"/>
        </w:rPr>
      </w:pPr>
    </w:p>
    <w:p w:rsidR="0046264B" w:rsidRPr="008D1DC1" w:rsidRDefault="005E37B7" w:rsidP="003F7ACF">
      <w:pPr>
        <w:pStyle w:val="ConsPlusTitle"/>
        <w:ind w:firstLine="709"/>
        <w:jc w:val="both"/>
        <w:outlineLvl w:val="2"/>
        <w:rPr>
          <w:rFonts w:ascii="Times New Roman" w:hAnsi="Times New Roman" w:cs="Times New Roman"/>
          <w:sz w:val="24"/>
        </w:rPr>
      </w:pPr>
      <w:r>
        <w:rPr>
          <w:rFonts w:ascii="Times New Roman" w:hAnsi="Times New Roman" w:cs="Times New Roman"/>
          <w:sz w:val="24"/>
        </w:rPr>
        <w:t>С</w:t>
      </w:r>
      <w:r w:rsidR="006C2A48">
        <w:rPr>
          <w:rFonts w:ascii="Times New Roman" w:hAnsi="Times New Roman" w:cs="Times New Roman"/>
          <w:sz w:val="24"/>
        </w:rPr>
        <w:t>татья 12</w:t>
      </w:r>
      <w:r w:rsidR="0046264B" w:rsidRPr="006B3284">
        <w:rPr>
          <w:rFonts w:ascii="Times New Roman" w:hAnsi="Times New Roman" w:cs="Times New Roman"/>
          <w:sz w:val="24"/>
        </w:rPr>
        <w:t xml:space="preserve">. </w:t>
      </w:r>
      <w:r w:rsidR="003F7ACF" w:rsidRPr="008D1DC1">
        <w:rPr>
          <w:rFonts w:ascii="Times New Roman" w:hAnsi="Times New Roman" w:cs="Times New Roman"/>
          <w:sz w:val="24"/>
        </w:rPr>
        <w:t>Площади</w:t>
      </w:r>
    </w:p>
    <w:p w:rsidR="0046264B" w:rsidRPr="008D1DC1" w:rsidRDefault="0046264B" w:rsidP="0046264B">
      <w:pPr>
        <w:pStyle w:val="ConsPlusNormal"/>
        <w:ind w:firstLine="709"/>
        <w:jc w:val="both"/>
        <w:rPr>
          <w:rFonts w:ascii="Times New Roman" w:hAnsi="Times New Roman" w:cs="Times New Roman"/>
          <w:sz w:val="24"/>
        </w:rPr>
      </w:pPr>
    </w:p>
    <w:p w:rsidR="003F7ACF" w:rsidRPr="00D22FA8" w:rsidRDefault="0046264B"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1. По функциональному назначению площади подразделяются на: </w:t>
      </w:r>
    </w:p>
    <w:p w:rsidR="003F7ACF" w:rsidRPr="00D22FA8" w:rsidRDefault="003F7ACF"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1) общественные пространства;</w:t>
      </w:r>
    </w:p>
    <w:p w:rsidR="003F7ACF" w:rsidRPr="00D22FA8" w:rsidRDefault="003F7ACF"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2) элементы улично-дорожной сети;</w:t>
      </w:r>
    </w:p>
    <w:p w:rsidR="003F7ACF" w:rsidRPr="00D22FA8" w:rsidRDefault="0046264B"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2. </w:t>
      </w:r>
      <w:r w:rsidR="003F7ACF" w:rsidRPr="00D22FA8">
        <w:rPr>
          <w:rFonts w:ascii="Times New Roman" w:hAnsi="Times New Roman" w:cs="Times New Roman"/>
          <w:color w:val="000000" w:themeColor="text1"/>
          <w:sz w:val="24"/>
        </w:rPr>
        <w:t>При планировке и обустройстве площадей обеспечивается максимально возможное разделение пешеходного и транспортного движения, основных и местных транспортных потоков, беспрепятственное пользование инвалидами и другими МГН объектами благоустройства.</w:t>
      </w:r>
    </w:p>
    <w:p w:rsidR="00227434" w:rsidRPr="00D22FA8" w:rsidRDefault="0046264B"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3. </w:t>
      </w:r>
      <w:r w:rsidR="00227434" w:rsidRPr="00D22FA8">
        <w:rPr>
          <w:rFonts w:ascii="Times New Roman" w:hAnsi="Times New Roman" w:cs="Times New Roman"/>
          <w:color w:val="000000" w:themeColor="text1"/>
          <w:sz w:val="24"/>
        </w:rPr>
        <w:t>Обязательный перечень элементов и объектов благоустройства площадей включает: твердое покрытие, наружное освещение, элементы озеленения, элементы сопряжения покрытий, урны и пешеходные коммуникации.</w:t>
      </w:r>
    </w:p>
    <w:p w:rsidR="0046264B" w:rsidRPr="00D22FA8" w:rsidRDefault="0046264B"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 xml:space="preserve">4. </w:t>
      </w:r>
      <w:r w:rsidR="005A2ADD" w:rsidRPr="00D22FA8">
        <w:rPr>
          <w:rFonts w:ascii="Times New Roman" w:hAnsi="Times New Roman" w:cs="Times New Roman"/>
          <w:color w:val="000000" w:themeColor="text1"/>
          <w:sz w:val="24"/>
        </w:rPr>
        <w:t>На площадях допускается обустройство следующих не создающих препятствий или ограничений движению пешеходов и транспорта элементов благоустройства: малые архитектурные формы, фонтаны, архитектурно-художественное освещение, праздничное освещение (иллюминация), средства размещения информации и рекламные конструкции, остановочные павильоны, некапитальные строения и сооружения (включая временные сооружения или временные конструкции нестационарных торговых объектов), сезонные (летние) кафе, низкие ограждения, уличное коммунально-бытовое и техническое оборудование, элементы сохранения и защиты корневой системы элементов озеленения.</w:t>
      </w:r>
    </w:p>
    <w:p w:rsidR="0046264B" w:rsidRPr="00D22FA8" w:rsidRDefault="0046264B"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5. Виды покрытия пешеходной части площади должны предусматривать возможность проезда автомобилей специального назначения (пожарных, аварийных, уборочных и др.), временной парковки легковых автомобилей.</w:t>
      </w:r>
    </w:p>
    <w:p w:rsidR="0046264B" w:rsidRPr="00D22FA8" w:rsidRDefault="0046264B" w:rsidP="00665EF5">
      <w:pPr>
        <w:pStyle w:val="ConsPlusNormal"/>
        <w:ind w:firstLine="709"/>
        <w:jc w:val="both"/>
        <w:rPr>
          <w:rFonts w:ascii="Times New Roman" w:hAnsi="Times New Roman" w:cs="Times New Roman"/>
          <w:color w:val="000000" w:themeColor="text1"/>
          <w:sz w:val="24"/>
        </w:rPr>
      </w:pPr>
      <w:r w:rsidRPr="00D22FA8">
        <w:rPr>
          <w:rFonts w:ascii="Times New Roman" w:hAnsi="Times New Roman" w:cs="Times New Roman"/>
          <w:color w:val="000000" w:themeColor="text1"/>
          <w:sz w:val="24"/>
        </w:rPr>
        <w:t>6. Места возможного проезда и временной парковки автомобилей на пешеходной части площади выделяются цветом или фактурой покрытия, мобильным озеленением (контейнеры, вазоны), переносными ограждениями.</w:t>
      </w:r>
    </w:p>
    <w:p w:rsidR="00622843" w:rsidRPr="00D20622" w:rsidRDefault="00622843" w:rsidP="006E61F3">
      <w:pPr>
        <w:pStyle w:val="ConsPlusTitle"/>
        <w:jc w:val="both"/>
        <w:outlineLvl w:val="2"/>
        <w:rPr>
          <w:rFonts w:ascii="Times New Roman" w:hAnsi="Times New Roman" w:cs="Times New Roman"/>
          <w:b w:val="0"/>
          <w:color w:val="00B050"/>
          <w:sz w:val="24"/>
        </w:rPr>
      </w:pPr>
    </w:p>
    <w:p w:rsidR="0046264B" w:rsidRPr="00A67912" w:rsidRDefault="00B270AE"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13</w:t>
      </w:r>
      <w:r w:rsidR="0046264B" w:rsidRPr="00A67912">
        <w:rPr>
          <w:rFonts w:ascii="Times New Roman" w:hAnsi="Times New Roman" w:cs="Times New Roman"/>
          <w:sz w:val="24"/>
          <w:szCs w:val="24"/>
        </w:rPr>
        <w:t>. Пешеходные переходы</w:t>
      </w:r>
    </w:p>
    <w:p w:rsidR="0046264B" w:rsidRPr="00A67912" w:rsidRDefault="0046264B" w:rsidP="0046264B">
      <w:pPr>
        <w:pStyle w:val="ConsPlusNormal"/>
        <w:ind w:firstLine="539"/>
        <w:jc w:val="both"/>
        <w:rPr>
          <w:rFonts w:ascii="Times New Roman" w:hAnsi="Times New Roman" w:cs="Times New Roman"/>
          <w:sz w:val="24"/>
          <w:szCs w:val="24"/>
        </w:rPr>
      </w:pPr>
    </w:p>
    <w:p w:rsidR="0046264B" w:rsidRPr="00A67912" w:rsidRDefault="0046264B" w:rsidP="00665EF5">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1. Пешеходные переходы размещаются в местах пересечения основных пешеходных коммуникаций с улицами и дорогами. Пешеходные переходы проектируются в одном уровне с проезжей частью улицы (наземные) либо вне уровня проезжей части улицы - внеуличн</w:t>
      </w:r>
      <w:r w:rsidR="00876B3B">
        <w:rPr>
          <w:rFonts w:ascii="Times New Roman" w:hAnsi="Times New Roman" w:cs="Times New Roman"/>
          <w:sz w:val="24"/>
          <w:szCs w:val="24"/>
        </w:rPr>
        <w:t>ые (надземные и подземные) с учё</w:t>
      </w:r>
      <w:r w:rsidRPr="00A67912">
        <w:rPr>
          <w:rFonts w:ascii="Times New Roman" w:hAnsi="Times New Roman" w:cs="Times New Roman"/>
          <w:sz w:val="24"/>
          <w:szCs w:val="24"/>
        </w:rPr>
        <w:t>том особых потребностей инвалидов и друг</w:t>
      </w:r>
      <w:r w:rsidR="00D8498C">
        <w:rPr>
          <w:rFonts w:ascii="Times New Roman" w:hAnsi="Times New Roman" w:cs="Times New Roman"/>
          <w:sz w:val="24"/>
          <w:szCs w:val="24"/>
        </w:rPr>
        <w:t>их МГН</w:t>
      </w:r>
      <w:r w:rsidRPr="00A67912">
        <w:rPr>
          <w:rFonts w:ascii="Times New Roman" w:hAnsi="Times New Roman" w:cs="Times New Roman"/>
          <w:sz w:val="24"/>
          <w:szCs w:val="24"/>
        </w:rPr>
        <w:t>.</w:t>
      </w:r>
    </w:p>
    <w:p w:rsidR="00DF5425" w:rsidRDefault="0046264B" w:rsidP="00665EF5">
      <w:pPr>
        <w:pStyle w:val="ConsPlusNormal"/>
        <w:ind w:firstLine="709"/>
        <w:jc w:val="both"/>
        <w:rPr>
          <w:rFonts w:ascii="Times New Roman" w:hAnsi="Times New Roman" w:cs="Times New Roman"/>
          <w:color w:val="FF0000"/>
          <w:sz w:val="24"/>
          <w:szCs w:val="24"/>
        </w:rPr>
      </w:pPr>
      <w:r w:rsidRPr="00A67912">
        <w:rPr>
          <w:rFonts w:ascii="Times New Roman" w:hAnsi="Times New Roman" w:cs="Times New Roman"/>
          <w:sz w:val="24"/>
          <w:szCs w:val="24"/>
        </w:rPr>
        <w:t>2. Не допускается размещение строений, некапитальных нестационарных с</w:t>
      </w:r>
      <w:r w:rsidR="00C01E85">
        <w:rPr>
          <w:rFonts w:ascii="Times New Roman" w:hAnsi="Times New Roman" w:cs="Times New Roman"/>
          <w:sz w:val="24"/>
          <w:szCs w:val="24"/>
        </w:rPr>
        <w:t>ооружений, рекламных щитов, зелё</w:t>
      </w:r>
      <w:r w:rsidRPr="00A67912">
        <w:rPr>
          <w:rFonts w:ascii="Times New Roman" w:hAnsi="Times New Roman" w:cs="Times New Roman"/>
          <w:sz w:val="24"/>
          <w:szCs w:val="24"/>
        </w:rPr>
        <w:t>ных насаждений высотой более 0,5 м в пределах треугольника видимости наземног</w:t>
      </w:r>
      <w:r w:rsidR="00C01E85">
        <w:rPr>
          <w:rFonts w:ascii="Times New Roman" w:hAnsi="Times New Roman" w:cs="Times New Roman"/>
          <w:sz w:val="24"/>
          <w:szCs w:val="24"/>
        </w:rPr>
        <w:t>о пешеходного перехо</w:t>
      </w:r>
      <w:r w:rsidR="00DF5425">
        <w:rPr>
          <w:rFonts w:ascii="Times New Roman" w:hAnsi="Times New Roman" w:cs="Times New Roman"/>
          <w:sz w:val="24"/>
          <w:szCs w:val="24"/>
        </w:rPr>
        <w:t>да</w:t>
      </w:r>
      <w:r w:rsidR="00D93D84">
        <w:rPr>
          <w:rFonts w:ascii="Times New Roman" w:hAnsi="Times New Roman" w:cs="Times New Roman"/>
          <w:sz w:val="24"/>
          <w:szCs w:val="24"/>
        </w:rPr>
        <w:t xml:space="preserve"> </w:t>
      </w:r>
      <w:r w:rsidR="003C0F90">
        <w:rPr>
          <w:rFonts w:ascii="Times New Roman" w:hAnsi="Times New Roman" w:cs="Times New Roman"/>
          <w:sz w:val="24"/>
          <w:szCs w:val="24"/>
        </w:rPr>
        <w:t xml:space="preserve">в </w:t>
      </w:r>
      <w:r w:rsidR="003C0F90" w:rsidRPr="00D93D84">
        <w:rPr>
          <w:rFonts w:ascii="Times New Roman" w:hAnsi="Times New Roman" w:cs="Times New Roman"/>
          <w:sz w:val="24"/>
          <w:szCs w:val="24"/>
        </w:rPr>
        <w:t>соответствии с</w:t>
      </w:r>
      <w:r w:rsidR="00D93D84" w:rsidRPr="00D93D84">
        <w:rPr>
          <w:rFonts w:ascii="Times New Roman" w:hAnsi="Times New Roman" w:cs="Times New Roman"/>
          <w:sz w:val="24"/>
          <w:szCs w:val="24"/>
        </w:rPr>
        <w:t xml:space="preserve"> Законом Московской области от 30.12.2014 № 191/2014-ОЗ «О регулировании дополнительных вопросов в сфере благоустройства в Московской </w:t>
      </w:r>
      <w:r w:rsidR="00D93D84" w:rsidRPr="00D93D84">
        <w:rPr>
          <w:rFonts w:ascii="Times New Roman" w:hAnsi="Times New Roman" w:cs="Times New Roman"/>
          <w:sz w:val="24"/>
          <w:szCs w:val="24"/>
        </w:rPr>
        <w:lastRenderedPageBreak/>
        <w:t>области»</w:t>
      </w:r>
      <w:r w:rsidR="00D93D84">
        <w:rPr>
          <w:rFonts w:ascii="Times New Roman" w:hAnsi="Times New Roman" w:cs="Times New Roman"/>
          <w:sz w:val="24"/>
          <w:szCs w:val="24"/>
        </w:rPr>
        <w:t>.</w:t>
      </w:r>
    </w:p>
    <w:p w:rsidR="0046264B" w:rsidRDefault="0046264B" w:rsidP="00665EF5">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3. Обязательный перечень элементов благоустройства наземных пешеходных переходов включает: дорожную разметку, пандусы для съезда с уровня тротуара на уровень проезжей части, осветительное оборудование.</w:t>
      </w:r>
    </w:p>
    <w:p w:rsidR="0046264B" w:rsidRDefault="0046264B" w:rsidP="00665EF5">
      <w:pPr>
        <w:pStyle w:val="ConsPlusNormal"/>
        <w:ind w:firstLine="709"/>
        <w:jc w:val="both"/>
        <w:rPr>
          <w:rFonts w:ascii="Times New Roman" w:hAnsi="Times New Roman" w:cs="Times New Roman"/>
          <w:sz w:val="24"/>
          <w:szCs w:val="24"/>
        </w:rPr>
      </w:pPr>
    </w:p>
    <w:p w:rsidR="00421ACD" w:rsidRDefault="00421ACD" w:rsidP="00665EF5">
      <w:pPr>
        <w:pStyle w:val="ConsPlusNormal"/>
        <w:ind w:firstLine="709"/>
        <w:jc w:val="both"/>
        <w:rPr>
          <w:rFonts w:ascii="Times New Roman" w:hAnsi="Times New Roman" w:cs="Times New Roman"/>
          <w:sz w:val="24"/>
          <w:szCs w:val="24"/>
        </w:rPr>
      </w:pPr>
    </w:p>
    <w:p w:rsidR="00421ACD" w:rsidRDefault="00421ACD" w:rsidP="00665EF5">
      <w:pPr>
        <w:pStyle w:val="ConsPlusNormal"/>
        <w:ind w:firstLine="709"/>
        <w:jc w:val="both"/>
        <w:rPr>
          <w:rFonts w:ascii="Times New Roman" w:hAnsi="Times New Roman" w:cs="Times New Roman"/>
          <w:sz w:val="24"/>
          <w:szCs w:val="24"/>
        </w:rPr>
      </w:pPr>
    </w:p>
    <w:p w:rsidR="00421ACD" w:rsidRPr="00A67912" w:rsidRDefault="00421ACD" w:rsidP="00665EF5">
      <w:pPr>
        <w:pStyle w:val="ConsPlusNormal"/>
        <w:ind w:firstLine="709"/>
        <w:jc w:val="both"/>
        <w:rPr>
          <w:rFonts w:ascii="Times New Roman" w:hAnsi="Times New Roman" w:cs="Times New Roman"/>
          <w:sz w:val="24"/>
          <w:szCs w:val="24"/>
        </w:rPr>
      </w:pPr>
    </w:p>
    <w:p w:rsidR="0046264B" w:rsidRPr="00A67912" w:rsidRDefault="0000340B"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14</w:t>
      </w:r>
      <w:r w:rsidR="0046264B" w:rsidRPr="00A67912">
        <w:rPr>
          <w:rFonts w:ascii="Times New Roman" w:hAnsi="Times New Roman" w:cs="Times New Roman"/>
          <w:sz w:val="24"/>
          <w:szCs w:val="24"/>
        </w:rPr>
        <w:t>. Детские площадки</w:t>
      </w:r>
    </w:p>
    <w:p w:rsidR="0046264B" w:rsidRPr="00A67912" w:rsidRDefault="0046264B" w:rsidP="0046264B">
      <w:pPr>
        <w:pStyle w:val="ConsPlusNormal"/>
        <w:ind w:firstLine="539"/>
        <w:jc w:val="both"/>
        <w:rPr>
          <w:rFonts w:ascii="Times New Roman" w:hAnsi="Times New Roman" w:cs="Times New Roman"/>
          <w:sz w:val="24"/>
          <w:szCs w:val="24"/>
        </w:rPr>
      </w:pPr>
    </w:p>
    <w:p w:rsidR="0046264B" w:rsidRPr="001663C5" w:rsidRDefault="0046264B" w:rsidP="001907AB">
      <w:pPr>
        <w:pStyle w:val="ConsPlusNormal"/>
        <w:ind w:firstLine="709"/>
        <w:jc w:val="both"/>
        <w:rPr>
          <w:rFonts w:ascii="Times New Roman" w:hAnsi="Times New Roman" w:cs="Times New Roman"/>
          <w:color w:val="FF0000"/>
          <w:sz w:val="24"/>
          <w:szCs w:val="24"/>
        </w:rPr>
      </w:pPr>
      <w:r w:rsidRPr="00A67912">
        <w:rPr>
          <w:rFonts w:ascii="Times New Roman" w:hAnsi="Times New Roman" w:cs="Times New Roman"/>
          <w:sz w:val="24"/>
          <w:szCs w:val="24"/>
        </w:rPr>
        <w:t>1. Требования, устанавливаемые к детским площадкам, должны соответствовать законодательству Российской Федерации в области технического регулирования, законодательству Российской Федерации о социальной защите инвалидов, нормативно-техническим документам Российской Федерации</w:t>
      </w:r>
      <w:r w:rsidRPr="0068294D">
        <w:rPr>
          <w:rFonts w:ascii="Times New Roman" w:hAnsi="Times New Roman" w:cs="Times New Roman"/>
          <w:sz w:val="24"/>
          <w:szCs w:val="24"/>
        </w:rPr>
        <w:t xml:space="preserve">, а </w:t>
      </w:r>
      <w:r w:rsidR="00D569CB" w:rsidRPr="0068294D">
        <w:rPr>
          <w:rFonts w:ascii="Times New Roman" w:hAnsi="Times New Roman" w:cs="Times New Roman"/>
          <w:sz w:val="24"/>
          <w:szCs w:val="24"/>
        </w:rPr>
        <w:t>также</w:t>
      </w:r>
      <w:r w:rsidR="0068294D" w:rsidRPr="0068294D">
        <w:rPr>
          <w:rFonts w:ascii="Times New Roman" w:hAnsi="Times New Roman" w:cs="Times New Roman"/>
          <w:sz w:val="24"/>
          <w:szCs w:val="24"/>
        </w:rPr>
        <w:t xml:space="preserve"> нормам, установленным</w:t>
      </w:r>
      <w:r w:rsidR="00D569CB" w:rsidRPr="0068294D">
        <w:rPr>
          <w:rFonts w:ascii="Times New Roman" w:hAnsi="Times New Roman" w:cs="Times New Roman"/>
          <w:sz w:val="24"/>
          <w:szCs w:val="24"/>
        </w:rPr>
        <w:t xml:space="preserve"> настоящими Правилами</w:t>
      </w:r>
      <w:r w:rsidRPr="0068294D">
        <w:rPr>
          <w:rFonts w:ascii="Times New Roman" w:hAnsi="Times New Roman" w:cs="Times New Roman"/>
          <w:sz w:val="24"/>
          <w:szCs w:val="24"/>
        </w:rPr>
        <w:t>.</w:t>
      </w:r>
    </w:p>
    <w:p w:rsidR="0046264B" w:rsidRPr="00A67912" w:rsidRDefault="0046264B" w:rsidP="0046264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При проектировании, реконструкции детских площадок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2. Детские площадки предназначены для игр и активного отдыха детей разных возрастов:</w:t>
      </w:r>
    </w:p>
    <w:p w:rsidR="0046264B" w:rsidRPr="00A67912" w:rsidRDefault="0046264B" w:rsidP="00F940B6">
      <w:pPr>
        <w:pStyle w:val="ConsPlusNormal"/>
        <w:jc w:val="both"/>
        <w:rPr>
          <w:rFonts w:ascii="Times New Roman" w:hAnsi="Times New Roman" w:cs="Times New Roman"/>
          <w:sz w:val="24"/>
          <w:szCs w:val="24"/>
        </w:rPr>
      </w:pPr>
      <w:proofErr w:type="spellStart"/>
      <w:r w:rsidRPr="00A67912">
        <w:rPr>
          <w:rFonts w:ascii="Times New Roman" w:hAnsi="Times New Roman" w:cs="Times New Roman"/>
          <w:sz w:val="24"/>
          <w:szCs w:val="24"/>
        </w:rPr>
        <w:t>преддошкольного</w:t>
      </w:r>
      <w:proofErr w:type="spellEnd"/>
      <w:r w:rsidRPr="00A67912">
        <w:rPr>
          <w:rFonts w:ascii="Times New Roman" w:hAnsi="Times New Roman" w:cs="Times New Roman"/>
          <w:sz w:val="24"/>
          <w:szCs w:val="24"/>
        </w:rPr>
        <w:t xml:space="preserve"> (до 3 лет), дошкольного (до 7 лет), младшего и среднего школьного возраста (7-12 лет), подростков (12-16 лет). Детские площадки могут быть организованы в виде отдельных площадок для различных возрастных групп или как комплексные игровые площадки с зонированием по возрастным интересам.</w:t>
      </w:r>
    </w:p>
    <w:p w:rsidR="0046264B" w:rsidRPr="00F940B6" w:rsidRDefault="0046264B" w:rsidP="001907AB">
      <w:pPr>
        <w:pStyle w:val="ConsPlusNormal"/>
        <w:ind w:firstLine="709"/>
        <w:jc w:val="both"/>
        <w:rPr>
          <w:rFonts w:ascii="Times New Roman" w:hAnsi="Times New Roman" w:cs="Times New Roman"/>
          <w:color w:val="FF0000"/>
          <w:sz w:val="24"/>
          <w:szCs w:val="24"/>
        </w:rPr>
      </w:pPr>
      <w:r w:rsidRPr="00A67912">
        <w:rPr>
          <w:rFonts w:ascii="Times New Roman" w:hAnsi="Times New Roman" w:cs="Times New Roman"/>
          <w:sz w:val="24"/>
          <w:szCs w:val="24"/>
        </w:rPr>
        <w:t>3. Расстояние от окон жилых домов и общественных зданий до границ детских площадок дошкольного возраста должно составлять не менее 10 м, младшего и среднего школьного возраста - не менее 20 м, комплексных игровых площадок - не менее 40 м, спортивно-игровых комплексов - не менее 100 м.</w:t>
      </w:r>
      <w:r w:rsidR="00F940B6">
        <w:rPr>
          <w:rFonts w:ascii="Times New Roman" w:hAnsi="Times New Roman" w:cs="Times New Roman"/>
          <w:sz w:val="24"/>
          <w:szCs w:val="24"/>
        </w:rPr>
        <w:t xml:space="preserve"> </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 xml:space="preserve">4. Детские площадки для </w:t>
      </w:r>
      <w:proofErr w:type="spellStart"/>
      <w:r w:rsidRPr="00A67912">
        <w:rPr>
          <w:rFonts w:ascii="Times New Roman" w:hAnsi="Times New Roman" w:cs="Times New Roman"/>
          <w:sz w:val="24"/>
          <w:szCs w:val="24"/>
        </w:rPr>
        <w:t>преддошкольного</w:t>
      </w:r>
      <w:proofErr w:type="spellEnd"/>
      <w:r w:rsidRPr="00A67912">
        <w:rPr>
          <w:rFonts w:ascii="Times New Roman" w:hAnsi="Times New Roman" w:cs="Times New Roman"/>
          <w:sz w:val="24"/>
          <w:szCs w:val="24"/>
        </w:rPr>
        <w:t xml:space="preserve"> и дошкольного возраста размещают на участке жилой застройки; площадки для младшего и среднего школьного возраста, комплексн</w:t>
      </w:r>
      <w:r w:rsidR="001907AB">
        <w:rPr>
          <w:rFonts w:ascii="Times New Roman" w:hAnsi="Times New Roman" w:cs="Times New Roman"/>
          <w:sz w:val="24"/>
          <w:szCs w:val="24"/>
        </w:rPr>
        <w:t>ые игровые площадки - на озеленё</w:t>
      </w:r>
      <w:r w:rsidRPr="00A67912">
        <w:rPr>
          <w:rFonts w:ascii="Times New Roman" w:hAnsi="Times New Roman" w:cs="Times New Roman"/>
          <w:sz w:val="24"/>
          <w:szCs w:val="24"/>
        </w:rPr>
        <w:t>нных территориях группы или микрорайона; спортивно-игровые комплексы и места для катания - в парках жилого района.</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5. Площадки для игр детей на территориях жилого н</w:t>
      </w:r>
      <w:r w:rsidR="00DF082A">
        <w:rPr>
          <w:rFonts w:ascii="Times New Roman" w:hAnsi="Times New Roman" w:cs="Times New Roman"/>
          <w:sz w:val="24"/>
          <w:szCs w:val="24"/>
        </w:rPr>
        <w:t>азначения проектируются из расчё</w:t>
      </w:r>
      <w:r w:rsidRPr="00A67912">
        <w:rPr>
          <w:rFonts w:ascii="Times New Roman" w:hAnsi="Times New Roman" w:cs="Times New Roman"/>
          <w:sz w:val="24"/>
          <w:szCs w:val="24"/>
        </w:rPr>
        <w:t>та 0,5-0,7 кв. м на 1 жителя. Размеры и условия размещения площадок проектируются в зависимости от возрастных групп детей и мест</w:t>
      </w:r>
      <w:r>
        <w:rPr>
          <w:rFonts w:ascii="Times New Roman" w:hAnsi="Times New Roman" w:cs="Times New Roman"/>
          <w:sz w:val="24"/>
          <w:szCs w:val="24"/>
        </w:rPr>
        <w:t>а размещения жилой застройки в г</w:t>
      </w:r>
      <w:r w:rsidR="00B41445">
        <w:rPr>
          <w:rFonts w:ascii="Times New Roman" w:hAnsi="Times New Roman" w:cs="Times New Roman"/>
          <w:sz w:val="24"/>
          <w:szCs w:val="24"/>
        </w:rPr>
        <w:t xml:space="preserve">ородском округе </w:t>
      </w:r>
      <w:r>
        <w:rPr>
          <w:rFonts w:ascii="Times New Roman" w:hAnsi="Times New Roman" w:cs="Times New Roman"/>
          <w:sz w:val="24"/>
          <w:szCs w:val="24"/>
        </w:rPr>
        <w:t>Реутов</w:t>
      </w:r>
      <w:r w:rsidRPr="00A67912">
        <w:rPr>
          <w:rFonts w:ascii="Times New Roman" w:hAnsi="Times New Roman" w:cs="Times New Roman"/>
          <w:sz w:val="24"/>
          <w:szCs w:val="24"/>
        </w:rPr>
        <w:t>.</w:t>
      </w:r>
    </w:p>
    <w:p w:rsidR="0046264B" w:rsidRPr="00A67912" w:rsidRDefault="0046264B" w:rsidP="001907AB">
      <w:pPr>
        <w:pStyle w:val="ConsPlusNormal"/>
        <w:ind w:firstLine="709"/>
        <w:jc w:val="both"/>
        <w:rPr>
          <w:rFonts w:ascii="Times New Roman" w:hAnsi="Times New Roman" w:cs="Times New Roman"/>
          <w:sz w:val="24"/>
          <w:szCs w:val="24"/>
        </w:rPr>
      </w:pPr>
      <w:r w:rsidRPr="00A67912">
        <w:rPr>
          <w:rFonts w:ascii="Times New Roman" w:hAnsi="Times New Roman" w:cs="Times New Roman"/>
          <w:sz w:val="24"/>
          <w:szCs w:val="24"/>
        </w:rPr>
        <w:t xml:space="preserve">6. Площадки для детей </w:t>
      </w:r>
      <w:proofErr w:type="spellStart"/>
      <w:r w:rsidRPr="00A67912">
        <w:rPr>
          <w:rFonts w:ascii="Times New Roman" w:hAnsi="Times New Roman" w:cs="Times New Roman"/>
          <w:sz w:val="24"/>
          <w:szCs w:val="24"/>
        </w:rPr>
        <w:t>преддошкольного</w:t>
      </w:r>
      <w:proofErr w:type="spellEnd"/>
      <w:r w:rsidRPr="00A67912">
        <w:rPr>
          <w:rFonts w:ascii="Times New Roman" w:hAnsi="Times New Roman" w:cs="Times New Roman"/>
          <w:sz w:val="24"/>
          <w:szCs w:val="24"/>
        </w:rPr>
        <w:t xml:space="preserve"> возраста могут размещаться отдельно или совмещаться с площадками для тихого отдыха взрослых - в этом случае общая площадь площадки должна быть не менее 80 кв. м.</w:t>
      </w:r>
    </w:p>
    <w:p w:rsidR="008428B4" w:rsidRPr="00D22FA8" w:rsidRDefault="0046264B" w:rsidP="001907A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7. </w:t>
      </w:r>
      <w:r w:rsidR="008428B4" w:rsidRPr="00D22FA8">
        <w:rPr>
          <w:rFonts w:ascii="Times New Roman" w:hAnsi="Times New Roman" w:cs="Times New Roman"/>
          <w:color w:val="000000" w:themeColor="text1"/>
          <w:sz w:val="24"/>
          <w:szCs w:val="24"/>
        </w:rPr>
        <w:t xml:space="preserve">Оптимальный размер игровых площадок для детей </w:t>
      </w:r>
      <w:proofErr w:type="spellStart"/>
      <w:r w:rsidR="008428B4" w:rsidRPr="00D22FA8">
        <w:rPr>
          <w:rFonts w:ascii="Times New Roman" w:hAnsi="Times New Roman" w:cs="Times New Roman"/>
          <w:color w:val="000000" w:themeColor="text1"/>
          <w:sz w:val="24"/>
          <w:szCs w:val="24"/>
        </w:rPr>
        <w:t>преддошкольного</w:t>
      </w:r>
      <w:proofErr w:type="spellEnd"/>
      <w:r w:rsidR="008428B4" w:rsidRPr="00D22FA8">
        <w:rPr>
          <w:rFonts w:ascii="Times New Roman" w:hAnsi="Times New Roman" w:cs="Times New Roman"/>
          <w:color w:val="000000" w:themeColor="text1"/>
          <w:sz w:val="24"/>
          <w:szCs w:val="24"/>
        </w:rPr>
        <w:t xml:space="preserve"> возраста - 50-70 кв. м, дошкольного возраста - 70-150 кв. м, школьного возраста - 100-300 кв. м, комплексных игровых площадок - 900-1600 кв. м. При этом возможно объединение площадок дошкольного возраста с площадками отдыха взрослых (размер площадки - не менее 150 кв. м). Соседствующие детские и взрослые площадки необходимо разделять гу</w:t>
      </w:r>
      <w:r w:rsidR="00814CE7" w:rsidRPr="00D22FA8">
        <w:rPr>
          <w:rFonts w:ascii="Times New Roman" w:hAnsi="Times New Roman" w:cs="Times New Roman"/>
          <w:color w:val="000000" w:themeColor="text1"/>
          <w:sz w:val="24"/>
          <w:szCs w:val="24"/>
        </w:rPr>
        <w:t>стыми зелё</w:t>
      </w:r>
      <w:r w:rsidR="008428B4" w:rsidRPr="00D22FA8">
        <w:rPr>
          <w:rFonts w:ascii="Times New Roman" w:hAnsi="Times New Roman" w:cs="Times New Roman"/>
          <w:color w:val="000000" w:themeColor="text1"/>
          <w:sz w:val="24"/>
          <w:szCs w:val="24"/>
        </w:rPr>
        <w:t>ными посадками и (или) декоративными стенками.</w:t>
      </w:r>
    </w:p>
    <w:p w:rsidR="0046264B" w:rsidRPr="00D22FA8" w:rsidRDefault="0046264B" w:rsidP="001907A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8. В условиях исторической или высокоплотной застройки размеры площадок принимаются в зависимости от имеющихся территориальных возможностей с компенсацией нормативных показателей на прилегающих территориях городского округа Реутов.</w:t>
      </w:r>
      <w:r w:rsidR="008521B6" w:rsidRPr="00D22FA8">
        <w:rPr>
          <w:rFonts w:ascii="Times New Roman" w:hAnsi="Times New Roman" w:cs="Times New Roman"/>
          <w:color w:val="000000" w:themeColor="text1"/>
          <w:sz w:val="24"/>
          <w:szCs w:val="24"/>
        </w:rPr>
        <w:t xml:space="preserve"> </w:t>
      </w:r>
    </w:p>
    <w:p w:rsidR="0046264B" w:rsidRPr="00D22FA8" w:rsidRDefault="0046264B" w:rsidP="001907A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9. </w:t>
      </w:r>
      <w:r w:rsidR="00BB5198" w:rsidRPr="00D22FA8">
        <w:rPr>
          <w:rFonts w:ascii="Times New Roman" w:hAnsi="Times New Roman" w:cs="Times New Roman"/>
          <w:color w:val="000000" w:themeColor="text1"/>
          <w:sz w:val="24"/>
          <w:szCs w:val="24"/>
        </w:rPr>
        <w:t>При реконструкции детских площадок во избежание травматизма предотвращается наличие на территории площадки выступающих корней или нависающих низких веток, остатков старого, срезанного оборудования (стойки, фундаменты), находящихся над поверхностью земли, не заглублённых в землю металлических перемычек (как правило, у турников и качелей). При реконструкции прилегающих территорий детские площадки необходимо изолировать от мест ведения работ и складирования строительных материалов.</w:t>
      </w:r>
    </w:p>
    <w:p w:rsidR="00AD4103" w:rsidRPr="00D22FA8" w:rsidRDefault="0046264B" w:rsidP="00AD410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lastRenderedPageBreak/>
        <w:t xml:space="preserve">10. </w:t>
      </w:r>
      <w:r w:rsidR="00AD4103" w:rsidRPr="00D22FA8">
        <w:rPr>
          <w:rFonts w:ascii="Times New Roman" w:hAnsi="Times New Roman" w:cs="Times New Roman"/>
          <w:color w:val="000000" w:themeColor="text1"/>
          <w:sz w:val="24"/>
          <w:szCs w:val="24"/>
        </w:rPr>
        <w:t>Обязательный перечень элементов благоустройства территории на детской площадке включает: информационные стенды (таблички), резиновые виды покрытия, элементы сопряжения поверхности площадки с газоном, озеленение, игровое оборудование, скамьи и урны, осветительное оборудование.</w:t>
      </w:r>
    </w:p>
    <w:p w:rsidR="00AD4103" w:rsidRPr="00D22FA8" w:rsidRDefault="00AD4103" w:rsidP="00AD410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При проведении мероприятий по благоустройству лесных участков и озеленённых территорий общего пользования, а также при совмещении площадок для детей </w:t>
      </w:r>
      <w:proofErr w:type="spellStart"/>
      <w:r w:rsidRPr="00D22FA8">
        <w:rPr>
          <w:rFonts w:ascii="Times New Roman" w:hAnsi="Times New Roman" w:cs="Times New Roman"/>
          <w:color w:val="000000" w:themeColor="text1"/>
          <w:sz w:val="24"/>
          <w:szCs w:val="24"/>
        </w:rPr>
        <w:t>преддошкольного</w:t>
      </w:r>
      <w:proofErr w:type="spellEnd"/>
      <w:r w:rsidRPr="00D22FA8">
        <w:rPr>
          <w:rFonts w:ascii="Times New Roman" w:hAnsi="Times New Roman" w:cs="Times New Roman"/>
          <w:color w:val="000000" w:themeColor="text1"/>
          <w:sz w:val="24"/>
          <w:szCs w:val="24"/>
        </w:rPr>
        <w:t xml:space="preserve"> возраста с песочницами и площадок для тихого отдыха взрослых общей площадью не более 150 кв. м помимо резиновых видов покрытия допускается сохранять и создавать новые си</w:t>
      </w:r>
      <w:r w:rsidR="008521B6" w:rsidRPr="00D22FA8">
        <w:rPr>
          <w:rFonts w:ascii="Times New Roman" w:hAnsi="Times New Roman" w:cs="Times New Roman"/>
          <w:color w:val="000000" w:themeColor="text1"/>
          <w:sz w:val="24"/>
          <w:szCs w:val="24"/>
        </w:rPr>
        <w:t>нтетические, песчаные, из дроблё</w:t>
      </w:r>
      <w:r w:rsidRPr="00D22FA8">
        <w:rPr>
          <w:rFonts w:ascii="Times New Roman" w:hAnsi="Times New Roman" w:cs="Times New Roman"/>
          <w:color w:val="000000" w:themeColor="text1"/>
          <w:sz w:val="24"/>
          <w:szCs w:val="24"/>
        </w:rPr>
        <w:t>ной древесины (древесной коры, древесной стружки), гравийные, дерновые покрытия.</w:t>
      </w:r>
    </w:p>
    <w:p w:rsidR="0046264B" w:rsidRPr="00D22FA8" w:rsidRDefault="0046264B" w:rsidP="00AD410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11. </w:t>
      </w:r>
      <w:r w:rsidR="00AD4103" w:rsidRPr="00D22FA8">
        <w:rPr>
          <w:rFonts w:ascii="Times New Roman" w:hAnsi="Times New Roman" w:cs="Times New Roman"/>
          <w:color w:val="000000" w:themeColor="text1"/>
          <w:sz w:val="24"/>
          <w:szCs w:val="24"/>
        </w:rPr>
        <w:t>Покрытия детских площадок должны обладать амортизационными свойствами (</w:t>
      </w:r>
      <w:proofErr w:type="spellStart"/>
      <w:r w:rsidR="00AD4103" w:rsidRPr="00D22FA8">
        <w:rPr>
          <w:rFonts w:ascii="Times New Roman" w:hAnsi="Times New Roman" w:cs="Times New Roman"/>
          <w:color w:val="000000" w:themeColor="text1"/>
          <w:sz w:val="24"/>
          <w:szCs w:val="24"/>
        </w:rPr>
        <w:t>ударопоглощающие</w:t>
      </w:r>
      <w:proofErr w:type="spellEnd"/>
      <w:r w:rsidR="00AD4103" w:rsidRPr="00D22FA8">
        <w:rPr>
          <w:rFonts w:ascii="Times New Roman" w:hAnsi="Times New Roman" w:cs="Times New Roman"/>
          <w:color w:val="000000" w:themeColor="text1"/>
          <w:sz w:val="24"/>
          <w:szCs w:val="24"/>
        </w:rPr>
        <w:t xml:space="preserve"> покрытия) по всей зоне приземления детей с игрового оборудования. Резиновые виды покрытий не должны иметь участков, на которых возможно </w:t>
      </w:r>
      <w:proofErr w:type="spellStart"/>
      <w:r w:rsidR="00AD4103" w:rsidRPr="00D22FA8">
        <w:rPr>
          <w:rFonts w:ascii="Times New Roman" w:hAnsi="Times New Roman" w:cs="Times New Roman"/>
          <w:color w:val="000000" w:themeColor="text1"/>
          <w:sz w:val="24"/>
          <w:szCs w:val="24"/>
        </w:rPr>
        <w:t>застревание</w:t>
      </w:r>
      <w:proofErr w:type="spellEnd"/>
      <w:r w:rsidR="00AD4103" w:rsidRPr="00D22FA8">
        <w:rPr>
          <w:rFonts w:ascii="Times New Roman" w:hAnsi="Times New Roman" w:cs="Times New Roman"/>
          <w:color w:val="000000" w:themeColor="text1"/>
          <w:sz w:val="24"/>
          <w:szCs w:val="24"/>
        </w:rPr>
        <w:t xml:space="preserve"> частей тела, одежды или обуви ребенка на всей площади детской площадки.</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12. Для сопряжения поверхностей площадки и газона применяются садовые бортовые камни со скошенными или закругленными краями.</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13. Детские площадки озеленяются посадк</w:t>
      </w:r>
      <w:r w:rsidR="00570900" w:rsidRPr="00D22FA8">
        <w:rPr>
          <w:rFonts w:ascii="Times New Roman" w:hAnsi="Times New Roman" w:cs="Times New Roman"/>
          <w:color w:val="000000" w:themeColor="text1"/>
          <w:sz w:val="24"/>
          <w:szCs w:val="24"/>
        </w:rPr>
        <w:t>ами деревьев и кустарника, с учё</w:t>
      </w:r>
      <w:r w:rsidRPr="00D22FA8">
        <w:rPr>
          <w:rFonts w:ascii="Times New Roman" w:hAnsi="Times New Roman" w:cs="Times New Roman"/>
          <w:color w:val="000000" w:themeColor="text1"/>
          <w:sz w:val="24"/>
          <w:szCs w:val="24"/>
        </w:rPr>
        <w:t>том их инсоляции в течение 5 часов светового дня. Деревья с восточной и северной стороны площадки должны высаживаться не ближе 3 м, а с южной и западной - не ближе 1 м от края площадки до оси дерева. На площадках дошкольного возраста не допускается применение видов растений с колючками. На всех видах детских площадок не допускается применение растений с ядовитыми плодами.</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14. Размещение игрового оборудования проектиру</w:t>
      </w:r>
      <w:r w:rsidR="00570900" w:rsidRPr="00D22FA8">
        <w:rPr>
          <w:rFonts w:ascii="Times New Roman" w:hAnsi="Times New Roman" w:cs="Times New Roman"/>
          <w:color w:val="000000" w:themeColor="text1"/>
          <w:sz w:val="24"/>
          <w:szCs w:val="24"/>
        </w:rPr>
        <w:t>ется с учё</w:t>
      </w:r>
      <w:r w:rsidRPr="00D22FA8">
        <w:rPr>
          <w:rFonts w:ascii="Times New Roman" w:hAnsi="Times New Roman" w:cs="Times New Roman"/>
          <w:color w:val="000000" w:themeColor="text1"/>
          <w:sz w:val="24"/>
          <w:szCs w:val="24"/>
        </w:rPr>
        <w:t>том нормативных параметров безопасности. Площадки спортивно-игров</w:t>
      </w:r>
      <w:r w:rsidR="00E11FD3" w:rsidRPr="00D22FA8">
        <w:rPr>
          <w:rFonts w:ascii="Times New Roman" w:hAnsi="Times New Roman" w:cs="Times New Roman"/>
          <w:color w:val="000000" w:themeColor="text1"/>
          <w:sz w:val="24"/>
          <w:szCs w:val="24"/>
        </w:rPr>
        <w:t xml:space="preserve">ых комплексов </w:t>
      </w:r>
      <w:r w:rsidR="00AD4103" w:rsidRPr="00D22FA8">
        <w:rPr>
          <w:rFonts w:ascii="Times New Roman" w:hAnsi="Times New Roman" w:cs="Times New Roman"/>
          <w:color w:val="000000" w:themeColor="text1"/>
          <w:sz w:val="24"/>
          <w:szCs w:val="24"/>
        </w:rPr>
        <w:t>оборудуются стендом</w:t>
      </w:r>
      <w:r w:rsidRPr="00D22FA8">
        <w:rPr>
          <w:rFonts w:ascii="Times New Roman" w:hAnsi="Times New Roman" w:cs="Times New Roman"/>
          <w:color w:val="000000" w:themeColor="text1"/>
          <w:sz w:val="24"/>
          <w:szCs w:val="24"/>
        </w:rPr>
        <w:t xml:space="preserve"> с правилами поведения на площадке и пользования спортивно-игровым оборудованием.</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15. Осветительное оборудование должно функционировать в режиме освещения территории, на которой расположена площадка. Не допускается размещение осветительного оборудования на высоте менее 2,5 м.</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16. На площадках устанавливаются информационные стенды (таблички), содержащие правила и возрастные требования при пользовании оборудованием, номера телефонов службы спасения, скорой помощи, службы эксплуатации для сообщения о неисправности и поломке оборудования, информацию о запрете выгула домашних животных на площадке, о лице, эксплуатирующем оборудование площадки.</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17. Входы, выходы, эвакуационные пути, проходы, предназначенные для работников службы спасения, скорой помощи, службы эксплуатации, должны быть всегда доступны, открыты и свободны от препятствий.</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18. Материалы, из которых изготовлено оборудование, не должны оказывать вредное воздействие на здоровье людей, в том числе детей и окружающую среду в процессе эксплуатации.</w:t>
      </w:r>
    </w:p>
    <w:p w:rsidR="00901045"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19. </w:t>
      </w:r>
      <w:r w:rsidR="00901045" w:rsidRPr="00D22FA8">
        <w:rPr>
          <w:rFonts w:ascii="Times New Roman" w:hAnsi="Times New Roman" w:cs="Times New Roman"/>
          <w:color w:val="000000" w:themeColor="text1"/>
          <w:sz w:val="24"/>
          <w:szCs w:val="24"/>
        </w:rPr>
        <w:t>В целях обеспечения безопасности людей, в том числе детей, площадки должны быть отгорожены от транзитного пешеходного движения, проездов, разворотных площадок, гостевых стоянок, контейнерных площадок, мест, предназначенных для размещения транспортных средств.</w:t>
      </w:r>
    </w:p>
    <w:p w:rsidR="0046264B" w:rsidRPr="00D22FA8" w:rsidRDefault="0046264B" w:rsidP="0057090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20. Минимальное расстояние до к</w:t>
      </w:r>
      <w:r w:rsidR="00F10344" w:rsidRPr="00D22FA8">
        <w:rPr>
          <w:rFonts w:ascii="Times New Roman" w:hAnsi="Times New Roman" w:cs="Times New Roman"/>
          <w:color w:val="000000" w:themeColor="text1"/>
          <w:sz w:val="24"/>
          <w:szCs w:val="24"/>
        </w:rPr>
        <w:t>онтейнерных площадок - 15 м</w:t>
      </w:r>
      <w:r w:rsidRPr="00D22FA8">
        <w:rPr>
          <w:rFonts w:ascii="Times New Roman" w:hAnsi="Times New Roman" w:cs="Times New Roman"/>
          <w:color w:val="000000" w:themeColor="text1"/>
          <w:sz w:val="24"/>
          <w:szCs w:val="24"/>
        </w:rPr>
        <w:t>, разворотных площадок на конечных остановках маршрутов пассажирского</w:t>
      </w:r>
      <w:r w:rsidR="00F10344" w:rsidRPr="00D22FA8">
        <w:rPr>
          <w:rFonts w:ascii="Times New Roman" w:hAnsi="Times New Roman" w:cs="Times New Roman"/>
          <w:color w:val="000000" w:themeColor="text1"/>
          <w:sz w:val="24"/>
          <w:szCs w:val="24"/>
        </w:rPr>
        <w:t xml:space="preserve"> транспорта - не менее 50 м</w:t>
      </w:r>
      <w:r w:rsidRPr="00D22FA8">
        <w:rPr>
          <w:rFonts w:ascii="Times New Roman" w:hAnsi="Times New Roman" w:cs="Times New Roman"/>
          <w:color w:val="000000" w:themeColor="text1"/>
          <w:sz w:val="24"/>
          <w:szCs w:val="24"/>
        </w:rPr>
        <w:t>.</w:t>
      </w:r>
    </w:p>
    <w:p w:rsidR="00DF3CB7" w:rsidRPr="00D22FA8" w:rsidRDefault="0046264B" w:rsidP="00DF3CB7">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21. </w:t>
      </w:r>
      <w:r w:rsidR="00DF3CB7" w:rsidRPr="00D22FA8">
        <w:rPr>
          <w:rFonts w:ascii="Times New Roman" w:hAnsi="Times New Roman" w:cs="Times New Roman"/>
          <w:color w:val="000000" w:themeColor="text1"/>
          <w:sz w:val="24"/>
          <w:szCs w:val="24"/>
        </w:rPr>
        <w:t>Размеры зон приземления, зон безопасности и покрытие площадки должны соответствовать указанным параметрам производителя оборудования в прилагаемой к оборудованию документации, а при их отсутствии - должны соответствовать государственным стандар</w:t>
      </w:r>
      <w:r w:rsidR="00304867" w:rsidRPr="00D22FA8">
        <w:rPr>
          <w:rFonts w:ascii="Times New Roman" w:hAnsi="Times New Roman" w:cs="Times New Roman"/>
          <w:color w:val="000000" w:themeColor="text1"/>
          <w:sz w:val="24"/>
          <w:szCs w:val="24"/>
        </w:rPr>
        <w:t>там и требованиям</w:t>
      </w:r>
      <w:r w:rsidR="00DF3CB7" w:rsidRPr="00D22FA8">
        <w:rPr>
          <w:rFonts w:ascii="Times New Roman" w:hAnsi="Times New Roman" w:cs="Times New Roman"/>
          <w:color w:val="000000" w:themeColor="text1"/>
          <w:sz w:val="24"/>
          <w:szCs w:val="24"/>
        </w:rPr>
        <w:t>.</w:t>
      </w:r>
    </w:p>
    <w:p w:rsidR="0046264B" w:rsidRPr="00D22FA8" w:rsidRDefault="00DF3CB7" w:rsidP="00DF3CB7">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Покрытие зоны приземления должно состоять из материала, обеспечивающего безопасное приземление при падении. Не должно быть загрязнений или частиц глины. При использовании песка размер частиц до</w:t>
      </w:r>
      <w:r w:rsidR="00F10344" w:rsidRPr="00D22FA8">
        <w:rPr>
          <w:rFonts w:ascii="Times New Roman" w:hAnsi="Times New Roman" w:cs="Times New Roman"/>
          <w:color w:val="000000" w:themeColor="text1"/>
          <w:sz w:val="24"/>
          <w:szCs w:val="24"/>
        </w:rPr>
        <w:t>лжен составлять 0,2-2 мм</w:t>
      </w:r>
      <w:r w:rsidRPr="00D22FA8">
        <w:rPr>
          <w:rFonts w:ascii="Times New Roman" w:hAnsi="Times New Roman" w:cs="Times New Roman"/>
          <w:color w:val="000000" w:themeColor="text1"/>
          <w:sz w:val="24"/>
          <w:szCs w:val="24"/>
        </w:rPr>
        <w:t>, при и</w:t>
      </w:r>
      <w:r w:rsidR="00F10344" w:rsidRPr="00D22FA8">
        <w:rPr>
          <w:rFonts w:ascii="Times New Roman" w:hAnsi="Times New Roman" w:cs="Times New Roman"/>
          <w:color w:val="000000" w:themeColor="text1"/>
          <w:sz w:val="24"/>
          <w:szCs w:val="24"/>
        </w:rPr>
        <w:t>спользовании гравия 2-8 мм. Толщина слоя - 500 мм</w:t>
      </w:r>
      <w:r w:rsidRPr="00D22FA8">
        <w:rPr>
          <w:rFonts w:ascii="Times New Roman" w:hAnsi="Times New Roman" w:cs="Times New Roman"/>
          <w:color w:val="000000" w:themeColor="text1"/>
          <w:sz w:val="24"/>
          <w:szCs w:val="24"/>
        </w:rPr>
        <w:t>.</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22. При ограж</w:t>
      </w:r>
      <w:r w:rsidR="008F7F99" w:rsidRPr="00D22FA8">
        <w:rPr>
          <w:rFonts w:ascii="Times New Roman" w:hAnsi="Times New Roman" w:cs="Times New Roman"/>
          <w:color w:val="000000" w:themeColor="text1"/>
          <w:sz w:val="24"/>
          <w:szCs w:val="24"/>
        </w:rPr>
        <w:t>дении площадок зелё</w:t>
      </w:r>
      <w:r w:rsidRPr="00D22FA8">
        <w:rPr>
          <w:rFonts w:ascii="Times New Roman" w:hAnsi="Times New Roman" w:cs="Times New Roman"/>
          <w:color w:val="000000" w:themeColor="text1"/>
          <w:sz w:val="24"/>
          <w:szCs w:val="24"/>
        </w:rPr>
        <w:t xml:space="preserve">ными насаждениями, а также при их озеленении не </w:t>
      </w:r>
      <w:r w:rsidRPr="00D22FA8">
        <w:rPr>
          <w:rFonts w:ascii="Times New Roman" w:hAnsi="Times New Roman" w:cs="Times New Roman"/>
          <w:color w:val="000000" w:themeColor="text1"/>
          <w:sz w:val="24"/>
          <w:szCs w:val="24"/>
        </w:rPr>
        <w:lastRenderedPageBreak/>
        <w:t>допускается применение растений с колючками и ядовитыми плодами.</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23. Ветви или листва деревьев должны находиться не ниже 2,5 м над покрытием и оборудованием площадки. Кустарник, используемый для ограждения площадок, должен исключать возможность получения травмы в случае падения на него во время игры. Трава на площадк</w:t>
      </w:r>
      <w:r w:rsidR="00391C66" w:rsidRPr="00D22FA8">
        <w:rPr>
          <w:rFonts w:ascii="Times New Roman" w:hAnsi="Times New Roman" w:cs="Times New Roman"/>
          <w:color w:val="000000" w:themeColor="text1"/>
          <w:sz w:val="24"/>
          <w:szCs w:val="24"/>
        </w:rPr>
        <w:t>е должна быть скошена, высота её</w:t>
      </w:r>
      <w:r w:rsidRPr="00D22FA8">
        <w:rPr>
          <w:rFonts w:ascii="Times New Roman" w:hAnsi="Times New Roman" w:cs="Times New Roman"/>
          <w:color w:val="000000" w:themeColor="text1"/>
          <w:sz w:val="24"/>
          <w:szCs w:val="24"/>
        </w:rPr>
        <w:t xml:space="preserve"> не</w:t>
      </w:r>
      <w:r w:rsidR="00F10344" w:rsidRPr="00D22FA8">
        <w:rPr>
          <w:rFonts w:ascii="Times New Roman" w:hAnsi="Times New Roman" w:cs="Times New Roman"/>
          <w:color w:val="000000" w:themeColor="text1"/>
          <w:sz w:val="24"/>
          <w:szCs w:val="24"/>
        </w:rPr>
        <w:t xml:space="preserve"> должна превышать 20 см</w:t>
      </w:r>
      <w:r w:rsidRPr="00D22FA8">
        <w:rPr>
          <w:rFonts w:ascii="Times New Roman" w:hAnsi="Times New Roman" w:cs="Times New Roman"/>
          <w:color w:val="000000" w:themeColor="text1"/>
          <w:sz w:val="24"/>
          <w:szCs w:val="24"/>
        </w:rPr>
        <w:t>.</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24. Конструкции оборудования площадок не должны приводить к скоплению воды на поверхности, должны обеспечивать свободный сток воды и просыхание, доступ взрослых для оказания помощи детям внутри оборудования.</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25. Конструкция оборудования должна обеспечив</w:t>
      </w:r>
      <w:r w:rsidR="00802C3A" w:rsidRPr="00D22FA8">
        <w:rPr>
          <w:rFonts w:ascii="Times New Roman" w:hAnsi="Times New Roman" w:cs="Times New Roman"/>
          <w:color w:val="000000" w:themeColor="text1"/>
          <w:sz w:val="24"/>
          <w:szCs w:val="24"/>
        </w:rPr>
        <w:t>ать прочность, устойчивость и жё</w:t>
      </w:r>
      <w:r w:rsidRPr="00D22FA8">
        <w:rPr>
          <w:rFonts w:ascii="Times New Roman" w:hAnsi="Times New Roman" w:cs="Times New Roman"/>
          <w:color w:val="000000" w:themeColor="text1"/>
          <w:sz w:val="24"/>
          <w:szCs w:val="24"/>
        </w:rPr>
        <w:t>сткость. Качество узловых соединений и устойчиво</w:t>
      </w:r>
      <w:r w:rsidR="00391C66" w:rsidRPr="00D22FA8">
        <w:rPr>
          <w:rFonts w:ascii="Times New Roman" w:hAnsi="Times New Roman" w:cs="Times New Roman"/>
          <w:color w:val="000000" w:themeColor="text1"/>
          <w:sz w:val="24"/>
          <w:szCs w:val="24"/>
        </w:rPr>
        <w:t>сть конструкций должны быть надё</w:t>
      </w:r>
      <w:r w:rsidRPr="00D22FA8">
        <w:rPr>
          <w:rFonts w:ascii="Times New Roman" w:hAnsi="Times New Roman" w:cs="Times New Roman"/>
          <w:color w:val="000000" w:themeColor="text1"/>
          <w:sz w:val="24"/>
          <w:szCs w:val="24"/>
        </w:rPr>
        <w:t>жным (при покачивании конструкции).</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26. Элементы оборудования из металла должны быть защищены от коррозии или изготовлены из коррозионностойких материалов. Не допускается наличие глубокой коррозии металлических конструкций элементов оборудования. Металлические материалы, образующие окислы, шелушащиеся или отслаивающиеся, должны быть защищены нетоксичным покрытием.</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Выступающие концы болтовых соединений должны быть защищены способом, исключающим </w:t>
      </w:r>
      <w:proofErr w:type="spellStart"/>
      <w:r w:rsidRPr="00D22FA8">
        <w:rPr>
          <w:rFonts w:ascii="Times New Roman" w:hAnsi="Times New Roman" w:cs="Times New Roman"/>
          <w:color w:val="000000" w:themeColor="text1"/>
          <w:sz w:val="24"/>
          <w:szCs w:val="24"/>
        </w:rPr>
        <w:t>травмирование</w:t>
      </w:r>
      <w:proofErr w:type="spellEnd"/>
      <w:r w:rsidRPr="00D22FA8">
        <w:rPr>
          <w:rFonts w:ascii="Times New Roman" w:hAnsi="Times New Roman" w:cs="Times New Roman"/>
          <w:color w:val="000000" w:themeColor="text1"/>
          <w:sz w:val="24"/>
          <w:szCs w:val="24"/>
        </w:rPr>
        <w:t>. Сварные швы должны быть гладкими.</w:t>
      </w:r>
    </w:p>
    <w:p w:rsidR="00802C3A"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27. </w:t>
      </w:r>
      <w:r w:rsidR="00802C3A" w:rsidRPr="00D22FA8">
        <w:rPr>
          <w:rFonts w:ascii="Times New Roman" w:hAnsi="Times New Roman" w:cs="Times New Roman"/>
          <w:color w:val="000000" w:themeColor="text1"/>
          <w:sz w:val="24"/>
          <w:szCs w:val="24"/>
        </w:rPr>
        <w:t>Элементы оборудования из полимерных материалов, композиционных материалов, которые со временем становятся хрупкими, должны заменяться по истечении периода времени, указанного изготовителем.</w:t>
      </w:r>
    </w:p>
    <w:p w:rsidR="0046264B"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28. Элементы оборудования из древесины не должны иметь на поверхности дефектов обработки (заусенцев, </w:t>
      </w:r>
      <w:proofErr w:type="spellStart"/>
      <w:r w:rsidRPr="00D22FA8">
        <w:rPr>
          <w:rFonts w:ascii="Times New Roman" w:hAnsi="Times New Roman" w:cs="Times New Roman"/>
          <w:color w:val="000000" w:themeColor="text1"/>
          <w:sz w:val="24"/>
          <w:szCs w:val="24"/>
        </w:rPr>
        <w:t>отщепов</w:t>
      </w:r>
      <w:proofErr w:type="spellEnd"/>
      <w:r w:rsidRPr="00D22FA8">
        <w:rPr>
          <w:rFonts w:ascii="Times New Roman" w:hAnsi="Times New Roman" w:cs="Times New Roman"/>
          <w:color w:val="000000" w:themeColor="text1"/>
          <w:sz w:val="24"/>
          <w:szCs w:val="24"/>
        </w:rPr>
        <w:t>, сколов и т.п.). Не допускается наличие гниения основания деревянных опор и стоек.</w:t>
      </w:r>
    </w:p>
    <w:p w:rsidR="0046264B"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29. Не допускается наличие выступающих элементов оборудования с острыми концами или кромками, а также наличие шероховатых поверхностей, способных нанести травму. Углы и края любой доступной для детей части оборудования должны быть закруглены.</w:t>
      </w:r>
    </w:p>
    <w:p w:rsidR="0046264B"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30. Крепление элементов оборудования должно исключать возможность их демонтажа без применения инструментов.</w:t>
      </w:r>
    </w:p>
    <w:p w:rsidR="0046264B"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31. Не допускается отсутствие деталей оборудования и наличие механических повреждений (дефектов/неисправностей) элементов оборудования. Не допускается чрезмерный износ подвижных частей оборудования. Крепления подвесных элементов оборудования должны быть надежно зафиксированы. Элементы оборудования (комплектующие), подлежащие периодическому обслуживанию или замене (например, подшипники), должны быть защищены от несанкционированного доступа.</w:t>
      </w:r>
    </w:p>
    <w:p w:rsidR="0046264B"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32. Не допускается наличие выступающих частей фундаментов, арматуры и элементов крепления. При наличии сыпучего покрытия (например, песка) фундаменты должны соответствовать следующим требованиям:</w:t>
      </w:r>
    </w:p>
    <w:p w:rsidR="0046264B" w:rsidRPr="00D22FA8" w:rsidRDefault="00F10344" w:rsidP="0046264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46264B" w:rsidRPr="00D22FA8">
        <w:rPr>
          <w:rFonts w:ascii="Times New Roman" w:hAnsi="Times New Roman" w:cs="Times New Roman"/>
          <w:color w:val="000000" w:themeColor="text1"/>
          <w:sz w:val="24"/>
          <w:szCs w:val="24"/>
        </w:rPr>
        <w:t>) элементы фундамента должны располагаться на глубине не менее 400 мм от поверхности покрытия игровой площадки;</w:t>
      </w:r>
    </w:p>
    <w:p w:rsidR="0046264B" w:rsidRPr="00D22FA8" w:rsidRDefault="00F10344" w:rsidP="0046264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46264B" w:rsidRPr="00D22FA8">
        <w:rPr>
          <w:rFonts w:ascii="Times New Roman" w:hAnsi="Times New Roman" w:cs="Times New Roman"/>
          <w:color w:val="000000" w:themeColor="text1"/>
          <w:sz w:val="24"/>
          <w:szCs w:val="24"/>
        </w:rPr>
        <w:t>) глубина от поверхности покрытия игровой площадки до верха фундамента конической формы должна быть не менее 200 мм;</w:t>
      </w:r>
    </w:p>
    <w:p w:rsidR="0046264B" w:rsidRPr="00D22FA8" w:rsidRDefault="00F10344" w:rsidP="0046264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w:t>
      </w:r>
      <w:r w:rsidR="0046264B" w:rsidRPr="00D22FA8">
        <w:rPr>
          <w:rFonts w:ascii="Times New Roman" w:hAnsi="Times New Roman" w:cs="Times New Roman"/>
          <w:color w:val="000000" w:themeColor="text1"/>
          <w:sz w:val="24"/>
          <w:szCs w:val="24"/>
        </w:rPr>
        <w:t>) острые кромки фундамента должны быть закруглены. Радиус закругления - не менее 20 мм;</w:t>
      </w:r>
    </w:p>
    <w:p w:rsidR="0046264B" w:rsidRPr="00D22FA8" w:rsidRDefault="00F10344" w:rsidP="0046264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w:t>
      </w:r>
      <w:r w:rsidR="0046264B" w:rsidRPr="00D22FA8">
        <w:rPr>
          <w:rFonts w:ascii="Times New Roman" w:hAnsi="Times New Roman" w:cs="Times New Roman"/>
          <w:color w:val="000000" w:themeColor="text1"/>
          <w:sz w:val="24"/>
          <w:szCs w:val="24"/>
        </w:rPr>
        <w:t>) концы элементов, выступающих из фундамента (например, анкерных болтов), должны располагаться на глубине не менее 400 мм от уровня поверхности покрытия игровой площадки.</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33. Закрытое оборудование (тоннели, игровые домики и т.п.) с внутренним размером более 2000 мм в любом направлении от входа должно иметь не менее двух открытых доступов, не зависящих друг от друга и расположенных на разных сторонах оборудования. Конструкция доступов должна исключать возможность их блокирования и обеспечивать при необходимости оказание помощи взрослыми детям без каких-либо дополнительных средств. Размеры открытых доступов должны быть не менее 500 x 500 мм.</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При чрезвычайной ситуации доступы должны обеспечить возможность детям покинуть </w:t>
      </w:r>
      <w:r w:rsidRPr="00D22FA8">
        <w:rPr>
          <w:rFonts w:ascii="Times New Roman" w:hAnsi="Times New Roman" w:cs="Times New Roman"/>
          <w:color w:val="000000" w:themeColor="text1"/>
          <w:sz w:val="24"/>
          <w:szCs w:val="24"/>
        </w:rPr>
        <w:lastRenderedPageBreak/>
        <w:t>оборудование.</w:t>
      </w:r>
    </w:p>
    <w:p w:rsidR="0046264B" w:rsidRPr="00D22FA8" w:rsidRDefault="0046264B" w:rsidP="00E331A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34. Размеры элемента (диаметр сечения) оборудования, позволяющего ребенку ухватиться, должны быть не менее 16 мм и не более 45 мм в любом направлении. Ширина элемента оборудования, позволяющего ребенку ухватиться, должна быть не более 60 миллиметров.</w:t>
      </w:r>
    </w:p>
    <w:p w:rsidR="0046264B" w:rsidRPr="00D22FA8" w:rsidRDefault="0046264B" w:rsidP="00C60B7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35. Подвижные и неподвижные элементы оборудования не должны образовывать сдавливающих или режущих поверхностей, а также создавать возможность </w:t>
      </w:r>
      <w:proofErr w:type="spellStart"/>
      <w:r w:rsidRPr="00D22FA8">
        <w:rPr>
          <w:rFonts w:ascii="Times New Roman" w:hAnsi="Times New Roman" w:cs="Times New Roman"/>
          <w:color w:val="000000" w:themeColor="text1"/>
          <w:sz w:val="24"/>
          <w:szCs w:val="24"/>
        </w:rPr>
        <w:t>застреваний</w:t>
      </w:r>
      <w:proofErr w:type="spellEnd"/>
      <w:r w:rsidRPr="00D22FA8">
        <w:rPr>
          <w:rFonts w:ascii="Times New Roman" w:hAnsi="Times New Roman" w:cs="Times New Roman"/>
          <w:color w:val="000000" w:themeColor="text1"/>
          <w:sz w:val="24"/>
          <w:szCs w:val="24"/>
        </w:rPr>
        <w:t xml:space="preserve"> тела, частей тела или одежды ребенка.</w:t>
      </w:r>
    </w:p>
    <w:p w:rsidR="0046264B" w:rsidRPr="00D22FA8" w:rsidRDefault="00B92A7F" w:rsidP="00C442D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36.</w:t>
      </w:r>
      <w:r w:rsidR="0046264B" w:rsidRPr="00D22FA8">
        <w:rPr>
          <w:rFonts w:ascii="Times New Roman" w:hAnsi="Times New Roman" w:cs="Times New Roman"/>
          <w:color w:val="000000" w:themeColor="text1"/>
          <w:sz w:val="24"/>
          <w:szCs w:val="24"/>
        </w:rPr>
        <w:t xml:space="preserve"> Песок в песочнице должен соответствовать санитарно</w:t>
      </w:r>
      <w:r w:rsidR="00C442D0" w:rsidRPr="00D22FA8">
        <w:rPr>
          <w:rFonts w:ascii="Times New Roman" w:hAnsi="Times New Roman" w:cs="Times New Roman"/>
          <w:color w:val="000000" w:themeColor="text1"/>
          <w:sz w:val="24"/>
          <w:szCs w:val="24"/>
        </w:rPr>
        <w:t>-эпидемиологическим требованиям</w:t>
      </w:r>
    </w:p>
    <w:p w:rsidR="00C442D0" w:rsidRPr="00D22FA8" w:rsidRDefault="00C442D0" w:rsidP="00C442D0">
      <w:pPr>
        <w:pStyle w:val="ConsPlusNormal"/>
        <w:ind w:firstLine="709"/>
        <w:jc w:val="both"/>
        <w:rPr>
          <w:rFonts w:ascii="Times New Roman" w:hAnsi="Times New Roman" w:cs="Times New Roman"/>
          <w:color w:val="000000" w:themeColor="text1"/>
          <w:sz w:val="24"/>
          <w:szCs w:val="24"/>
        </w:rPr>
      </w:pPr>
    </w:p>
    <w:p w:rsidR="0046264B" w:rsidRPr="00A96DB5"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15</w:t>
      </w:r>
      <w:r w:rsidR="0046264B" w:rsidRPr="00A96DB5">
        <w:rPr>
          <w:rFonts w:ascii="Times New Roman" w:hAnsi="Times New Roman" w:cs="Times New Roman"/>
          <w:sz w:val="24"/>
          <w:szCs w:val="24"/>
        </w:rPr>
        <w:t>. Площадки отдыха</w:t>
      </w:r>
    </w:p>
    <w:p w:rsidR="0046264B" w:rsidRPr="00A96DB5" w:rsidRDefault="0046264B" w:rsidP="0046264B">
      <w:pPr>
        <w:pStyle w:val="ConsPlusNormal"/>
        <w:ind w:firstLine="539"/>
        <w:jc w:val="both"/>
        <w:rPr>
          <w:rFonts w:ascii="Times New Roman" w:hAnsi="Times New Roman" w:cs="Times New Roman"/>
          <w:sz w:val="24"/>
          <w:szCs w:val="24"/>
        </w:rPr>
      </w:pP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Площадки отдыха по своему функциональному назначению подразделяются на:</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площадки для отдыха взрослого населения на дворовых и общественных территориях;</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площадки отдыха на территориях производственного назначения;</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площадки (места) отдыха на элементах улично-дорожной сети, предназначенные для кратковременного отдыха водителей и пассажиров, проверки состояния транспортных средств и грузов, устранения мелких неисправностей.</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Площадки отдыха для взрослого населения допускается обустраивать проходными либо примыкающими к пешеходной коммуникации и (или) объекту инфраструктуры для велосипедного движения, и (или) совмещать с детской площадкой (площадкой для детей дошкольного возраста), или спортивной площадкой (для настольного тенниса или для настольных игр).</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Расстояния от окон жилых и общественных зданий до создаваемых новых площадок отдыха для взрослого населения:</w:t>
      </w:r>
    </w:p>
    <w:p w:rsidR="0015405E" w:rsidRPr="00D22FA8" w:rsidRDefault="006B6055"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совмещё</w:t>
      </w:r>
      <w:r w:rsidR="0015405E" w:rsidRPr="00D22FA8">
        <w:rPr>
          <w:rFonts w:ascii="Times New Roman" w:hAnsi="Times New Roman" w:cs="Times New Roman"/>
          <w:color w:val="000000" w:themeColor="text1"/>
          <w:sz w:val="24"/>
          <w:szCs w:val="24"/>
        </w:rPr>
        <w:t>нных с детскими площадками (площадками для детей дошкольного возраста) либо со спортивными площадками для настольного тенниса - не менее 10 м</w:t>
      </w:r>
      <w:r w:rsidRPr="00D22FA8">
        <w:rPr>
          <w:rFonts w:ascii="Times New Roman" w:hAnsi="Times New Roman" w:cs="Times New Roman"/>
          <w:color w:val="000000" w:themeColor="text1"/>
          <w:sz w:val="24"/>
          <w:szCs w:val="24"/>
        </w:rPr>
        <w:t>.</w:t>
      </w:r>
      <w:r w:rsidR="0015405E" w:rsidRPr="00D22FA8">
        <w:rPr>
          <w:rFonts w:ascii="Times New Roman" w:hAnsi="Times New Roman" w:cs="Times New Roman"/>
          <w:color w:val="000000" w:themeColor="text1"/>
          <w:sz w:val="24"/>
          <w:szCs w:val="24"/>
        </w:rPr>
        <w:t>;</w:t>
      </w:r>
    </w:p>
    <w:p w:rsidR="0015405E" w:rsidRPr="00D22FA8" w:rsidRDefault="006B6055"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совмещё</w:t>
      </w:r>
      <w:r w:rsidR="0015405E" w:rsidRPr="00D22FA8">
        <w:rPr>
          <w:rFonts w:ascii="Times New Roman" w:hAnsi="Times New Roman" w:cs="Times New Roman"/>
          <w:color w:val="000000" w:themeColor="text1"/>
          <w:sz w:val="24"/>
          <w:szCs w:val="24"/>
        </w:rPr>
        <w:t>нных со спортивными площадками для шумных настольных игр - не менее 25 м;</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в иных случаях - не менее 8 м.</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4. Планировка и обустройство площадок отдыха без приспособления для беспрепятственного доступа к ним и использования их инвалидами и </w:t>
      </w:r>
      <w:r w:rsidR="006B6055" w:rsidRPr="00D22FA8">
        <w:rPr>
          <w:rFonts w:ascii="Times New Roman" w:hAnsi="Times New Roman" w:cs="Times New Roman"/>
          <w:color w:val="000000" w:themeColor="text1"/>
          <w:sz w:val="24"/>
          <w:szCs w:val="24"/>
        </w:rPr>
        <w:t>другими МГН</w:t>
      </w:r>
      <w:r w:rsidRPr="00D22FA8">
        <w:rPr>
          <w:rFonts w:ascii="Times New Roman" w:hAnsi="Times New Roman" w:cs="Times New Roman"/>
          <w:color w:val="000000" w:themeColor="text1"/>
          <w:sz w:val="24"/>
          <w:szCs w:val="24"/>
        </w:rPr>
        <w:t xml:space="preserve"> не допускаются.</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5. Площадки отдыха на жилых </w:t>
      </w:r>
      <w:r w:rsidR="00DF082A" w:rsidRPr="00D22FA8">
        <w:rPr>
          <w:rFonts w:ascii="Times New Roman" w:hAnsi="Times New Roman" w:cs="Times New Roman"/>
          <w:color w:val="000000" w:themeColor="text1"/>
          <w:sz w:val="24"/>
          <w:szCs w:val="24"/>
        </w:rPr>
        <w:t>территориях проектируют из расчё</w:t>
      </w:r>
      <w:r w:rsidRPr="00D22FA8">
        <w:rPr>
          <w:rFonts w:ascii="Times New Roman" w:hAnsi="Times New Roman" w:cs="Times New Roman"/>
          <w:color w:val="000000" w:themeColor="text1"/>
          <w:sz w:val="24"/>
          <w:szCs w:val="24"/>
        </w:rPr>
        <w:t>та 0,1-0,2 кв. м на жителя. Оптимальный размер площадк</w:t>
      </w:r>
      <w:r w:rsidR="006B6055" w:rsidRPr="00D22FA8">
        <w:rPr>
          <w:rFonts w:ascii="Times New Roman" w:hAnsi="Times New Roman" w:cs="Times New Roman"/>
          <w:color w:val="000000" w:themeColor="text1"/>
          <w:sz w:val="24"/>
          <w:szCs w:val="24"/>
        </w:rPr>
        <w:t>и отдыха (за исключением совмещё</w:t>
      </w:r>
      <w:r w:rsidRPr="00D22FA8">
        <w:rPr>
          <w:rFonts w:ascii="Times New Roman" w:hAnsi="Times New Roman" w:cs="Times New Roman"/>
          <w:color w:val="000000" w:themeColor="text1"/>
          <w:sz w:val="24"/>
          <w:szCs w:val="24"/>
        </w:rPr>
        <w:t>нных с детскими и спортивными площадками) - 50-100 кв. м. Минимальный размер площадк</w:t>
      </w:r>
      <w:r w:rsidR="006B6055" w:rsidRPr="00D22FA8">
        <w:rPr>
          <w:rFonts w:ascii="Times New Roman" w:hAnsi="Times New Roman" w:cs="Times New Roman"/>
          <w:color w:val="000000" w:themeColor="text1"/>
          <w:sz w:val="24"/>
          <w:szCs w:val="24"/>
        </w:rPr>
        <w:t>и отдыха (за исключением совмещё</w:t>
      </w:r>
      <w:r w:rsidRPr="00D22FA8">
        <w:rPr>
          <w:rFonts w:ascii="Times New Roman" w:hAnsi="Times New Roman" w:cs="Times New Roman"/>
          <w:color w:val="000000" w:themeColor="text1"/>
          <w:sz w:val="24"/>
          <w:szCs w:val="24"/>
        </w:rPr>
        <w:t>нных с детскими и спортивными площадками) - не менее 15-20 кв. м.</w:t>
      </w:r>
    </w:p>
    <w:p w:rsidR="0015405E" w:rsidRPr="00D22FA8" w:rsidRDefault="0015405E"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6. Обязательный перечень элементов благоустройства на площадке отдыха включает: твердое покрытие, элементы сопряжения покрытия, элементы озеленения, уличную мебель, урны (как минимум, по одной у каждого элемента уличной мебели), наружное освещение.</w:t>
      </w:r>
    </w:p>
    <w:p w:rsidR="0015405E" w:rsidRPr="00D22FA8" w:rsidRDefault="006B6055"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7. Тве</w:t>
      </w:r>
      <w:r w:rsidR="0015405E" w:rsidRPr="00D22FA8">
        <w:rPr>
          <w:rFonts w:ascii="Times New Roman" w:hAnsi="Times New Roman" w:cs="Times New Roman"/>
          <w:color w:val="000000" w:themeColor="text1"/>
          <w:sz w:val="24"/>
          <w:szCs w:val="24"/>
        </w:rPr>
        <w:t>рдое покрытие площадки отдыха проектируется в виде плиточного мощения. При совмещении площадки отдыха с детской площадкой (площадкой для детей дошкольного возраста</w:t>
      </w:r>
      <w:r w:rsidRPr="00D22FA8">
        <w:rPr>
          <w:rFonts w:ascii="Times New Roman" w:hAnsi="Times New Roman" w:cs="Times New Roman"/>
          <w:color w:val="000000" w:themeColor="text1"/>
          <w:sz w:val="24"/>
          <w:szCs w:val="24"/>
        </w:rPr>
        <w:t>) для такой детской площадки твё</w:t>
      </w:r>
      <w:r w:rsidR="0015405E" w:rsidRPr="00D22FA8">
        <w:rPr>
          <w:rFonts w:ascii="Times New Roman" w:hAnsi="Times New Roman" w:cs="Times New Roman"/>
          <w:color w:val="000000" w:themeColor="text1"/>
          <w:sz w:val="24"/>
          <w:szCs w:val="24"/>
        </w:rPr>
        <w:t>рдое покрытие не допускается.</w:t>
      </w:r>
    </w:p>
    <w:p w:rsidR="0015405E" w:rsidRPr="00D22FA8" w:rsidRDefault="00802DF5" w:rsidP="0015405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 </w:t>
      </w:r>
      <w:r w:rsidR="0015405E" w:rsidRPr="00D22FA8">
        <w:rPr>
          <w:rFonts w:ascii="Times New Roman" w:hAnsi="Times New Roman" w:cs="Times New Roman"/>
          <w:color w:val="000000" w:themeColor="text1"/>
          <w:sz w:val="24"/>
          <w:szCs w:val="24"/>
        </w:rPr>
        <w:t xml:space="preserve">На общественных территориях допускается благоустраивать площадки отдыха с городскими качелями и (или) навесами (беседками, ротондами, </w:t>
      </w:r>
      <w:proofErr w:type="spellStart"/>
      <w:r w:rsidR="0015405E" w:rsidRPr="00D22FA8">
        <w:rPr>
          <w:rFonts w:ascii="Times New Roman" w:hAnsi="Times New Roman" w:cs="Times New Roman"/>
          <w:color w:val="000000" w:themeColor="text1"/>
          <w:sz w:val="24"/>
          <w:szCs w:val="24"/>
        </w:rPr>
        <w:t>перголами</w:t>
      </w:r>
      <w:proofErr w:type="spellEnd"/>
      <w:r w:rsidR="0015405E" w:rsidRPr="00D22FA8">
        <w:rPr>
          <w:rFonts w:ascii="Times New Roman" w:hAnsi="Times New Roman" w:cs="Times New Roman"/>
          <w:color w:val="000000" w:themeColor="text1"/>
          <w:sz w:val="24"/>
          <w:szCs w:val="24"/>
        </w:rPr>
        <w:t xml:space="preserve">), и (или) с местами для разведения костра при условии соблюдения требований пожарной безопасности, а также с устойчивыми к </w:t>
      </w:r>
      <w:proofErr w:type="spellStart"/>
      <w:r w:rsidR="0015405E" w:rsidRPr="00D22FA8">
        <w:rPr>
          <w:rFonts w:ascii="Times New Roman" w:hAnsi="Times New Roman" w:cs="Times New Roman"/>
          <w:color w:val="000000" w:themeColor="text1"/>
          <w:sz w:val="24"/>
          <w:szCs w:val="24"/>
        </w:rPr>
        <w:t>вытаптыванию</w:t>
      </w:r>
      <w:proofErr w:type="spellEnd"/>
      <w:r w:rsidR="0015405E" w:rsidRPr="00D22FA8">
        <w:rPr>
          <w:rFonts w:ascii="Times New Roman" w:hAnsi="Times New Roman" w:cs="Times New Roman"/>
          <w:color w:val="000000" w:themeColor="text1"/>
          <w:sz w:val="24"/>
          <w:szCs w:val="24"/>
        </w:rPr>
        <w:t xml:space="preserve"> газонами и (или) настилами вместо плиточного мощения.</w:t>
      </w:r>
    </w:p>
    <w:p w:rsidR="00F10344" w:rsidRPr="00D22FA8" w:rsidRDefault="00F17367" w:rsidP="00C442D0">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8</w:t>
      </w:r>
      <w:r w:rsidR="0015405E" w:rsidRPr="00D22FA8">
        <w:rPr>
          <w:rFonts w:ascii="Times New Roman" w:hAnsi="Times New Roman" w:cs="Times New Roman"/>
          <w:color w:val="000000" w:themeColor="text1"/>
          <w:sz w:val="24"/>
          <w:szCs w:val="24"/>
        </w:rPr>
        <w:t>. Озеленение площадок для отдыха взрослого населения предусматривается не менее</w:t>
      </w:r>
      <w:r w:rsidR="00802DF5" w:rsidRPr="00D22FA8">
        <w:rPr>
          <w:rFonts w:ascii="Times New Roman" w:hAnsi="Times New Roman" w:cs="Times New Roman"/>
          <w:color w:val="000000" w:themeColor="text1"/>
          <w:sz w:val="24"/>
          <w:szCs w:val="24"/>
        </w:rPr>
        <w:t xml:space="preserve"> чем с трё</w:t>
      </w:r>
      <w:r w:rsidR="0015405E" w:rsidRPr="00D22FA8">
        <w:rPr>
          <w:rFonts w:ascii="Times New Roman" w:hAnsi="Times New Roman" w:cs="Times New Roman"/>
          <w:color w:val="000000" w:themeColor="text1"/>
          <w:sz w:val="24"/>
          <w:szCs w:val="24"/>
        </w:rPr>
        <w:t>х сторон (в случае расположения обособленной площадки отдыха для взрослого населения), в случае расположения в составе группы площадок - озеленение по периметру группы площадок. Рекомендуется применять цветники, вертикальное и мобильное озеленение. Не допускается применение растений с ядовитыми плодами.</w:t>
      </w:r>
    </w:p>
    <w:p w:rsidR="00F10344" w:rsidRDefault="00F10344" w:rsidP="00F17367">
      <w:pPr>
        <w:pStyle w:val="ConsPlusTitle"/>
        <w:jc w:val="both"/>
        <w:outlineLvl w:val="2"/>
        <w:rPr>
          <w:rFonts w:ascii="Times New Roman" w:hAnsi="Times New Roman" w:cs="Times New Roman"/>
          <w:sz w:val="24"/>
          <w:szCs w:val="24"/>
        </w:rPr>
      </w:pPr>
    </w:p>
    <w:p w:rsidR="0046264B"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16</w:t>
      </w:r>
      <w:r w:rsidR="0046264B" w:rsidRPr="00E701EA">
        <w:rPr>
          <w:rFonts w:ascii="Times New Roman" w:hAnsi="Times New Roman" w:cs="Times New Roman"/>
          <w:sz w:val="24"/>
          <w:szCs w:val="24"/>
        </w:rPr>
        <w:t>. Спортивные площадки</w:t>
      </w:r>
    </w:p>
    <w:p w:rsidR="00795678" w:rsidRDefault="00795678" w:rsidP="0046264B">
      <w:pPr>
        <w:pStyle w:val="ConsPlusTitle"/>
        <w:ind w:firstLine="709"/>
        <w:jc w:val="both"/>
        <w:outlineLvl w:val="2"/>
        <w:rPr>
          <w:rFonts w:ascii="Times New Roman" w:hAnsi="Times New Roman" w:cs="Times New Roman"/>
          <w:sz w:val="24"/>
          <w:szCs w:val="24"/>
        </w:rPr>
      </w:pPr>
    </w:p>
    <w:p w:rsidR="00795678" w:rsidRPr="00795678" w:rsidRDefault="00795678" w:rsidP="00795678">
      <w:pPr>
        <w:pStyle w:val="ConsPlusTitle"/>
        <w:ind w:firstLine="709"/>
        <w:jc w:val="both"/>
        <w:outlineLvl w:val="2"/>
        <w:rPr>
          <w:rFonts w:ascii="Times New Roman" w:hAnsi="Times New Roman" w:cs="Times New Roman"/>
          <w:b w:val="0"/>
          <w:sz w:val="24"/>
          <w:szCs w:val="24"/>
        </w:rPr>
      </w:pPr>
      <w:r w:rsidRPr="00795678">
        <w:rPr>
          <w:rFonts w:ascii="Times New Roman" w:hAnsi="Times New Roman" w:cs="Times New Roman"/>
          <w:b w:val="0"/>
          <w:sz w:val="24"/>
          <w:szCs w:val="24"/>
        </w:rPr>
        <w:t>1. Спортивные площадки предназначены для занятий физкультурой и спортом всех возрастных групп населения, они проектируются в составе территорий жилого и рекреационного назначения, участков спортивных сооружений, участков общеобразовательных школ. Разработка проектов спортивных площадок ведется в зависимости от вида специализации площадки. Расстояние от границы площадки до мест хранения легковых автомобилей должно соответствовать действующим санитарным правилам и нормам.</w:t>
      </w:r>
    </w:p>
    <w:p w:rsidR="00795678" w:rsidRPr="00795678" w:rsidRDefault="00795678" w:rsidP="00795678">
      <w:pPr>
        <w:pStyle w:val="ConsPlusTitle"/>
        <w:ind w:firstLine="709"/>
        <w:jc w:val="both"/>
        <w:outlineLvl w:val="2"/>
        <w:rPr>
          <w:rFonts w:ascii="Times New Roman" w:hAnsi="Times New Roman" w:cs="Times New Roman"/>
          <w:b w:val="0"/>
          <w:sz w:val="24"/>
          <w:szCs w:val="24"/>
        </w:rPr>
      </w:pPr>
      <w:r w:rsidRPr="00795678">
        <w:rPr>
          <w:rFonts w:ascii="Times New Roman" w:hAnsi="Times New Roman" w:cs="Times New Roman"/>
          <w:b w:val="0"/>
          <w:sz w:val="24"/>
          <w:szCs w:val="24"/>
        </w:rPr>
        <w:t>Планировка и обустройство спортивных площадок без приспособления для беспрепятственного доступа к ним и использ</w:t>
      </w:r>
      <w:r w:rsidR="00F10344">
        <w:rPr>
          <w:rFonts w:ascii="Times New Roman" w:hAnsi="Times New Roman" w:cs="Times New Roman"/>
          <w:b w:val="0"/>
          <w:sz w:val="24"/>
          <w:szCs w:val="24"/>
        </w:rPr>
        <w:t xml:space="preserve">ования их инвалидами и другими МГН </w:t>
      </w:r>
      <w:r w:rsidR="00F10344" w:rsidRPr="00795678">
        <w:rPr>
          <w:rFonts w:ascii="Times New Roman" w:hAnsi="Times New Roman" w:cs="Times New Roman"/>
          <w:b w:val="0"/>
          <w:sz w:val="24"/>
          <w:szCs w:val="24"/>
        </w:rPr>
        <w:t>не</w:t>
      </w:r>
      <w:r w:rsidRPr="00795678">
        <w:rPr>
          <w:rFonts w:ascii="Times New Roman" w:hAnsi="Times New Roman" w:cs="Times New Roman"/>
          <w:b w:val="0"/>
          <w:sz w:val="24"/>
          <w:szCs w:val="24"/>
        </w:rPr>
        <w:t xml:space="preserve"> допускается.</w:t>
      </w:r>
    </w:p>
    <w:p w:rsidR="00211E35" w:rsidRPr="00211E35" w:rsidRDefault="00795678" w:rsidP="00211E35">
      <w:pPr>
        <w:pStyle w:val="ConsPlusNormal"/>
        <w:ind w:firstLine="709"/>
        <w:jc w:val="both"/>
        <w:rPr>
          <w:rFonts w:ascii="Times New Roman" w:hAnsi="Times New Roman" w:cs="Times New Roman"/>
          <w:sz w:val="24"/>
          <w:szCs w:val="24"/>
        </w:rPr>
      </w:pPr>
      <w:r w:rsidRPr="00211E35">
        <w:rPr>
          <w:rFonts w:ascii="Times New Roman" w:hAnsi="Times New Roman" w:cs="Times New Roman"/>
          <w:sz w:val="24"/>
          <w:szCs w:val="24"/>
        </w:rPr>
        <w:t>2.</w:t>
      </w:r>
      <w:r w:rsidRPr="00795678">
        <w:rPr>
          <w:rFonts w:ascii="Times New Roman" w:hAnsi="Times New Roman" w:cs="Times New Roman"/>
          <w:b/>
          <w:sz w:val="24"/>
          <w:szCs w:val="24"/>
        </w:rPr>
        <w:t xml:space="preserve"> </w:t>
      </w:r>
      <w:r w:rsidR="00211E35" w:rsidRPr="00E701EA">
        <w:rPr>
          <w:rFonts w:ascii="Times New Roman" w:hAnsi="Times New Roman" w:cs="Times New Roman"/>
          <w:sz w:val="24"/>
          <w:szCs w:val="24"/>
        </w:rPr>
        <w:t>Разработка проекта размещения и благоустройства спортивного ядра на территории общеобразоват</w:t>
      </w:r>
      <w:r w:rsidR="00211E35">
        <w:rPr>
          <w:rFonts w:ascii="Times New Roman" w:hAnsi="Times New Roman" w:cs="Times New Roman"/>
          <w:sz w:val="24"/>
          <w:szCs w:val="24"/>
        </w:rPr>
        <w:t>ельных школ осуществляется с учё</w:t>
      </w:r>
      <w:r w:rsidR="00211E35" w:rsidRPr="00E701EA">
        <w:rPr>
          <w:rFonts w:ascii="Times New Roman" w:hAnsi="Times New Roman" w:cs="Times New Roman"/>
          <w:sz w:val="24"/>
          <w:szCs w:val="24"/>
        </w:rPr>
        <w:t>том обслуживания населения прилегающей жилой застройки. Минимальное расстояние от границ спортплощадок до окон жилых домов от 20 до 40 м в зависимости от шумовых характеристик площадки. Комплексные физкультурно-спортивные площадки для детей дошкольного возраста (на 75 детей) устанавливаются площадью не менее 150 кв. м, школьного возраста (1</w:t>
      </w:r>
      <w:r w:rsidR="00211E35">
        <w:rPr>
          <w:rFonts w:ascii="Times New Roman" w:hAnsi="Times New Roman" w:cs="Times New Roman"/>
          <w:sz w:val="24"/>
          <w:szCs w:val="24"/>
        </w:rPr>
        <w:t>00 детей) - не менее 250 кв. м.</w:t>
      </w:r>
    </w:p>
    <w:p w:rsidR="00F10344" w:rsidRDefault="00F10344" w:rsidP="00795678">
      <w:pPr>
        <w:pStyle w:val="ConsPlusTitle"/>
        <w:ind w:firstLine="709"/>
        <w:jc w:val="both"/>
        <w:outlineLvl w:val="2"/>
        <w:rPr>
          <w:rFonts w:ascii="Times New Roman" w:hAnsi="Times New Roman" w:cs="Times New Roman"/>
          <w:b w:val="0"/>
          <w:sz w:val="24"/>
          <w:szCs w:val="24"/>
        </w:rPr>
      </w:pPr>
      <w:r>
        <w:rPr>
          <w:rFonts w:ascii="Times New Roman" w:hAnsi="Times New Roman" w:cs="Times New Roman"/>
          <w:b w:val="0"/>
          <w:sz w:val="24"/>
          <w:szCs w:val="24"/>
        </w:rPr>
        <w:t xml:space="preserve">3. </w:t>
      </w:r>
      <w:r w:rsidR="00795678" w:rsidRPr="00795678">
        <w:rPr>
          <w:rFonts w:ascii="Times New Roman" w:hAnsi="Times New Roman" w:cs="Times New Roman"/>
          <w:b w:val="0"/>
          <w:sz w:val="24"/>
          <w:szCs w:val="24"/>
        </w:rPr>
        <w:t xml:space="preserve">Минимальное расстояние от границ спортплощадок до окон жилых домов от 20 до 40 м в зависимости от шумовых характеристик площадки. </w:t>
      </w:r>
    </w:p>
    <w:p w:rsidR="00795678" w:rsidRPr="00795678" w:rsidRDefault="00211E35" w:rsidP="00795678">
      <w:pPr>
        <w:pStyle w:val="ConsPlusTitle"/>
        <w:ind w:firstLine="709"/>
        <w:jc w:val="both"/>
        <w:outlineLvl w:val="2"/>
        <w:rPr>
          <w:rFonts w:ascii="Times New Roman" w:hAnsi="Times New Roman" w:cs="Times New Roman"/>
          <w:b w:val="0"/>
          <w:sz w:val="24"/>
          <w:szCs w:val="24"/>
        </w:rPr>
      </w:pPr>
      <w:r>
        <w:rPr>
          <w:rFonts w:ascii="Times New Roman" w:hAnsi="Times New Roman" w:cs="Times New Roman"/>
          <w:b w:val="0"/>
          <w:sz w:val="24"/>
          <w:szCs w:val="24"/>
        </w:rPr>
        <w:t>4</w:t>
      </w:r>
      <w:r w:rsidR="00795678" w:rsidRPr="00795678">
        <w:rPr>
          <w:rFonts w:ascii="Times New Roman" w:hAnsi="Times New Roman" w:cs="Times New Roman"/>
          <w:b w:val="0"/>
          <w:sz w:val="24"/>
          <w:szCs w:val="24"/>
        </w:rPr>
        <w:t>. Обязательный перечень элементов благоустройства территории на спортивной площадке включает: мягкие или газонные виды покрытия, спортивное оборудование.</w:t>
      </w:r>
    </w:p>
    <w:p w:rsidR="00795678" w:rsidRPr="00D22FA8" w:rsidRDefault="00211E35"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5</w:t>
      </w:r>
      <w:r w:rsidR="00795678" w:rsidRPr="00D22FA8">
        <w:rPr>
          <w:rFonts w:ascii="Times New Roman" w:hAnsi="Times New Roman" w:cs="Times New Roman"/>
          <w:b w:val="0"/>
          <w:color w:val="000000" w:themeColor="text1"/>
          <w:sz w:val="24"/>
          <w:szCs w:val="24"/>
        </w:rPr>
        <w:t>. Озеленение размещают по периметру спортивной площадки, высаживая быстрорастущие деревья на расстоянии от края площадки не менее 2 м. Не применяются деревья и кустарники, имеющие блестящие листья, дающие большое количество летящих семян, обильно плодоносящих и рано сбрасывающих листву.</w:t>
      </w:r>
    </w:p>
    <w:p w:rsidR="00795678" w:rsidRPr="00D22FA8" w:rsidRDefault="00211E35"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6</w:t>
      </w:r>
      <w:r w:rsidR="00795678" w:rsidRPr="00D22FA8">
        <w:rPr>
          <w:rFonts w:ascii="Times New Roman" w:hAnsi="Times New Roman" w:cs="Times New Roman"/>
          <w:b w:val="0"/>
          <w:color w:val="000000" w:themeColor="text1"/>
          <w:sz w:val="24"/>
          <w:szCs w:val="24"/>
        </w:rPr>
        <w:t xml:space="preserve">. Спортивные площадки общественного пользования оборудуются секционными металлическими решётчатыми ограждениями из профильной стальной трубы с гладкими сварными швами или скрытыми креплениями высотой 2,5-3 м, а в местах примыкания спортивных площадок друг к другу - высотой не менее 1,2 м. </w:t>
      </w:r>
    </w:p>
    <w:p w:rsidR="00795678" w:rsidRPr="00D22FA8" w:rsidRDefault="00795678"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Допускается выполнять ограждения:</w:t>
      </w:r>
    </w:p>
    <w:p w:rsidR="00795678" w:rsidRPr="00D22FA8" w:rsidRDefault="000872E4" w:rsidP="00F02384">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w:t>
      </w:r>
      <w:r w:rsidR="00795678" w:rsidRPr="00D22FA8">
        <w:rPr>
          <w:rFonts w:ascii="Times New Roman" w:hAnsi="Times New Roman" w:cs="Times New Roman"/>
          <w:b w:val="0"/>
          <w:color w:val="000000" w:themeColor="text1"/>
          <w:sz w:val="24"/>
          <w:szCs w:val="24"/>
        </w:rPr>
        <w:t>) из заградительной (капроновой) сетки для оборудования спортивных площадок на территориях спортивных сооружений с установленным пропускным режимом, а также для обустройства сезонных спортивных площадок на летний период в парках и на пляжах;</w:t>
      </w:r>
    </w:p>
    <w:p w:rsidR="00795678" w:rsidRPr="00D22FA8" w:rsidRDefault="000872E4" w:rsidP="00F02384">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w:t>
      </w:r>
      <w:r w:rsidR="00795678" w:rsidRPr="00D22FA8">
        <w:rPr>
          <w:rFonts w:ascii="Times New Roman" w:hAnsi="Times New Roman" w:cs="Times New Roman"/>
          <w:b w:val="0"/>
          <w:color w:val="000000" w:themeColor="text1"/>
          <w:sz w:val="24"/>
          <w:szCs w:val="24"/>
        </w:rPr>
        <w:t xml:space="preserve">) в виде </w:t>
      </w:r>
      <w:proofErr w:type="spellStart"/>
      <w:r w:rsidR="00795678" w:rsidRPr="00D22FA8">
        <w:rPr>
          <w:rFonts w:ascii="Times New Roman" w:hAnsi="Times New Roman" w:cs="Times New Roman"/>
          <w:b w:val="0"/>
          <w:color w:val="000000" w:themeColor="text1"/>
          <w:sz w:val="24"/>
          <w:szCs w:val="24"/>
        </w:rPr>
        <w:t>периметральной</w:t>
      </w:r>
      <w:proofErr w:type="spellEnd"/>
      <w:r w:rsidR="00795678" w:rsidRPr="00D22FA8">
        <w:rPr>
          <w:rFonts w:ascii="Times New Roman" w:hAnsi="Times New Roman" w:cs="Times New Roman"/>
          <w:b w:val="0"/>
          <w:color w:val="000000" w:themeColor="text1"/>
          <w:sz w:val="24"/>
          <w:szCs w:val="24"/>
        </w:rPr>
        <w:t xml:space="preserve"> живой изгороди из неколючих кустарников на озеленённых территориях общего пользования (за исключением ограждений для перехвата мячей и других спортивных снарядов).</w:t>
      </w:r>
    </w:p>
    <w:p w:rsidR="00795678" w:rsidRPr="00D22FA8" w:rsidRDefault="00795678" w:rsidP="00F10344">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Площадки для занятий гимнастикой (</w:t>
      </w:r>
      <w:proofErr w:type="spellStart"/>
      <w:r w:rsidRPr="00D22FA8">
        <w:rPr>
          <w:rFonts w:ascii="Times New Roman" w:hAnsi="Times New Roman" w:cs="Times New Roman"/>
          <w:b w:val="0"/>
          <w:color w:val="000000" w:themeColor="text1"/>
          <w:sz w:val="24"/>
          <w:szCs w:val="24"/>
        </w:rPr>
        <w:t>воркаутом</w:t>
      </w:r>
      <w:proofErr w:type="spellEnd"/>
      <w:r w:rsidRPr="00D22FA8">
        <w:rPr>
          <w:rFonts w:ascii="Times New Roman" w:hAnsi="Times New Roman" w:cs="Times New Roman"/>
          <w:b w:val="0"/>
          <w:color w:val="000000" w:themeColor="text1"/>
          <w:sz w:val="24"/>
          <w:szCs w:val="24"/>
        </w:rPr>
        <w:t>), с тренажёрами, для игры в шахматы, настольного тенниса, пляжного волейбола допускается не оборудовать ограждением.</w:t>
      </w:r>
    </w:p>
    <w:p w:rsidR="00795678" w:rsidRPr="00D22FA8" w:rsidRDefault="00795678" w:rsidP="00F10344">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Хоккейные коробки оборудуются хоккейным бортом и защитным ограждением.</w:t>
      </w:r>
    </w:p>
    <w:p w:rsidR="00795678" w:rsidRPr="00D22FA8" w:rsidRDefault="00211E35"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7</w:t>
      </w:r>
      <w:r w:rsidR="00795678" w:rsidRPr="00D22FA8">
        <w:rPr>
          <w:rFonts w:ascii="Times New Roman" w:hAnsi="Times New Roman" w:cs="Times New Roman"/>
          <w:b w:val="0"/>
          <w:color w:val="000000" w:themeColor="text1"/>
          <w:sz w:val="24"/>
          <w:szCs w:val="24"/>
        </w:rPr>
        <w:t>. Спортивное оборудование:</w:t>
      </w:r>
    </w:p>
    <w:p w:rsidR="00795678" w:rsidRPr="00D22FA8" w:rsidRDefault="00F52DB2"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w:t>
      </w:r>
      <w:r w:rsidR="00795678" w:rsidRPr="00D22FA8">
        <w:rPr>
          <w:rFonts w:ascii="Times New Roman" w:hAnsi="Times New Roman" w:cs="Times New Roman"/>
          <w:b w:val="0"/>
          <w:color w:val="000000" w:themeColor="text1"/>
          <w:sz w:val="24"/>
          <w:szCs w:val="24"/>
        </w:rPr>
        <w:t xml:space="preserve">) должно быть без трещин, дыр, заплат, разрывов цепей (тросов, канатов, сетки), гнили, разрушений, грибка, коррозии, пятен и потёков ржавчины, </w:t>
      </w:r>
      <w:proofErr w:type="spellStart"/>
      <w:r w:rsidR="00795678" w:rsidRPr="00D22FA8">
        <w:rPr>
          <w:rFonts w:ascii="Times New Roman" w:hAnsi="Times New Roman" w:cs="Times New Roman"/>
          <w:b w:val="0"/>
          <w:color w:val="000000" w:themeColor="text1"/>
          <w:sz w:val="24"/>
          <w:szCs w:val="24"/>
        </w:rPr>
        <w:t>задиров</w:t>
      </w:r>
      <w:proofErr w:type="spellEnd"/>
      <w:r w:rsidR="00795678" w:rsidRPr="00D22FA8">
        <w:rPr>
          <w:rFonts w:ascii="Times New Roman" w:hAnsi="Times New Roman" w:cs="Times New Roman"/>
          <w:b w:val="0"/>
          <w:color w:val="000000" w:themeColor="text1"/>
          <w:sz w:val="24"/>
          <w:szCs w:val="24"/>
        </w:rPr>
        <w:t xml:space="preserve">, </w:t>
      </w:r>
      <w:proofErr w:type="spellStart"/>
      <w:r w:rsidR="00795678" w:rsidRPr="00D22FA8">
        <w:rPr>
          <w:rFonts w:ascii="Times New Roman" w:hAnsi="Times New Roman" w:cs="Times New Roman"/>
          <w:b w:val="0"/>
          <w:color w:val="000000" w:themeColor="text1"/>
          <w:sz w:val="24"/>
          <w:szCs w:val="24"/>
        </w:rPr>
        <w:t>отщепов</w:t>
      </w:r>
      <w:proofErr w:type="spellEnd"/>
      <w:r w:rsidR="00795678" w:rsidRPr="00D22FA8">
        <w:rPr>
          <w:rFonts w:ascii="Times New Roman" w:hAnsi="Times New Roman" w:cs="Times New Roman"/>
          <w:b w:val="0"/>
          <w:color w:val="000000" w:themeColor="text1"/>
          <w:sz w:val="24"/>
          <w:szCs w:val="24"/>
        </w:rPr>
        <w:t>, сколов, острых концов и кромок;</w:t>
      </w:r>
    </w:p>
    <w:p w:rsidR="00795678" w:rsidRPr="00D22FA8" w:rsidRDefault="00F52DB2"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w:t>
      </w:r>
      <w:r w:rsidR="00795678" w:rsidRPr="00D22FA8">
        <w:rPr>
          <w:rFonts w:ascii="Times New Roman" w:hAnsi="Times New Roman" w:cs="Times New Roman"/>
          <w:b w:val="0"/>
          <w:color w:val="000000" w:themeColor="text1"/>
          <w:sz w:val="24"/>
          <w:szCs w:val="24"/>
        </w:rPr>
        <w:t>) не должно иметь выступающих элементов с острыми концами или кромками, должно иметь защиту концов труб, выступающих концов болтов, должно иметь закруглённые углы и края любой доступной для пользователей части оборудования;</w:t>
      </w:r>
    </w:p>
    <w:p w:rsidR="00795678" w:rsidRPr="00D22FA8" w:rsidRDefault="00F52DB2"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3</w:t>
      </w:r>
      <w:r w:rsidR="00795678" w:rsidRPr="00D22FA8">
        <w:rPr>
          <w:rFonts w:ascii="Times New Roman" w:hAnsi="Times New Roman" w:cs="Times New Roman"/>
          <w:b w:val="0"/>
          <w:color w:val="000000" w:themeColor="text1"/>
          <w:sz w:val="24"/>
          <w:szCs w:val="24"/>
        </w:rPr>
        <w:t>) должно иметь гладкие сварные швы;</w:t>
      </w:r>
    </w:p>
    <w:p w:rsidR="00795678" w:rsidRPr="00D22FA8" w:rsidRDefault="00F52DB2"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4</w:t>
      </w:r>
      <w:r w:rsidR="00795678" w:rsidRPr="00D22FA8">
        <w:rPr>
          <w:rFonts w:ascii="Times New Roman" w:hAnsi="Times New Roman" w:cs="Times New Roman"/>
          <w:b w:val="0"/>
          <w:color w:val="000000" w:themeColor="text1"/>
          <w:sz w:val="24"/>
          <w:szCs w:val="24"/>
        </w:rPr>
        <w:t>) должно обеспечивать прочность и устойчивость.</w:t>
      </w:r>
    </w:p>
    <w:p w:rsidR="00795678" w:rsidRPr="00D22FA8" w:rsidRDefault="00795678"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Стойки (штанги) ворот, баскетбольные и волейбольные стойки на спортивных площадках, расположенных на общественных и дворовых территориях, не должны быть свободностоящими, не должны опрокидываться или скользить.</w:t>
      </w:r>
    </w:p>
    <w:p w:rsidR="00795678" w:rsidRPr="00D22FA8" w:rsidRDefault="00795678" w:rsidP="00795678">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 xml:space="preserve">На спортивных площадках, расположенных на общественных и дворовых территориях, следует закреплять стойки (штанги) ворот в установочных гильзах, устанавливаемых в бетон </w:t>
      </w:r>
      <w:r w:rsidRPr="00D22FA8">
        <w:rPr>
          <w:rFonts w:ascii="Times New Roman" w:hAnsi="Times New Roman" w:cs="Times New Roman"/>
          <w:b w:val="0"/>
          <w:color w:val="000000" w:themeColor="text1"/>
          <w:sz w:val="24"/>
          <w:szCs w:val="24"/>
        </w:rPr>
        <w:lastRenderedPageBreak/>
        <w:t>(бетонные блоки). При закреплении ворот для мини-футбола и гандбола допускается использовать для установки крепления анкерного типа.</w:t>
      </w:r>
    </w:p>
    <w:p w:rsidR="000B2EB1" w:rsidRPr="00D22FA8" w:rsidRDefault="00795678" w:rsidP="00F10344">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 xml:space="preserve">Для исключения опрокидывания (скольжения) лицо, ответственное за эксплуатацию оборудования площадки (при его отсутствии - собственник, правообладатель оборудования), проводит оценку устойчивости ворот при горизонтальном </w:t>
      </w:r>
      <w:proofErr w:type="spellStart"/>
      <w:r w:rsidRPr="00D22FA8">
        <w:rPr>
          <w:rFonts w:ascii="Times New Roman" w:hAnsi="Times New Roman" w:cs="Times New Roman"/>
          <w:b w:val="0"/>
          <w:color w:val="000000" w:themeColor="text1"/>
          <w:sz w:val="24"/>
          <w:szCs w:val="24"/>
        </w:rPr>
        <w:t>нагружении</w:t>
      </w:r>
      <w:proofErr w:type="spellEnd"/>
      <w:r w:rsidRPr="00D22FA8">
        <w:rPr>
          <w:rFonts w:ascii="Times New Roman" w:hAnsi="Times New Roman" w:cs="Times New Roman"/>
          <w:b w:val="0"/>
          <w:color w:val="000000" w:themeColor="text1"/>
          <w:sz w:val="24"/>
          <w:szCs w:val="24"/>
        </w:rPr>
        <w:t xml:space="preserve"> в соответствии с требованиями национальных стандартов Российской Федерации.</w:t>
      </w:r>
    </w:p>
    <w:p w:rsidR="000B2EB1" w:rsidRPr="00D22FA8" w:rsidRDefault="000B2EB1" w:rsidP="0046264B">
      <w:pPr>
        <w:pStyle w:val="ConsPlusTitle"/>
        <w:ind w:firstLine="709"/>
        <w:jc w:val="both"/>
        <w:outlineLvl w:val="2"/>
        <w:rPr>
          <w:rFonts w:ascii="Times New Roman" w:hAnsi="Times New Roman" w:cs="Times New Roman"/>
          <w:color w:val="000000" w:themeColor="text1"/>
          <w:sz w:val="24"/>
          <w:szCs w:val="24"/>
        </w:rPr>
      </w:pPr>
    </w:p>
    <w:p w:rsidR="000B2EB1" w:rsidRPr="00D22FA8" w:rsidRDefault="006E61F3" w:rsidP="000B2EB1">
      <w:pPr>
        <w:pStyle w:val="ConsPlusTitle"/>
        <w:ind w:firstLine="709"/>
        <w:jc w:val="both"/>
        <w:outlineLvl w:val="2"/>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Статья 17</w:t>
      </w:r>
      <w:r w:rsidR="000B2EB1" w:rsidRPr="00D22FA8">
        <w:rPr>
          <w:rFonts w:ascii="Times New Roman" w:hAnsi="Times New Roman" w:cs="Times New Roman"/>
          <w:color w:val="000000" w:themeColor="text1"/>
          <w:sz w:val="24"/>
          <w:szCs w:val="24"/>
        </w:rPr>
        <w:t>. Контейнерные площадки</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 На территории городского округа Реутов размещаются следующие виды контейнерных площадок:</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с</w:t>
      </w:r>
      <w:r w:rsidR="002F704D" w:rsidRPr="00D22FA8">
        <w:rPr>
          <w:rFonts w:ascii="Times New Roman" w:hAnsi="Times New Roman" w:cs="Times New Roman"/>
          <w:b w:val="0"/>
          <w:color w:val="000000" w:themeColor="text1"/>
          <w:sz w:val="24"/>
          <w:szCs w:val="24"/>
        </w:rPr>
        <w:t xml:space="preserve"> контейнерами для накопления твё</w:t>
      </w:r>
      <w:r w:rsidRPr="00D22FA8">
        <w:rPr>
          <w:rFonts w:ascii="Times New Roman" w:hAnsi="Times New Roman" w:cs="Times New Roman"/>
          <w:b w:val="0"/>
          <w:color w:val="000000" w:themeColor="text1"/>
          <w:sz w:val="24"/>
          <w:szCs w:val="24"/>
        </w:rPr>
        <w:t>рдых коммунальных отходов;</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с установкой бункеров для накопления крупногабаритных отходов;</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с установкой бункеров для строительных отходов.</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При выполнении мероприятий по благоустройству лесов и лесных участков, осуществляемых при освоении лесов на основе комплексного подхода, в соответствии с проектом освоения лесов допускается размещение площадок для установки мусоросборников.</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 Для обустройства новых контейнерных площадок на территориях общего пользования и общественных зданий, дворовых территориях следует выбирать места, свободные от надземных и подземных сетей инженерно-технического обеспечения, с примыканием к проездам шириной не менее 4,2 м, расположенные вдоль Т-образных перекрестков проездов и (или) вдоль сквозных проездов или вдоль тупиковых проездов, заканчивающихся площадкой для разворота транспорта размером не менее чем 15 x 15 м. При новом строительстве объектов капитального строительства контейнерные площадки необходимо размещать приоритетно вне дворовой территории.</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На контейнерных площадках и подъездах к ним необходимо предусматривать установку дорожных знаков, в том числе запрещающих остановку, а также нанесение соответствующей разметки на проезжую часть.</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Расстояния от контейнерных площадок до жилых домов, территорий и объектов различного функционального назначения устанавливаются санитарными нормами и правилами.</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3. Расчётные показатели для проектирования и обустройства контейнерных площадок:</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 на территориях жилого назначения:</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б) не менее одной контейнерной площадки площадью 27,2 кв. м с бункером для крупногабаритных отходов на каждые пять контейнерных площадок с</w:t>
      </w:r>
      <w:r w:rsidR="002F704D" w:rsidRPr="00D22FA8">
        <w:rPr>
          <w:rFonts w:ascii="Times New Roman" w:hAnsi="Times New Roman" w:cs="Times New Roman"/>
          <w:b w:val="0"/>
          <w:color w:val="000000" w:themeColor="text1"/>
          <w:sz w:val="24"/>
          <w:szCs w:val="24"/>
        </w:rPr>
        <w:t xml:space="preserve"> контейнерами для накопления твё</w:t>
      </w:r>
      <w:r w:rsidRPr="00D22FA8">
        <w:rPr>
          <w:rFonts w:ascii="Times New Roman" w:hAnsi="Times New Roman" w:cs="Times New Roman"/>
          <w:b w:val="0"/>
          <w:color w:val="000000" w:themeColor="text1"/>
          <w:sz w:val="24"/>
          <w:szCs w:val="24"/>
        </w:rPr>
        <w:t>рдых коммунальных отходов;</w:t>
      </w:r>
    </w:p>
    <w:p w:rsidR="0038309D" w:rsidRPr="00D22FA8" w:rsidRDefault="0038309D" w:rsidP="0038309D">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а) не менее 0,03 кв. м контейнерной площадки для накопления твёрдых коммунальных отходов на одного жителя с размещением количества контейнеров, рассчитываемого в соответствии с нормативами накопления твёрдых коммунальных отходов Московской области, утверждаемыми правовым актом уполномоченного органа;</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в) не менее одной контейнерной площадки площадью 27,2 кв. м с бункером для строительных отходов на срок не менее двух лет после ввода в эксплуатацию зданий (групп зданий) жилого назначения;</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 на каждые 4000 кв. м площади пляжа один контейнер.</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4. Обязательный перечень элементов благоустро</w:t>
      </w:r>
      <w:r w:rsidR="002634C8" w:rsidRPr="00D22FA8">
        <w:rPr>
          <w:rFonts w:ascii="Times New Roman" w:hAnsi="Times New Roman" w:cs="Times New Roman"/>
          <w:b w:val="0"/>
          <w:color w:val="000000" w:themeColor="text1"/>
          <w:sz w:val="24"/>
          <w:szCs w:val="24"/>
        </w:rPr>
        <w:t>йства контейнерной площадки: твё</w:t>
      </w:r>
      <w:r w:rsidRPr="00D22FA8">
        <w:rPr>
          <w:rFonts w:ascii="Times New Roman" w:hAnsi="Times New Roman" w:cs="Times New Roman"/>
          <w:b w:val="0"/>
          <w:color w:val="000000" w:themeColor="text1"/>
          <w:sz w:val="24"/>
          <w:szCs w:val="24"/>
        </w:rPr>
        <w:t>рдое покрытие, элементы сопряжения покрытия, ограждение (за исключением контейнерной площадки с применением конструкции контейнерного шкафа), средства размещения информации, контейнер (бункер). При обустройстве контейнерной площадки с</w:t>
      </w:r>
      <w:r w:rsidR="002634C8" w:rsidRPr="00D22FA8">
        <w:rPr>
          <w:rFonts w:ascii="Times New Roman" w:hAnsi="Times New Roman" w:cs="Times New Roman"/>
          <w:b w:val="0"/>
          <w:color w:val="000000" w:themeColor="text1"/>
          <w:sz w:val="24"/>
          <w:szCs w:val="24"/>
        </w:rPr>
        <w:t xml:space="preserve"> контейнерами для накопления твё</w:t>
      </w:r>
      <w:r w:rsidRPr="00D22FA8">
        <w:rPr>
          <w:rFonts w:ascii="Times New Roman" w:hAnsi="Times New Roman" w:cs="Times New Roman"/>
          <w:b w:val="0"/>
          <w:color w:val="000000" w:themeColor="text1"/>
          <w:sz w:val="24"/>
          <w:szCs w:val="24"/>
        </w:rPr>
        <w:t>рдых коммунальных отходов должна быть выполнена крыша с уклоном более двух градусов.</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Контейнерная площадка, пешеходные подходы и подъездной путь к контейнерной площадке должны быть о</w:t>
      </w:r>
      <w:r w:rsidR="000D5EE3" w:rsidRPr="00D22FA8">
        <w:rPr>
          <w:rFonts w:ascii="Times New Roman" w:hAnsi="Times New Roman" w:cs="Times New Roman"/>
          <w:b w:val="0"/>
          <w:color w:val="000000" w:themeColor="text1"/>
          <w:sz w:val="24"/>
          <w:szCs w:val="24"/>
        </w:rPr>
        <w:t>свещены в тё</w:t>
      </w:r>
      <w:r w:rsidRPr="00D22FA8">
        <w:rPr>
          <w:rFonts w:ascii="Times New Roman" w:hAnsi="Times New Roman" w:cs="Times New Roman"/>
          <w:b w:val="0"/>
          <w:color w:val="000000" w:themeColor="text1"/>
          <w:sz w:val="24"/>
          <w:szCs w:val="24"/>
        </w:rPr>
        <w:t>мное время суток системой наружного освещения с высотой светильников не менее 3 м.</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 xml:space="preserve">5. Проектирование и обустройство контейнерных площадок без приспособления для беспрепятственного доступа к ним и использования их инвалидами и другими маломобильными </w:t>
      </w:r>
      <w:r w:rsidRPr="00D22FA8">
        <w:rPr>
          <w:rFonts w:ascii="Times New Roman" w:hAnsi="Times New Roman" w:cs="Times New Roman"/>
          <w:b w:val="0"/>
          <w:color w:val="000000" w:themeColor="text1"/>
          <w:sz w:val="24"/>
          <w:szCs w:val="24"/>
        </w:rPr>
        <w:lastRenderedPageBreak/>
        <w:t>группами населения, а также без установки программно-технических комплексов видеонаблюдения и их подключения в соответствии с требованиями, установленными уполномоченным органом, не допускаются.</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 xml:space="preserve">6. При планировании новых элементов озеленения по периметру ограждения контейнерной площадки следует выбирать </w:t>
      </w:r>
      <w:proofErr w:type="spellStart"/>
      <w:r w:rsidRPr="00D22FA8">
        <w:rPr>
          <w:rFonts w:ascii="Times New Roman" w:hAnsi="Times New Roman" w:cs="Times New Roman"/>
          <w:b w:val="0"/>
          <w:color w:val="000000" w:themeColor="text1"/>
          <w:sz w:val="24"/>
          <w:szCs w:val="24"/>
        </w:rPr>
        <w:t>фитонцидные</w:t>
      </w:r>
      <w:proofErr w:type="spellEnd"/>
      <w:r w:rsidRPr="00D22FA8">
        <w:rPr>
          <w:rFonts w:ascii="Times New Roman" w:hAnsi="Times New Roman" w:cs="Times New Roman"/>
          <w:b w:val="0"/>
          <w:color w:val="000000" w:themeColor="text1"/>
          <w:sz w:val="24"/>
          <w:szCs w:val="24"/>
        </w:rPr>
        <w:t xml:space="preserve"> хвойные деревья и (или) кустарники. Расстояния от ограждения контейнерной площадки до стволов высаживаемых деревьев следует предусматривать не менее 3,0 м, до внешних границ высаживаемых крон кустарников - не менее 1,5 м.</w:t>
      </w:r>
    </w:p>
    <w:p w:rsidR="000B2EB1" w:rsidRPr="00D22FA8" w:rsidRDefault="000B2EB1"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Высоту свободного пространства контейнерной площадки от нависающих над ней сохраняемых элементов озеленения следует предусматривать не менее 3,0 м.</w:t>
      </w:r>
    </w:p>
    <w:p w:rsidR="000B2EB1" w:rsidRPr="00D22FA8" w:rsidRDefault="002634C8" w:rsidP="000B2EB1">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7. Твё</w:t>
      </w:r>
      <w:r w:rsidR="000B2EB1" w:rsidRPr="00D22FA8">
        <w:rPr>
          <w:rFonts w:ascii="Times New Roman" w:hAnsi="Times New Roman" w:cs="Times New Roman"/>
          <w:b w:val="0"/>
          <w:color w:val="000000" w:themeColor="text1"/>
          <w:sz w:val="24"/>
          <w:szCs w:val="24"/>
        </w:rPr>
        <w:t>рдое (асфальтовое, бетонное) покрытие контейнерной площадки следует выполнять аналогичным покрытию подъездного пути с уклоном в сторону подъездного пути для отведения талых и дождевых сточных вод.</w:t>
      </w:r>
    </w:p>
    <w:p w:rsidR="000B2EB1" w:rsidRPr="00D22FA8" w:rsidRDefault="006E4E12" w:rsidP="00047A50">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 xml:space="preserve"> </w:t>
      </w:r>
      <w:r w:rsidR="000B2EB1" w:rsidRPr="00D22FA8">
        <w:rPr>
          <w:rFonts w:ascii="Times New Roman" w:hAnsi="Times New Roman" w:cs="Times New Roman"/>
          <w:b w:val="0"/>
          <w:color w:val="000000" w:themeColor="text1"/>
          <w:sz w:val="24"/>
          <w:szCs w:val="24"/>
        </w:rPr>
        <w:t>Контейнерная площадка (за исключением контейнерной площадки с применением конструкции контейн</w:t>
      </w:r>
      <w:r w:rsidRPr="00D22FA8">
        <w:rPr>
          <w:rFonts w:ascii="Times New Roman" w:hAnsi="Times New Roman" w:cs="Times New Roman"/>
          <w:b w:val="0"/>
          <w:color w:val="000000" w:themeColor="text1"/>
          <w:sz w:val="24"/>
          <w:szCs w:val="24"/>
        </w:rPr>
        <w:t>ерного шкафа) должна иметь с трё</w:t>
      </w:r>
      <w:r w:rsidR="000B2EB1" w:rsidRPr="00D22FA8">
        <w:rPr>
          <w:rFonts w:ascii="Times New Roman" w:hAnsi="Times New Roman" w:cs="Times New Roman"/>
          <w:b w:val="0"/>
          <w:color w:val="000000" w:themeColor="text1"/>
          <w:sz w:val="24"/>
          <w:szCs w:val="24"/>
        </w:rPr>
        <w:t xml:space="preserve">х сторон ограждение высотой не менее </w:t>
      </w:r>
      <w:r w:rsidRPr="00D22FA8">
        <w:rPr>
          <w:rFonts w:ascii="Times New Roman" w:hAnsi="Times New Roman" w:cs="Times New Roman"/>
          <w:b w:val="0"/>
          <w:color w:val="000000" w:themeColor="text1"/>
          <w:sz w:val="24"/>
          <w:szCs w:val="24"/>
        </w:rPr>
        <w:t xml:space="preserve">       </w:t>
      </w:r>
      <w:r w:rsidR="000B2EB1" w:rsidRPr="00D22FA8">
        <w:rPr>
          <w:rFonts w:ascii="Times New Roman" w:hAnsi="Times New Roman" w:cs="Times New Roman"/>
          <w:b w:val="0"/>
          <w:color w:val="000000" w:themeColor="text1"/>
          <w:sz w:val="24"/>
          <w:szCs w:val="24"/>
        </w:rPr>
        <w:t>1,5 м, обеспечивающее предупреждение распространения отходов за пределы контейнерной площадки.</w:t>
      </w:r>
    </w:p>
    <w:p w:rsidR="000B2EB1" w:rsidRPr="00D22FA8" w:rsidRDefault="000B2EB1" w:rsidP="002634C8">
      <w:pPr>
        <w:pStyle w:val="ConsPlusTitle"/>
        <w:jc w:val="both"/>
        <w:outlineLvl w:val="2"/>
        <w:rPr>
          <w:rFonts w:ascii="Times New Roman" w:hAnsi="Times New Roman" w:cs="Times New Roman"/>
          <w:color w:val="000000" w:themeColor="text1"/>
          <w:sz w:val="24"/>
          <w:szCs w:val="24"/>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18</w:t>
      </w:r>
      <w:r w:rsidR="0046264B" w:rsidRPr="00E701EA">
        <w:rPr>
          <w:rFonts w:ascii="Times New Roman" w:hAnsi="Times New Roman" w:cs="Times New Roman"/>
          <w:sz w:val="24"/>
          <w:szCs w:val="24"/>
        </w:rPr>
        <w:t>. Площадки для выгула животных</w:t>
      </w:r>
    </w:p>
    <w:p w:rsidR="0046264B" w:rsidRPr="00E701EA" w:rsidRDefault="0046264B" w:rsidP="0046264B">
      <w:pPr>
        <w:pStyle w:val="ConsPlusNormal"/>
        <w:ind w:firstLine="539"/>
        <w:jc w:val="both"/>
        <w:rPr>
          <w:rFonts w:ascii="Times New Roman" w:hAnsi="Times New Roman" w:cs="Times New Roman"/>
          <w:sz w:val="24"/>
          <w:szCs w:val="24"/>
        </w:rPr>
      </w:pPr>
    </w:p>
    <w:p w:rsidR="0046264B" w:rsidRPr="00E701EA" w:rsidRDefault="0046264B" w:rsidP="00F474A5">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1. Площадки для выгула домашних животных должны размещаться на терр</w:t>
      </w:r>
      <w:r w:rsidR="00F474A5">
        <w:rPr>
          <w:rFonts w:ascii="Times New Roman" w:hAnsi="Times New Roman" w:cs="Times New Roman"/>
          <w:sz w:val="24"/>
          <w:szCs w:val="24"/>
        </w:rPr>
        <w:t>иториях, свободных от зелё</w:t>
      </w:r>
      <w:r w:rsidRPr="00E701EA">
        <w:rPr>
          <w:rFonts w:ascii="Times New Roman" w:hAnsi="Times New Roman" w:cs="Times New Roman"/>
          <w:sz w:val="24"/>
          <w:szCs w:val="24"/>
        </w:rPr>
        <w:t>ных насаждений, за пределами первого и второго поясов зон санитарной охраны источников питьевого водоснабжения.</w:t>
      </w:r>
    </w:p>
    <w:p w:rsidR="0046264B" w:rsidRPr="00E701EA" w:rsidRDefault="0046264B" w:rsidP="00F474A5">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2. Размеры площадок для выгула собак, размещаемые на территориях жилого назначения должны составлять 400-600 кв. м, на прочих территориях - до 800 кв. м. В условиях сложившейся застройки можно принимать уменьшенный размер площадок исходя из имеющихся территориальных возможностей. Доступность площадок - не далее 400 м. На территории микрорайонов с плотной жилой застройкой - не далее 600 м. Расстояние от границы площадки до окон жилых и общественных зданий принимается не менее 25 м, а до участков детских учреждений, школ, детских, спортивных площадок, площадок отдыха - не менее 40 м.</w:t>
      </w:r>
    </w:p>
    <w:p w:rsidR="0046264B" w:rsidRPr="00E701EA" w:rsidRDefault="0046264B" w:rsidP="00F474A5">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3. Перечень элементов благоустройства на территории площадки для выгула животных включает: различные виды покрытия, ограждение, скамья (скамьи), урна (урны), осветительное и информационное оборудование.</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4. Для покрытия поверхности части площадки, предназначенной для выгула животных, предусматривается выровненная поверхность, обеспечивающая хороший дренаж, не травмирующая конечности животных (газонное, песчаное, песчано-земляное), а также удобство для регулярной уборки и обновления. Поверхность части площадки, предназначенной для владельцев животны</w:t>
      </w:r>
      <w:r w:rsidR="00F474A5">
        <w:rPr>
          <w:rFonts w:ascii="Times New Roman" w:hAnsi="Times New Roman" w:cs="Times New Roman"/>
          <w:sz w:val="24"/>
          <w:szCs w:val="24"/>
        </w:rPr>
        <w:t>х, проектируется с твё</w:t>
      </w:r>
      <w:r w:rsidRPr="00E701EA">
        <w:rPr>
          <w:rFonts w:ascii="Times New Roman" w:hAnsi="Times New Roman" w:cs="Times New Roman"/>
          <w:sz w:val="24"/>
          <w:szCs w:val="24"/>
        </w:rPr>
        <w:t>рдым или комбинированным видом покрытия (плитка, утопленная в газон, и др.). П</w:t>
      </w:r>
      <w:r w:rsidR="00F474A5">
        <w:rPr>
          <w:rFonts w:ascii="Times New Roman" w:hAnsi="Times New Roman" w:cs="Times New Roman"/>
          <w:sz w:val="24"/>
          <w:szCs w:val="24"/>
        </w:rPr>
        <w:t>одход к площадке оборудуется твё</w:t>
      </w:r>
      <w:r w:rsidRPr="00E701EA">
        <w:rPr>
          <w:rFonts w:ascii="Times New Roman" w:hAnsi="Times New Roman" w:cs="Times New Roman"/>
          <w:sz w:val="24"/>
          <w:szCs w:val="24"/>
        </w:rPr>
        <w:t>рдым видом покрытия.</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5. Ограждение специальной площадки для выгула животных должно быть высотой не менее 2.0 м. Расстояние между элементами и секциями огра</w:t>
      </w:r>
      <w:r w:rsidR="00E82307">
        <w:rPr>
          <w:rFonts w:ascii="Times New Roman" w:hAnsi="Times New Roman" w:cs="Times New Roman"/>
          <w:sz w:val="24"/>
          <w:szCs w:val="24"/>
        </w:rPr>
        <w:t>ждения, его нижним краем и землё</w:t>
      </w:r>
      <w:r w:rsidRPr="00E701EA">
        <w:rPr>
          <w:rFonts w:ascii="Times New Roman" w:hAnsi="Times New Roman" w:cs="Times New Roman"/>
          <w:sz w:val="24"/>
          <w:szCs w:val="24"/>
        </w:rPr>
        <w:t>й не должно позволять животному покинуть площадку или причинить себе травму.</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6. На территории площадки размещается информационный стенд с правилами пользования площадкой.</w:t>
      </w:r>
    </w:p>
    <w:p w:rsidR="0046264B" w:rsidRPr="00E701EA" w:rsidRDefault="0046264B" w:rsidP="009363AC">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 xml:space="preserve">7. Озеленение проектируется из </w:t>
      </w:r>
      <w:proofErr w:type="spellStart"/>
      <w:r w:rsidRPr="00E701EA">
        <w:rPr>
          <w:rFonts w:ascii="Times New Roman" w:hAnsi="Times New Roman" w:cs="Times New Roman"/>
          <w:sz w:val="24"/>
          <w:szCs w:val="24"/>
        </w:rPr>
        <w:t>периметральных</w:t>
      </w:r>
      <w:proofErr w:type="spellEnd"/>
      <w:r w:rsidRPr="00E701EA">
        <w:rPr>
          <w:rFonts w:ascii="Times New Roman" w:hAnsi="Times New Roman" w:cs="Times New Roman"/>
          <w:sz w:val="24"/>
          <w:szCs w:val="24"/>
        </w:rPr>
        <w:t xml:space="preserve"> плотных посадок высокого кустарника в виде живой изгороди или вертикального озеленения.</w:t>
      </w:r>
    </w:p>
    <w:p w:rsidR="0046264B" w:rsidRPr="00E701EA" w:rsidRDefault="0046264B" w:rsidP="0046264B">
      <w:pPr>
        <w:pStyle w:val="ConsPlusNormal"/>
        <w:ind w:firstLine="539"/>
        <w:jc w:val="both"/>
        <w:rPr>
          <w:rFonts w:ascii="Times New Roman" w:hAnsi="Times New Roman" w:cs="Times New Roman"/>
          <w:sz w:val="24"/>
          <w:szCs w:val="24"/>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19</w:t>
      </w:r>
      <w:r w:rsidR="0046264B" w:rsidRPr="00E701EA">
        <w:rPr>
          <w:rFonts w:ascii="Times New Roman" w:hAnsi="Times New Roman" w:cs="Times New Roman"/>
          <w:sz w:val="24"/>
          <w:szCs w:val="24"/>
        </w:rPr>
        <w:t>. Площадки для дрессировки собак</w:t>
      </w:r>
    </w:p>
    <w:p w:rsidR="0046264B" w:rsidRPr="00E701EA" w:rsidRDefault="0046264B" w:rsidP="0046264B">
      <w:pPr>
        <w:pStyle w:val="ConsPlusNormal"/>
        <w:ind w:firstLine="539"/>
        <w:jc w:val="both"/>
        <w:rPr>
          <w:rFonts w:ascii="Times New Roman" w:hAnsi="Times New Roman" w:cs="Times New Roman"/>
          <w:sz w:val="24"/>
          <w:szCs w:val="24"/>
        </w:rPr>
      </w:pPr>
    </w:p>
    <w:p w:rsidR="0046264B" w:rsidRPr="00E701EA"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1. Площадки для дрессировки собак размещаются на удалении от застройки жилого и общественного назначения не менее чем на 50 м.</w:t>
      </w:r>
    </w:p>
    <w:p w:rsidR="0046264B" w:rsidRPr="00E701EA"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 xml:space="preserve">2. Обязательный перечень элементов благоустройства территории на площадке для дрессировки собак включает: мягкие или газонные виды покрытия, ограждение, скамьи и урны (не </w:t>
      </w:r>
      <w:r w:rsidRPr="00E701EA">
        <w:rPr>
          <w:rFonts w:ascii="Times New Roman" w:hAnsi="Times New Roman" w:cs="Times New Roman"/>
          <w:sz w:val="24"/>
          <w:szCs w:val="24"/>
        </w:rPr>
        <w:lastRenderedPageBreak/>
        <w:t>менее 2 на площадку), информационный стенд, осветительное оборудование, специальное тренировочное оборудование.</w:t>
      </w:r>
    </w:p>
    <w:p w:rsidR="0046264B" w:rsidRPr="00F16062"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 xml:space="preserve">3. </w:t>
      </w:r>
      <w:r w:rsidRPr="00F16062">
        <w:rPr>
          <w:rFonts w:ascii="Times New Roman" w:hAnsi="Times New Roman" w:cs="Times New Roman"/>
          <w:sz w:val="24"/>
          <w:szCs w:val="24"/>
        </w:rPr>
        <w:t xml:space="preserve">Покрытие площадки </w:t>
      </w:r>
      <w:r w:rsidR="00F16062" w:rsidRPr="00F16062">
        <w:rPr>
          <w:rFonts w:ascii="Times New Roman" w:hAnsi="Times New Roman" w:cs="Times New Roman"/>
          <w:sz w:val="24"/>
          <w:szCs w:val="24"/>
        </w:rPr>
        <w:t>должно</w:t>
      </w:r>
      <w:r w:rsidRPr="00F16062">
        <w:rPr>
          <w:rFonts w:ascii="Times New Roman" w:hAnsi="Times New Roman" w:cs="Times New Roman"/>
          <w:sz w:val="24"/>
          <w:szCs w:val="24"/>
        </w:rPr>
        <w:t xml:space="preserve"> </w:t>
      </w:r>
      <w:r w:rsidR="00F16062" w:rsidRPr="00F16062">
        <w:rPr>
          <w:rFonts w:ascii="Times New Roman" w:hAnsi="Times New Roman" w:cs="Times New Roman"/>
          <w:sz w:val="24"/>
          <w:szCs w:val="24"/>
        </w:rPr>
        <w:t>иметь</w:t>
      </w:r>
      <w:r w:rsidRPr="00F16062">
        <w:rPr>
          <w:rFonts w:ascii="Times New Roman" w:hAnsi="Times New Roman" w:cs="Times New Roman"/>
          <w:sz w:val="24"/>
          <w:szCs w:val="24"/>
        </w:rPr>
        <w:t xml:space="preserve"> ровную поверхность, обеспечивающую хороший дренаж, не травмирующую конечности собак (газонное, песчаное, песчано-земляное), а также удобным для регулярной уборки и обновления.</w:t>
      </w:r>
    </w:p>
    <w:p w:rsidR="0046264B" w:rsidRPr="00F16062" w:rsidRDefault="0046264B" w:rsidP="00F52448">
      <w:pPr>
        <w:pStyle w:val="ConsPlusNormal"/>
        <w:ind w:firstLine="709"/>
        <w:jc w:val="both"/>
        <w:rPr>
          <w:rFonts w:ascii="Times New Roman" w:hAnsi="Times New Roman" w:cs="Times New Roman"/>
          <w:sz w:val="24"/>
          <w:szCs w:val="24"/>
        </w:rPr>
      </w:pPr>
      <w:r w:rsidRPr="00F16062">
        <w:rPr>
          <w:rFonts w:ascii="Times New Roman" w:hAnsi="Times New Roman" w:cs="Times New Roman"/>
          <w:sz w:val="24"/>
          <w:szCs w:val="24"/>
        </w:rPr>
        <w:t>4. Ограждение должно быть представлено забором (металлическая сетка) высотой не менее 2,0 м. Расстояние между элементами и секциями огра</w:t>
      </w:r>
      <w:r w:rsidR="00F52448" w:rsidRPr="00F16062">
        <w:rPr>
          <w:rFonts w:ascii="Times New Roman" w:hAnsi="Times New Roman" w:cs="Times New Roman"/>
          <w:sz w:val="24"/>
          <w:szCs w:val="24"/>
        </w:rPr>
        <w:t>ждения, его нижним краем и землё</w:t>
      </w:r>
      <w:r w:rsidRPr="00F16062">
        <w:rPr>
          <w:rFonts w:ascii="Times New Roman" w:hAnsi="Times New Roman" w:cs="Times New Roman"/>
          <w:sz w:val="24"/>
          <w:szCs w:val="24"/>
        </w:rPr>
        <w:t>й предусматривается не позволяющим собаке покидать площадку или причинять себе травму.</w:t>
      </w:r>
      <w:r w:rsidR="00A71842" w:rsidRPr="00F16062">
        <w:rPr>
          <w:rFonts w:ascii="Times New Roman" w:hAnsi="Times New Roman" w:cs="Times New Roman"/>
          <w:sz w:val="24"/>
          <w:szCs w:val="24"/>
        </w:rPr>
        <w:t xml:space="preserve"> </w:t>
      </w:r>
    </w:p>
    <w:p w:rsidR="0046264B" w:rsidRDefault="0046264B" w:rsidP="00F52448">
      <w:pPr>
        <w:pStyle w:val="ConsPlusNormal"/>
        <w:ind w:firstLine="709"/>
        <w:jc w:val="both"/>
        <w:rPr>
          <w:rFonts w:ascii="Times New Roman" w:hAnsi="Times New Roman" w:cs="Times New Roman"/>
          <w:sz w:val="24"/>
          <w:szCs w:val="24"/>
        </w:rPr>
      </w:pPr>
      <w:r w:rsidRPr="00E701EA">
        <w:rPr>
          <w:rFonts w:ascii="Times New Roman" w:hAnsi="Times New Roman" w:cs="Times New Roman"/>
          <w:sz w:val="24"/>
          <w:szCs w:val="24"/>
        </w:rPr>
        <w:t>5. Площадки для дрессировки собак оборудуются учебными, тренировочными, спортивными снарядами и сооруж</w:t>
      </w:r>
      <w:r w:rsidR="00F52448">
        <w:rPr>
          <w:rFonts w:ascii="Times New Roman" w:hAnsi="Times New Roman" w:cs="Times New Roman"/>
          <w:sz w:val="24"/>
          <w:szCs w:val="24"/>
        </w:rPr>
        <w:t>ениями, навесом от дождя, утеплё</w:t>
      </w:r>
      <w:r w:rsidRPr="00E701EA">
        <w:rPr>
          <w:rFonts w:ascii="Times New Roman" w:hAnsi="Times New Roman" w:cs="Times New Roman"/>
          <w:sz w:val="24"/>
          <w:szCs w:val="24"/>
        </w:rPr>
        <w:t>нным бытовым помещением для хранения инвентаря, оборудования и отдыха инструкторов.</w:t>
      </w:r>
    </w:p>
    <w:p w:rsidR="00663812" w:rsidRPr="00E701EA" w:rsidRDefault="00663812" w:rsidP="0046264B">
      <w:pPr>
        <w:pStyle w:val="ConsPlusNormal"/>
        <w:ind w:firstLine="539"/>
        <w:jc w:val="both"/>
        <w:rPr>
          <w:rFonts w:ascii="Times New Roman" w:hAnsi="Times New Roman" w:cs="Times New Roman"/>
          <w:sz w:val="24"/>
          <w:szCs w:val="24"/>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20</w:t>
      </w:r>
      <w:r w:rsidR="0046264B" w:rsidRPr="00E701EA">
        <w:rPr>
          <w:rFonts w:ascii="Times New Roman" w:hAnsi="Times New Roman" w:cs="Times New Roman"/>
          <w:sz w:val="24"/>
          <w:szCs w:val="24"/>
        </w:rPr>
        <w:t>. Площадки автостоянок, размещение и хранение транспортных средств</w:t>
      </w:r>
    </w:p>
    <w:p w:rsidR="0046264B" w:rsidRPr="00E701EA" w:rsidRDefault="000A697C" w:rsidP="0046264B">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 </w:t>
      </w:r>
    </w:p>
    <w:p w:rsidR="00DB1A78" w:rsidRDefault="0046264B" w:rsidP="00A86C8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DB1A78">
        <w:rPr>
          <w:rFonts w:ascii="Times New Roman" w:hAnsi="Times New Roman" w:cs="Times New Roman"/>
          <w:sz w:val="24"/>
          <w:szCs w:val="24"/>
        </w:rPr>
        <w:t xml:space="preserve">. </w:t>
      </w:r>
      <w:r w:rsidR="003572F9">
        <w:rPr>
          <w:rFonts w:eastAsia="Times New Roman"/>
          <w:szCs w:val="24"/>
        </w:rPr>
        <w:t xml:space="preserve"> </w:t>
      </w:r>
      <w:r w:rsidR="00DB1A78" w:rsidRPr="00DB1A78">
        <w:rPr>
          <w:rFonts w:ascii="Times New Roman" w:hAnsi="Times New Roman" w:cs="Times New Roman"/>
          <w:sz w:val="24"/>
          <w:szCs w:val="24"/>
        </w:rPr>
        <w:t>На терри</w:t>
      </w:r>
      <w:r w:rsidR="00DB1A78">
        <w:rPr>
          <w:rFonts w:ascii="Times New Roman" w:hAnsi="Times New Roman" w:cs="Times New Roman"/>
          <w:sz w:val="24"/>
          <w:szCs w:val="24"/>
        </w:rPr>
        <w:t>тории городского округа Реутов</w:t>
      </w:r>
      <w:r w:rsidR="00DB1A78" w:rsidRPr="00DB1A78">
        <w:rPr>
          <w:rFonts w:ascii="Times New Roman" w:hAnsi="Times New Roman" w:cs="Times New Roman"/>
          <w:sz w:val="24"/>
          <w:szCs w:val="24"/>
        </w:rPr>
        <w:t xml:space="preserve"> предусматриваются следующие виды автостоянок: </w:t>
      </w:r>
    </w:p>
    <w:p w:rsid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кратковременного и длительного хранения автомобилей; </w:t>
      </w:r>
    </w:p>
    <w:p w:rsidR="00DB1A78" w:rsidRDefault="00DB1A78" w:rsidP="00A86C86">
      <w:pPr>
        <w:pStyle w:val="ConsPlusNormal"/>
        <w:ind w:firstLine="709"/>
        <w:jc w:val="both"/>
        <w:rPr>
          <w:rFonts w:ascii="Times New Roman" w:hAnsi="Times New Roman" w:cs="Times New Roman"/>
          <w:sz w:val="24"/>
          <w:szCs w:val="24"/>
        </w:rPr>
      </w:pPr>
      <w:proofErr w:type="gramStart"/>
      <w:r w:rsidRPr="00DB1A78">
        <w:rPr>
          <w:rFonts w:ascii="Times New Roman" w:hAnsi="Times New Roman" w:cs="Times New Roman"/>
          <w:sz w:val="24"/>
          <w:szCs w:val="24"/>
        </w:rPr>
        <w:t xml:space="preserve">уличные (в виде парковок на проезжей части, обозначенных разметкой); </w:t>
      </w:r>
      <w:proofErr w:type="gramEnd"/>
    </w:p>
    <w:p w:rsidR="00F02384"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внеуличные (</w:t>
      </w:r>
      <w:r w:rsidR="00A86C86">
        <w:rPr>
          <w:rFonts w:ascii="Times New Roman" w:hAnsi="Times New Roman" w:cs="Times New Roman"/>
          <w:sz w:val="24"/>
          <w:szCs w:val="24"/>
        </w:rPr>
        <w:t>в виде «карманов»</w:t>
      </w:r>
      <w:r w:rsidRPr="00DB1A78">
        <w:rPr>
          <w:rFonts w:ascii="Times New Roman" w:hAnsi="Times New Roman" w:cs="Times New Roman"/>
          <w:sz w:val="24"/>
          <w:szCs w:val="24"/>
        </w:rPr>
        <w:t xml:space="preserve"> и отступов от проезжей части); </w:t>
      </w:r>
    </w:p>
    <w:p w:rsid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 xml:space="preserve">гостевые (на участке жилой застройки); </w:t>
      </w:r>
    </w:p>
    <w:p w:rsid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для хранения автомобилей населения (микрорайонные, районные);</w:t>
      </w:r>
    </w:p>
    <w:p w:rsidR="00DB1A78" w:rsidRDefault="00DB1A78" w:rsidP="00A86C86">
      <w:pPr>
        <w:pStyle w:val="ConsPlusNormal"/>
        <w:ind w:firstLine="709"/>
        <w:jc w:val="both"/>
        <w:rPr>
          <w:rFonts w:ascii="Times New Roman" w:hAnsi="Times New Roman" w:cs="Times New Roman"/>
          <w:sz w:val="24"/>
          <w:szCs w:val="24"/>
        </w:rPr>
      </w:pPr>
      <w:proofErr w:type="spellStart"/>
      <w:r w:rsidRPr="00DB1A78">
        <w:rPr>
          <w:rFonts w:ascii="Times New Roman" w:hAnsi="Times New Roman" w:cs="Times New Roman"/>
          <w:sz w:val="24"/>
          <w:szCs w:val="24"/>
        </w:rPr>
        <w:t>приобъектные</w:t>
      </w:r>
      <w:proofErr w:type="spellEnd"/>
      <w:r w:rsidRPr="00DB1A78">
        <w:rPr>
          <w:rFonts w:ascii="Times New Roman" w:hAnsi="Times New Roman" w:cs="Times New Roman"/>
          <w:sz w:val="24"/>
          <w:szCs w:val="24"/>
        </w:rPr>
        <w:t xml:space="preserve"> (у объекта или группы объектов); </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прочие (грузовые, перехватывающие и др.).</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2. Не допускается проектировать размещение площадок для автостоянок в зоне остановок пассажирского транспорта. Организацию заездов на автостоянки предусматривают не ближе 15 м от конца или начала посадочной площадки.</w:t>
      </w:r>
    </w:p>
    <w:p w:rsidR="00DB1A78" w:rsidRPr="00DB1A78" w:rsidRDefault="00DB1A78" w:rsidP="00A86C86">
      <w:pPr>
        <w:pStyle w:val="ConsPlusNormal"/>
        <w:ind w:firstLine="851"/>
        <w:jc w:val="both"/>
        <w:rPr>
          <w:rFonts w:ascii="Times New Roman" w:hAnsi="Times New Roman" w:cs="Times New Roman"/>
          <w:sz w:val="24"/>
          <w:szCs w:val="24"/>
        </w:rPr>
      </w:pPr>
      <w:r w:rsidRPr="00DB1A78">
        <w:rPr>
          <w:rFonts w:ascii="Times New Roman" w:hAnsi="Times New Roman" w:cs="Times New Roman"/>
          <w:sz w:val="24"/>
          <w:szCs w:val="24"/>
        </w:rPr>
        <w:t>При проектировании, реконструкции площадок автостоянок необходимо предусматривать установку программно-технических комплексов видеонаблюдения, их подключение в соответствии с требованиями, установленными уполномоченным органом.</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3. Обязательный перечень элементов благоустройства территории на площадках автосто</w:t>
      </w:r>
      <w:r w:rsidR="00A86C86">
        <w:rPr>
          <w:rFonts w:ascii="Times New Roman" w:hAnsi="Times New Roman" w:cs="Times New Roman"/>
          <w:sz w:val="24"/>
          <w:szCs w:val="24"/>
        </w:rPr>
        <w:t>янок включает: твё</w:t>
      </w:r>
      <w:r w:rsidRPr="00DB1A78">
        <w:rPr>
          <w:rFonts w:ascii="Times New Roman" w:hAnsi="Times New Roman" w:cs="Times New Roman"/>
          <w:sz w:val="24"/>
          <w:szCs w:val="24"/>
        </w:rPr>
        <w:t>рдые виды покрытия (железобетонное, бет</w:t>
      </w:r>
      <w:r w:rsidR="00A86C86">
        <w:rPr>
          <w:rFonts w:ascii="Times New Roman" w:hAnsi="Times New Roman" w:cs="Times New Roman"/>
          <w:sz w:val="24"/>
          <w:szCs w:val="24"/>
        </w:rPr>
        <w:t>онное, асфальтобетонное или щебё</w:t>
      </w:r>
      <w:r w:rsidRPr="00DB1A78">
        <w:rPr>
          <w:rFonts w:ascii="Times New Roman" w:hAnsi="Times New Roman" w:cs="Times New Roman"/>
          <w:sz w:val="24"/>
          <w:szCs w:val="24"/>
        </w:rPr>
        <w:t>ночное п</w:t>
      </w:r>
      <w:r w:rsidR="00F02384">
        <w:rPr>
          <w:rFonts w:ascii="Times New Roman" w:hAnsi="Times New Roman" w:cs="Times New Roman"/>
          <w:sz w:val="24"/>
          <w:szCs w:val="24"/>
        </w:rPr>
        <w:t>окрытие),</w:t>
      </w:r>
      <w:r w:rsidRPr="00DB1A78">
        <w:rPr>
          <w:rFonts w:ascii="Times New Roman" w:hAnsi="Times New Roman" w:cs="Times New Roman"/>
          <w:sz w:val="24"/>
          <w:szCs w:val="24"/>
        </w:rPr>
        <w:t xml:space="preserve"> э</w:t>
      </w:r>
      <w:r w:rsidR="00F02384">
        <w:rPr>
          <w:rFonts w:ascii="Times New Roman" w:hAnsi="Times New Roman" w:cs="Times New Roman"/>
          <w:sz w:val="24"/>
          <w:szCs w:val="24"/>
        </w:rPr>
        <w:t>лементы сопряжения поверхностей, разделительные элементы,</w:t>
      </w:r>
      <w:r w:rsidRPr="00DB1A78">
        <w:rPr>
          <w:rFonts w:ascii="Times New Roman" w:hAnsi="Times New Roman" w:cs="Times New Roman"/>
          <w:sz w:val="24"/>
          <w:szCs w:val="24"/>
        </w:rPr>
        <w:t xml:space="preserve"> осветительно</w:t>
      </w:r>
      <w:r w:rsidR="00F02384">
        <w:rPr>
          <w:rFonts w:ascii="Times New Roman" w:hAnsi="Times New Roman" w:cs="Times New Roman"/>
          <w:sz w:val="24"/>
          <w:szCs w:val="24"/>
        </w:rPr>
        <w:t>е и информационное оборудование, подъездные пути с твё</w:t>
      </w:r>
      <w:r w:rsidRPr="00DB1A78">
        <w:rPr>
          <w:rFonts w:ascii="Times New Roman" w:hAnsi="Times New Roman" w:cs="Times New Roman"/>
          <w:sz w:val="24"/>
          <w:szCs w:val="24"/>
        </w:rPr>
        <w:t>рдым покрытием. Площадки для длительного хранения автомобилей мог</w:t>
      </w:r>
      <w:r w:rsidR="00F02384">
        <w:rPr>
          <w:rFonts w:ascii="Times New Roman" w:hAnsi="Times New Roman" w:cs="Times New Roman"/>
          <w:sz w:val="24"/>
          <w:szCs w:val="24"/>
        </w:rPr>
        <w:t>ут быть оборудованы навесами, лё</w:t>
      </w:r>
      <w:r w:rsidRPr="00DB1A78">
        <w:rPr>
          <w:rFonts w:ascii="Times New Roman" w:hAnsi="Times New Roman" w:cs="Times New Roman"/>
          <w:sz w:val="24"/>
          <w:szCs w:val="24"/>
        </w:rPr>
        <w:t>гкими ограждениями боксов, смотровыми эстакадами.</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Сопряжение покрытия площадки с проездом выполняется в одном уровне без укладки бортового камня.</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Разделительные элементы на площадках могут быть выполнены в виде</w:t>
      </w:r>
      <w:r w:rsidR="00A86C86">
        <w:rPr>
          <w:rFonts w:ascii="Times New Roman" w:hAnsi="Times New Roman" w:cs="Times New Roman"/>
          <w:sz w:val="24"/>
          <w:szCs w:val="24"/>
        </w:rPr>
        <w:t xml:space="preserve"> разметки (белых полос), озеленё</w:t>
      </w:r>
      <w:r w:rsidRPr="00DB1A78">
        <w:rPr>
          <w:rFonts w:ascii="Times New Roman" w:hAnsi="Times New Roman" w:cs="Times New Roman"/>
          <w:sz w:val="24"/>
          <w:szCs w:val="24"/>
        </w:rPr>
        <w:t>нных полос (газонов), мобильного озеленения.</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4. Размещение и хранение личного легкового автотранспорта на дворовых и внутриквартальных территориях</w:t>
      </w:r>
      <w:r w:rsidR="00F02384">
        <w:rPr>
          <w:rFonts w:ascii="Times New Roman" w:hAnsi="Times New Roman" w:cs="Times New Roman"/>
          <w:sz w:val="24"/>
          <w:szCs w:val="24"/>
        </w:rPr>
        <w:t xml:space="preserve"> допускаются в один ряд в отведё</w:t>
      </w:r>
      <w:r w:rsidRPr="00DB1A78">
        <w:rPr>
          <w:rFonts w:ascii="Times New Roman" w:hAnsi="Times New Roman" w:cs="Times New Roman"/>
          <w:sz w:val="24"/>
          <w:szCs w:val="24"/>
        </w:rPr>
        <w:t>нных для этой цели местах, при этом собственники (правообладатели) транспортных средств должны размещать свои транспортные средства способом, обеспечивающим беспрепятственное продвижение уборочной и специальной техники по указанным территориям.</w:t>
      </w:r>
    </w:p>
    <w:p w:rsidR="00DB1A78" w:rsidRPr="00DB1A78" w:rsidRDefault="00DB1A78" w:rsidP="00A86C86">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Размещение (за исключением погрузки или разгрузки) и хранение транспортных средств, предназначенных для перевозки грузов (за исключением прицепов к легковым пассажирским транспортным средствам), на дворовых и внутриквартальных территориях не допускается.</w:t>
      </w:r>
    </w:p>
    <w:p w:rsidR="00DB1A78" w:rsidRPr="00630394" w:rsidRDefault="00DB1A78" w:rsidP="00A86C86">
      <w:pPr>
        <w:pStyle w:val="ConsPlusNormal"/>
        <w:ind w:firstLine="709"/>
        <w:jc w:val="both"/>
        <w:rPr>
          <w:rFonts w:ascii="Times New Roman" w:hAnsi="Times New Roman" w:cs="Times New Roman"/>
          <w:color w:val="000000" w:themeColor="text1"/>
          <w:sz w:val="24"/>
          <w:szCs w:val="24"/>
        </w:rPr>
      </w:pPr>
      <w:r w:rsidRPr="00630394">
        <w:rPr>
          <w:rFonts w:ascii="Times New Roman" w:hAnsi="Times New Roman" w:cs="Times New Roman"/>
          <w:color w:val="000000" w:themeColor="text1"/>
          <w:sz w:val="24"/>
          <w:szCs w:val="24"/>
        </w:rPr>
        <w:t>В случае размещения транспортного средства способом, создающим препятствие продвижению уборочной или специальной техники по общественным территориям, внутриквартальным проездам, дворовым территориям в соответствии с требованиями, установленным</w:t>
      </w:r>
      <w:r w:rsidR="00A86C86" w:rsidRPr="00630394">
        <w:rPr>
          <w:rFonts w:ascii="Times New Roman" w:hAnsi="Times New Roman" w:cs="Times New Roman"/>
          <w:color w:val="000000" w:themeColor="text1"/>
          <w:sz w:val="24"/>
          <w:szCs w:val="24"/>
        </w:rPr>
        <w:t xml:space="preserve">и настоящими </w:t>
      </w:r>
      <w:r w:rsidR="00F80597" w:rsidRPr="00630394">
        <w:rPr>
          <w:rFonts w:ascii="Times New Roman" w:hAnsi="Times New Roman" w:cs="Times New Roman"/>
          <w:color w:val="000000" w:themeColor="text1"/>
          <w:sz w:val="24"/>
          <w:szCs w:val="24"/>
        </w:rPr>
        <w:t>Правилами</w:t>
      </w:r>
      <w:r w:rsidRPr="00630394">
        <w:rPr>
          <w:rFonts w:ascii="Times New Roman" w:hAnsi="Times New Roman" w:cs="Times New Roman"/>
          <w:color w:val="000000" w:themeColor="text1"/>
          <w:sz w:val="24"/>
          <w:szCs w:val="24"/>
        </w:rPr>
        <w:t>, перемещение транспортного средства осуществляется в порядке, установленном</w:t>
      </w:r>
      <w:r w:rsidR="00F80597" w:rsidRPr="00630394">
        <w:rPr>
          <w:rFonts w:ascii="Times New Roman" w:hAnsi="Times New Roman" w:cs="Times New Roman"/>
          <w:color w:val="000000" w:themeColor="text1"/>
          <w:sz w:val="24"/>
          <w:szCs w:val="24"/>
        </w:rPr>
        <w:t xml:space="preserve"> Администрацией городского округа Реутов</w:t>
      </w:r>
      <w:r w:rsidRPr="00630394">
        <w:rPr>
          <w:rFonts w:ascii="Times New Roman" w:hAnsi="Times New Roman" w:cs="Times New Roman"/>
          <w:color w:val="000000" w:themeColor="text1"/>
          <w:sz w:val="24"/>
          <w:szCs w:val="24"/>
        </w:rPr>
        <w:t>.</w:t>
      </w:r>
    </w:p>
    <w:p w:rsidR="00DB1A78" w:rsidRPr="00630394" w:rsidRDefault="00DB1A78" w:rsidP="00A86C86">
      <w:pPr>
        <w:pStyle w:val="ConsPlusNormal"/>
        <w:ind w:firstLine="709"/>
        <w:jc w:val="both"/>
        <w:rPr>
          <w:rFonts w:ascii="Times New Roman" w:hAnsi="Times New Roman" w:cs="Times New Roman"/>
          <w:color w:val="000000" w:themeColor="text1"/>
          <w:sz w:val="24"/>
          <w:szCs w:val="24"/>
        </w:rPr>
      </w:pPr>
      <w:r w:rsidRPr="00630394">
        <w:rPr>
          <w:rFonts w:ascii="Times New Roman" w:hAnsi="Times New Roman" w:cs="Times New Roman"/>
          <w:color w:val="000000" w:themeColor="text1"/>
          <w:sz w:val="24"/>
          <w:szCs w:val="24"/>
        </w:rPr>
        <w:lastRenderedPageBreak/>
        <w:t>Перемещение транспортного средства осуществляет</w:t>
      </w:r>
      <w:r w:rsidR="0072170A" w:rsidRPr="00630394">
        <w:rPr>
          <w:rFonts w:ascii="Times New Roman" w:hAnsi="Times New Roman" w:cs="Times New Roman"/>
          <w:color w:val="000000" w:themeColor="text1"/>
          <w:sz w:val="24"/>
          <w:szCs w:val="24"/>
        </w:rPr>
        <w:t>ся бесплатно для его владельца.</w:t>
      </w:r>
    </w:p>
    <w:p w:rsidR="00DB1A78" w:rsidRPr="00DB1A78" w:rsidRDefault="00DB1A78" w:rsidP="00326F3C">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5. При обнаружении брошенных, разукомплектованных транспортных средств</w:t>
      </w:r>
      <w:r w:rsidR="0072170A">
        <w:rPr>
          <w:rFonts w:ascii="Times New Roman" w:hAnsi="Times New Roman" w:cs="Times New Roman"/>
          <w:sz w:val="24"/>
          <w:szCs w:val="24"/>
        </w:rPr>
        <w:t>, Администрация городского округа Реутов</w:t>
      </w:r>
      <w:r w:rsidRPr="00DB1A78">
        <w:rPr>
          <w:rFonts w:ascii="Times New Roman" w:hAnsi="Times New Roman" w:cs="Times New Roman"/>
          <w:sz w:val="24"/>
          <w:szCs w:val="24"/>
        </w:rPr>
        <w:t xml:space="preserve"> инициируют обращения в суд для признания таких транспортных средств бесхозяйными.</w:t>
      </w:r>
    </w:p>
    <w:p w:rsidR="00DB1A78" w:rsidRPr="00DB1A78" w:rsidRDefault="00DB1A78" w:rsidP="00326F3C">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Транспортное средство, признанное в установленном законодательством Российской Федерации порядке бесхозяйным, в месячный срок под</w:t>
      </w:r>
      <w:r w:rsidR="0072170A">
        <w:rPr>
          <w:rFonts w:ascii="Times New Roman" w:hAnsi="Times New Roman" w:cs="Times New Roman"/>
          <w:sz w:val="24"/>
          <w:szCs w:val="24"/>
        </w:rPr>
        <w:t>лежит вывозу в специально отведё</w:t>
      </w:r>
      <w:r w:rsidRPr="00DB1A78">
        <w:rPr>
          <w:rFonts w:ascii="Times New Roman" w:hAnsi="Times New Roman" w:cs="Times New Roman"/>
          <w:sz w:val="24"/>
          <w:szCs w:val="24"/>
        </w:rPr>
        <w:t>нные места. Порядок вывоза и места утилизации тр</w:t>
      </w:r>
      <w:r w:rsidR="00917E30">
        <w:rPr>
          <w:rFonts w:ascii="Times New Roman" w:hAnsi="Times New Roman" w:cs="Times New Roman"/>
          <w:sz w:val="24"/>
          <w:szCs w:val="24"/>
        </w:rPr>
        <w:t xml:space="preserve">анспортных средств определяется </w:t>
      </w:r>
      <w:r w:rsidR="00686CFE">
        <w:rPr>
          <w:rFonts w:ascii="Times New Roman" w:hAnsi="Times New Roman" w:cs="Times New Roman"/>
          <w:sz w:val="24"/>
          <w:szCs w:val="24"/>
        </w:rPr>
        <w:t>Советом депутатов городского</w:t>
      </w:r>
      <w:r w:rsidR="0072170A">
        <w:rPr>
          <w:rFonts w:ascii="Times New Roman" w:hAnsi="Times New Roman" w:cs="Times New Roman"/>
          <w:sz w:val="24"/>
          <w:szCs w:val="24"/>
        </w:rPr>
        <w:t xml:space="preserve"> округа Реутов</w:t>
      </w:r>
      <w:r w:rsidRPr="00DB1A78">
        <w:rPr>
          <w:rFonts w:ascii="Times New Roman" w:hAnsi="Times New Roman" w:cs="Times New Roman"/>
          <w:sz w:val="24"/>
          <w:szCs w:val="24"/>
        </w:rPr>
        <w:t>.</w:t>
      </w:r>
    </w:p>
    <w:p w:rsidR="00917E30" w:rsidRPr="00EB1CE0" w:rsidRDefault="00DB1A78" w:rsidP="00917E30">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6. Поряд</w:t>
      </w:r>
      <w:r w:rsidR="00326F3C">
        <w:rPr>
          <w:rFonts w:ascii="Times New Roman" w:hAnsi="Times New Roman" w:cs="Times New Roman"/>
          <w:sz w:val="24"/>
          <w:szCs w:val="24"/>
        </w:rPr>
        <w:t>ок установки боксовых гаражей, «ракушек», «пеналов»</w:t>
      </w:r>
      <w:r w:rsidRPr="00DB1A78">
        <w:rPr>
          <w:rFonts w:ascii="Times New Roman" w:hAnsi="Times New Roman" w:cs="Times New Roman"/>
          <w:sz w:val="24"/>
          <w:szCs w:val="24"/>
        </w:rPr>
        <w:t xml:space="preserve"> </w:t>
      </w:r>
      <w:r w:rsidR="00650DA7">
        <w:rPr>
          <w:rFonts w:ascii="Times New Roman" w:hAnsi="Times New Roman" w:cs="Times New Roman"/>
          <w:sz w:val="24"/>
          <w:szCs w:val="24"/>
        </w:rPr>
        <w:t>в порядке, определяется</w:t>
      </w:r>
      <w:r w:rsidR="00917E30" w:rsidRPr="00EB1CE0">
        <w:rPr>
          <w:rFonts w:ascii="Times New Roman" w:hAnsi="Times New Roman" w:cs="Times New Roman"/>
          <w:sz w:val="24"/>
          <w:szCs w:val="24"/>
        </w:rPr>
        <w:t xml:space="preserve"> </w:t>
      </w:r>
      <w:r w:rsidR="00917E30">
        <w:rPr>
          <w:rFonts w:ascii="Times New Roman" w:hAnsi="Times New Roman" w:cs="Times New Roman"/>
          <w:sz w:val="24"/>
          <w:szCs w:val="24"/>
        </w:rPr>
        <w:t>Советом депутатов городского округа Реутов</w:t>
      </w:r>
      <w:r w:rsidR="00917E30" w:rsidRPr="00EB1CE0">
        <w:rPr>
          <w:rFonts w:ascii="Times New Roman" w:hAnsi="Times New Roman" w:cs="Times New Roman"/>
          <w:sz w:val="24"/>
          <w:szCs w:val="24"/>
        </w:rPr>
        <w:t>.</w:t>
      </w:r>
    </w:p>
    <w:p w:rsidR="00DB1A78" w:rsidRPr="00DB1A78" w:rsidRDefault="00DB1A78" w:rsidP="00326F3C">
      <w:pPr>
        <w:pStyle w:val="ConsPlusNormal"/>
        <w:ind w:firstLine="709"/>
        <w:jc w:val="both"/>
        <w:rPr>
          <w:rFonts w:ascii="Times New Roman" w:hAnsi="Times New Roman" w:cs="Times New Roman"/>
          <w:sz w:val="24"/>
          <w:szCs w:val="24"/>
        </w:rPr>
      </w:pPr>
      <w:r w:rsidRPr="00DB1A78">
        <w:rPr>
          <w:rFonts w:ascii="Times New Roman" w:hAnsi="Times New Roman" w:cs="Times New Roman"/>
          <w:sz w:val="24"/>
          <w:szCs w:val="24"/>
        </w:rPr>
        <w:t>7. Расстояние от наземных и наземно-подземных гаражей и станций технического обслуживания, автомобильных моек до жилых домов и общественных зданий, а также до участков школ, детских яслей-садов и лечебных учреждений стационарного типа, размещаемых на селитебных территориях, должно соответствовать санитарным нормам и требованиям.</w:t>
      </w:r>
    </w:p>
    <w:p w:rsidR="00DB1A78" w:rsidRPr="00630394" w:rsidRDefault="00DB1A78" w:rsidP="00326F3C">
      <w:pPr>
        <w:pStyle w:val="ConsPlusNormal"/>
        <w:ind w:firstLine="709"/>
        <w:jc w:val="both"/>
        <w:rPr>
          <w:rFonts w:ascii="Times New Roman" w:hAnsi="Times New Roman" w:cs="Times New Roman"/>
          <w:color w:val="000000" w:themeColor="text1"/>
          <w:sz w:val="24"/>
          <w:szCs w:val="24"/>
        </w:rPr>
      </w:pPr>
      <w:r w:rsidRPr="00DB1A78">
        <w:rPr>
          <w:rFonts w:ascii="Times New Roman" w:hAnsi="Times New Roman" w:cs="Times New Roman"/>
          <w:sz w:val="24"/>
          <w:szCs w:val="24"/>
        </w:rPr>
        <w:t xml:space="preserve">8. </w:t>
      </w:r>
      <w:r w:rsidRPr="00630394">
        <w:rPr>
          <w:rFonts w:ascii="Times New Roman" w:hAnsi="Times New Roman" w:cs="Times New Roman"/>
          <w:color w:val="000000" w:themeColor="text1"/>
          <w:sz w:val="24"/>
          <w:szCs w:val="24"/>
        </w:rPr>
        <w:t>Размещение и хранение транспортных средств на площадках автостоянок, расположенных на землях государственной или муниципальной собственности, может осуществляться на платной основе в соответствии с нормативным правовым актом Правительства Московской области и</w:t>
      </w:r>
      <w:r w:rsidR="005C431A" w:rsidRPr="00630394">
        <w:rPr>
          <w:rFonts w:ascii="Times New Roman" w:hAnsi="Times New Roman" w:cs="Times New Roman"/>
          <w:color w:val="000000" w:themeColor="text1"/>
          <w:sz w:val="24"/>
          <w:szCs w:val="24"/>
        </w:rPr>
        <w:t>ли нормативным правовым актом Администрации городского округа Реутов</w:t>
      </w:r>
      <w:r w:rsidRPr="00630394">
        <w:rPr>
          <w:rFonts w:ascii="Times New Roman" w:hAnsi="Times New Roman" w:cs="Times New Roman"/>
          <w:color w:val="000000" w:themeColor="text1"/>
          <w:sz w:val="24"/>
          <w:szCs w:val="24"/>
        </w:rPr>
        <w:t>.</w:t>
      </w:r>
    </w:p>
    <w:p w:rsidR="009E7277" w:rsidRPr="00DB1A78" w:rsidRDefault="009E7277" w:rsidP="0046264B">
      <w:pPr>
        <w:tabs>
          <w:tab w:val="left" w:pos="993"/>
        </w:tabs>
        <w:ind w:firstLine="709"/>
        <w:jc w:val="both"/>
        <w:rPr>
          <w:rFonts w:eastAsiaTheme="minorEastAsia" w:cs="Times New Roman"/>
          <w:szCs w:val="24"/>
          <w:lang w:eastAsia="ru-RU"/>
        </w:rPr>
      </w:pPr>
    </w:p>
    <w:p w:rsidR="0046264B" w:rsidRPr="00E701EA"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21</w:t>
      </w:r>
      <w:r w:rsidR="0046264B" w:rsidRPr="00E701EA">
        <w:rPr>
          <w:rFonts w:ascii="Times New Roman" w:hAnsi="Times New Roman" w:cs="Times New Roman"/>
          <w:sz w:val="24"/>
          <w:szCs w:val="24"/>
        </w:rPr>
        <w:t>. Основные требования по организации освещения</w:t>
      </w:r>
    </w:p>
    <w:p w:rsidR="0046264B" w:rsidRPr="00E701EA" w:rsidRDefault="0046264B" w:rsidP="0046264B">
      <w:pPr>
        <w:pStyle w:val="ConsPlusNormal"/>
        <w:ind w:firstLine="539"/>
        <w:jc w:val="both"/>
        <w:rPr>
          <w:rFonts w:ascii="Times New Roman" w:hAnsi="Times New Roman" w:cs="Times New Roman"/>
          <w:sz w:val="24"/>
          <w:szCs w:val="24"/>
        </w:rPr>
      </w:pPr>
    </w:p>
    <w:p w:rsidR="002F7918" w:rsidRPr="00D22FA8" w:rsidRDefault="002F7918" w:rsidP="002F791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Мероприятия по созданию новых и развитию существующих систем наружного освещения на улично-дорожной сети местного значения (в том числе на улицах, дорогах), детских, спортивных и иных площадках общественного пользования, дворовых, общественных и иных территориях общего пользования, территориях объектов общественного назначения, включая объекты социальной инфраструктуры, осуществляются в соответствии с требованиями к организации освещения, установленными</w:t>
      </w:r>
      <w:r w:rsidR="00686CFE" w:rsidRPr="00D22FA8">
        <w:rPr>
          <w:rFonts w:ascii="Times New Roman" w:hAnsi="Times New Roman" w:cs="Times New Roman"/>
          <w:color w:val="000000" w:themeColor="text1"/>
          <w:sz w:val="24"/>
          <w:szCs w:val="24"/>
        </w:rPr>
        <w:t xml:space="preserve"> настоящими</w:t>
      </w:r>
      <w:r w:rsidRPr="00D22FA8">
        <w:rPr>
          <w:rFonts w:ascii="Times New Roman" w:hAnsi="Times New Roman" w:cs="Times New Roman"/>
          <w:color w:val="000000" w:themeColor="text1"/>
          <w:sz w:val="24"/>
          <w:szCs w:val="24"/>
        </w:rPr>
        <w:t xml:space="preserve"> Правилами, а также нормами освещения, установленными национальными стандартами и сводами правил Российской Федерации, требованиями к осветительным устройствам и электрическим лампам, используемым в цепях переменного тока в целях освещения, установленными нормативным правовым актом Российской Федерации.</w:t>
      </w:r>
    </w:p>
    <w:p w:rsidR="002F7918" w:rsidRPr="00D22FA8" w:rsidRDefault="002F7918" w:rsidP="002F791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Показатели средней освещенности, характеристики светильников и опор наружного освещения (в том числе их высота) для устройства систем наружного освещения на сложившихся застроенных территориях кварталов, жилых районов, общественных и иных территориях общего пользования, не являющихся улицами и дорогами, а также на территориях объектов общественного назначения, устанавливаются уполномоченным органом в сфере благоустройства территорий.</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2. Освещение улиц, дорог и площадей территорий городского округа Реутов выполняется светильниками, располагаемыми на опорах или тросах. Освещение тротуаров и подъездов на территории городского округа Реутов допускается выполнять светильниками, располагаемыми на стенах или над козырьками подъездов зданий. При этом обеспечивается возможность обслуживания </w:t>
      </w:r>
      <w:r w:rsidR="008B6EA1" w:rsidRPr="00D22FA8">
        <w:rPr>
          <w:rFonts w:ascii="Times New Roman" w:hAnsi="Times New Roman" w:cs="Times New Roman"/>
          <w:color w:val="000000" w:themeColor="text1"/>
          <w:sz w:val="24"/>
          <w:szCs w:val="24"/>
        </w:rPr>
        <w:t>светильников с помощью автоподъё</w:t>
      </w:r>
      <w:r w:rsidRPr="00D22FA8">
        <w:rPr>
          <w:rFonts w:ascii="Times New Roman" w:hAnsi="Times New Roman" w:cs="Times New Roman"/>
          <w:color w:val="000000" w:themeColor="text1"/>
          <w:sz w:val="24"/>
          <w:szCs w:val="24"/>
        </w:rPr>
        <w:t>мников, централизованное управление включением и отключением светильников и исключение повреждения светильников при падении с крыш снега и льда.</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На улицах и дорогах, оборудованных кюветами, допускается устанавливать опоры за кюветом, если расстояние от опоры до ближней границы проезжей части не превышает 4 м. Опора не должна находиться между пожарным гидрантом и проезжей частью улицы или дороги.</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Опоры на аллеях и пешеходных дорогах должны располагаться вне пешеходной части.</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 Высота размещения светильников наружного освещения долж</w:t>
      </w:r>
      <w:r w:rsidR="00686CFE" w:rsidRPr="00D22FA8">
        <w:rPr>
          <w:rFonts w:ascii="Times New Roman" w:hAnsi="Times New Roman" w:cs="Times New Roman"/>
          <w:color w:val="000000" w:themeColor="text1"/>
          <w:sz w:val="24"/>
          <w:szCs w:val="24"/>
        </w:rPr>
        <w:t>на составлять не менее        2,5 м</w:t>
      </w:r>
      <w:r w:rsidRPr="00D22FA8">
        <w:rPr>
          <w:rFonts w:ascii="Times New Roman" w:hAnsi="Times New Roman" w:cs="Times New Roman"/>
          <w:color w:val="000000" w:themeColor="text1"/>
          <w:sz w:val="24"/>
          <w:szCs w:val="24"/>
        </w:rPr>
        <w:t xml:space="preserve">. Светильники на улицах и дорогах с рядовой посадкой деревьев устанавливаются </w:t>
      </w:r>
      <w:r w:rsidR="008B6EA1" w:rsidRPr="00D22FA8">
        <w:rPr>
          <w:rFonts w:ascii="Times New Roman" w:hAnsi="Times New Roman" w:cs="Times New Roman"/>
          <w:color w:val="000000" w:themeColor="text1"/>
          <w:sz w:val="24"/>
          <w:szCs w:val="24"/>
        </w:rPr>
        <w:t>вне крон деревьев на удлинённых кронштейнах, обращё</w:t>
      </w:r>
      <w:r w:rsidRPr="00D22FA8">
        <w:rPr>
          <w:rFonts w:ascii="Times New Roman" w:hAnsi="Times New Roman" w:cs="Times New Roman"/>
          <w:color w:val="000000" w:themeColor="text1"/>
          <w:sz w:val="24"/>
          <w:szCs w:val="24"/>
        </w:rPr>
        <w:t xml:space="preserve">нных в сторону проезжей части улицы, или </w:t>
      </w:r>
      <w:r w:rsidRPr="00D22FA8">
        <w:rPr>
          <w:rFonts w:ascii="Times New Roman" w:hAnsi="Times New Roman" w:cs="Times New Roman"/>
          <w:color w:val="000000" w:themeColor="text1"/>
          <w:sz w:val="24"/>
          <w:szCs w:val="24"/>
        </w:rPr>
        <w:lastRenderedPageBreak/>
        <w:t>применяется тросовый подвес светильников.</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6. Системы уличного, дворового и других видов наружного освещения должны быть настроены способом, исключающим возможность засветки окон жилых помещений.</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7. Включение и отключение объектов наружного освещения должны осуществляться их владе</w:t>
      </w:r>
      <w:r w:rsidR="008B6EA1" w:rsidRPr="00D22FA8">
        <w:rPr>
          <w:rFonts w:ascii="Times New Roman" w:hAnsi="Times New Roman" w:cs="Times New Roman"/>
          <w:color w:val="000000" w:themeColor="text1"/>
          <w:sz w:val="24"/>
          <w:szCs w:val="24"/>
        </w:rPr>
        <w:t>льцами в соответствии с утверждё</w:t>
      </w:r>
      <w:r w:rsidRPr="00D22FA8">
        <w:rPr>
          <w:rFonts w:ascii="Times New Roman" w:hAnsi="Times New Roman" w:cs="Times New Roman"/>
          <w:color w:val="000000" w:themeColor="text1"/>
          <w:sz w:val="24"/>
          <w:szCs w:val="24"/>
        </w:rPr>
        <w:t xml:space="preserve">нным графиком, согласованным с </w:t>
      </w:r>
      <w:r w:rsidR="001D5918" w:rsidRPr="00D22FA8">
        <w:rPr>
          <w:rFonts w:ascii="Times New Roman" w:hAnsi="Times New Roman" w:cs="Times New Roman"/>
          <w:color w:val="000000" w:themeColor="text1"/>
          <w:sz w:val="24"/>
          <w:szCs w:val="24"/>
        </w:rPr>
        <w:t>Администрацией городского округа Реутов</w:t>
      </w:r>
      <w:r w:rsidRPr="00D22FA8">
        <w:rPr>
          <w:rFonts w:ascii="Times New Roman" w:hAnsi="Times New Roman" w:cs="Times New Roman"/>
          <w:color w:val="000000" w:themeColor="text1"/>
          <w:sz w:val="24"/>
          <w:szCs w:val="24"/>
        </w:rPr>
        <w:t>, а установок световой информации - по решению правообладателей.</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8. Переключение освещения пешеходных тоннелей с дневного на вечерний и ночной режим, а также с ночного на дневной должно производиться одновременно с включением и отключением уличного освещения.</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9. Запрещается крепление к опорам сетей наружного освещения различных растяжек, подвесок, проводов и кабелей, не связанных с эксплуатацией сетей, без согласования с собственником сетей или эксплуатирующей организацией.</w:t>
      </w:r>
    </w:p>
    <w:p w:rsidR="0046264B" w:rsidRPr="00D22FA8" w:rsidRDefault="0046264B" w:rsidP="008B6EA1">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10. Запрещается использовать объекты сетей наружного освещения (столбы, щиты, шкафы и пр.) для организации торговли, установки средств размещения информации, размещения объявлений, листовок, иных информационных материалов с нарушением установленного порядка.</w:t>
      </w:r>
    </w:p>
    <w:p w:rsidR="002F7918" w:rsidRPr="00D22FA8" w:rsidRDefault="002F7918" w:rsidP="006E61F3">
      <w:pPr>
        <w:pStyle w:val="ConsPlusTitle"/>
        <w:jc w:val="both"/>
        <w:outlineLvl w:val="2"/>
        <w:rPr>
          <w:rFonts w:ascii="Times New Roman" w:hAnsi="Times New Roman" w:cs="Times New Roman"/>
          <w:color w:val="000000" w:themeColor="text1"/>
          <w:sz w:val="24"/>
          <w:szCs w:val="24"/>
        </w:rPr>
      </w:pPr>
    </w:p>
    <w:p w:rsidR="00BB652B" w:rsidRPr="00917E30" w:rsidRDefault="006E61F3" w:rsidP="00BB652B">
      <w:pPr>
        <w:pStyle w:val="ConsPlusTitle"/>
        <w:ind w:firstLine="709"/>
        <w:jc w:val="both"/>
        <w:outlineLvl w:val="2"/>
        <w:rPr>
          <w:rFonts w:ascii="Times New Roman" w:hAnsi="Times New Roman" w:cs="Times New Roman"/>
          <w:color w:val="000000" w:themeColor="text1"/>
          <w:sz w:val="24"/>
          <w:szCs w:val="24"/>
        </w:rPr>
      </w:pPr>
      <w:r w:rsidRPr="00917E30">
        <w:rPr>
          <w:rFonts w:ascii="Times New Roman" w:hAnsi="Times New Roman" w:cs="Times New Roman"/>
          <w:color w:val="000000" w:themeColor="text1"/>
          <w:sz w:val="24"/>
          <w:szCs w:val="24"/>
        </w:rPr>
        <w:t>Статья 22</w:t>
      </w:r>
      <w:r w:rsidR="0046264B" w:rsidRPr="00917E30">
        <w:rPr>
          <w:rFonts w:ascii="Times New Roman" w:hAnsi="Times New Roman" w:cs="Times New Roman"/>
          <w:color w:val="000000" w:themeColor="text1"/>
          <w:sz w:val="24"/>
          <w:szCs w:val="24"/>
        </w:rPr>
        <w:t xml:space="preserve">. </w:t>
      </w:r>
      <w:r w:rsidR="00BB652B" w:rsidRPr="00917E30">
        <w:rPr>
          <w:rFonts w:ascii="Times New Roman" w:hAnsi="Times New Roman" w:cs="Times New Roman"/>
          <w:color w:val="000000" w:themeColor="text1"/>
          <w:sz w:val="24"/>
          <w:szCs w:val="24"/>
        </w:rPr>
        <w:t>Архитектурно-художественное освещение</w:t>
      </w:r>
    </w:p>
    <w:p w:rsidR="00BB652B" w:rsidRPr="00917E30" w:rsidRDefault="00BB652B" w:rsidP="00BB652B">
      <w:pPr>
        <w:pStyle w:val="ConsPlusTitle"/>
        <w:jc w:val="both"/>
        <w:outlineLvl w:val="2"/>
        <w:rPr>
          <w:rFonts w:ascii="Times New Roman" w:hAnsi="Times New Roman" w:cs="Times New Roman"/>
          <w:color w:val="000000" w:themeColor="text1"/>
          <w:sz w:val="24"/>
          <w:szCs w:val="24"/>
        </w:rPr>
      </w:pPr>
    </w:p>
    <w:p w:rsidR="00BB652B" w:rsidRPr="00D22FA8" w:rsidRDefault="00BB652B" w:rsidP="00BB652B">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 На территории городского округа Реутов для формирования художественно выр</w:t>
      </w:r>
      <w:r w:rsidR="00FE372D" w:rsidRPr="00D22FA8">
        <w:rPr>
          <w:rFonts w:ascii="Times New Roman" w:hAnsi="Times New Roman" w:cs="Times New Roman"/>
          <w:b w:val="0"/>
          <w:color w:val="000000" w:themeColor="text1"/>
          <w:sz w:val="24"/>
          <w:szCs w:val="24"/>
        </w:rPr>
        <w:t>азительной визуальной среды в тё</w:t>
      </w:r>
      <w:r w:rsidRPr="00D22FA8">
        <w:rPr>
          <w:rFonts w:ascii="Times New Roman" w:hAnsi="Times New Roman" w:cs="Times New Roman"/>
          <w:b w:val="0"/>
          <w:color w:val="000000" w:themeColor="text1"/>
          <w:sz w:val="24"/>
          <w:szCs w:val="24"/>
        </w:rPr>
        <w:t>мное время суток, выявления из темноты и образной интерпретации памятников архитектуры, истории и культуры, инженерного и монументального искусства, малых архитектурных форм, доминантных и достопримечательных объектов, ландшафтных композиций, создания световых ансамблей, а также устройства праздничной и декоративной иллюминации применяется архитектурно-художественное освещение в соответствии со специально разработанной и утверждённой в установленном порядке концепцией и проектной документацией.</w:t>
      </w:r>
    </w:p>
    <w:p w:rsidR="00BB652B" w:rsidRPr="00D22FA8" w:rsidRDefault="00BB652B" w:rsidP="00BB652B">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 Архитектурно-художественное освещение осуществляется стационарными или временными установками освещения объектов, путём наружного освещения фасадных поверхностей зданий, сооружений, а также элементов озеленения и ландшафта. При монтаже световых приборов, нацеливаемых на объекты, должна быть обеспечена их безопасная установка и эксплуатация.</w:t>
      </w:r>
    </w:p>
    <w:p w:rsidR="00BB652B" w:rsidRPr="00BB652B" w:rsidRDefault="00BB652B" w:rsidP="00BB652B">
      <w:pPr>
        <w:pStyle w:val="ConsPlusTitle"/>
        <w:ind w:firstLine="709"/>
        <w:jc w:val="both"/>
        <w:outlineLvl w:val="2"/>
        <w:rPr>
          <w:rFonts w:ascii="Times New Roman" w:hAnsi="Times New Roman" w:cs="Times New Roman"/>
          <w:b w:val="0"/>
          <w:sz w:val="24"/>
          <w:szCs w:val="24"/>
        </w:rPr>
      </w:pPr>
    </w:p>
    <w:p w:rsidR="00BB652B" w:rsidRPr="00BB652B" w:rsidRDefault="006E61F3" w:rsidP="00BB652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23</w:t>
      </w:r>
      <w:r w:rsidR="00BB652B" w:rsidRPr="00BB652B">
        <w:rPr>
          <w:rFonts w:ascii="Times New Roman" w:hAnsi="Times New Roman" w:cs="Times New Roman"/>
          <w:sz w:val="24"/>
          <w:szCs w:val="24"/>
        </w:rPr>
        <w:t>. Источники света</w:t>
      </w:r>
    </w:p>
    <w:p w:rsidR="00BB652B" w:rsidRPr="00BB652B" w:rsidRDefault="00BB652B" w:rsidP="00BB652B">
      <w:pPr>
        <w:pStyle w:val="ConsPlusTitle"/>
        <w:ind w:firstLine="709"/>
        <w:jc w:val="both"/>
        <w:outlineLvl w:val="2"/>
        <w:rPr>
          <w:rFonts w:ascii="Times New Roman" w:hAnsi="Times New Roman" w:cs="Times New Roman"/>
          <w:b w:val="0"/>
          <w:sz w:val="24"/>
          <w:szCs w:val="24"/>
        </w:rPr>
      </w:pPr>
    </w:p>
    <w:p w:rsidR="00BB652B" w:rsidRPr="00D22FA8" w:rsidRDefault="00BB652B" w:rsidP="00BB652B">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 xml:space="preserve">1. В стационарных установках освещения применяются </w:t>
      </w:r>
      <w:proofErr w:type="spellStart"/>
      <w:r w:rsidRPr="00D22FA8">
        <w:rPr>
          <w:rFonts w:ascii="Times New Roman" w:hAnsi="Times New Roman" w:cs="Times New Roman"/>
          <w:b w:val="0"/>
          <w:color w:val="000000" w:themeColor="text1"/>
          <w:sz w:val="24"/>
          <w:szCs w:val="24"/>
        </w:rPr>
        <w:t>энергоэффективные</w:t>
      </w:r>
      <w:proofErr w:type="spellEnd"/>
      <w:r w:rsidRPr="00D22FA8">
        <w:rPr>
          <w:rFonts w:ascii="Times New Roman" w:hAnsi="Times New Roman" w:cs="Times New Roman"/>
          <w:b w:val="0"/>
          <w:color w:val="000000" w:themeColor="text1"/>
          <w:sz w:val="24"/>
          <w:szCs w:val="24"/>
        </w:rPr>
        <w:t xml:space="preserve"> источники света, эффективные осветительные приборы и системы, качественные по дизайну и эксплуатационным характеристикам изделия и материалы: </w:t>
      </w:r>
      <w:r w:rsidR="002C3388" w:rsidRPr="00D22FA8">
        <w:rPr>
          <w:rFonts w:ascii="Times New Roman" w:hAnsi="Times New Roman" w:cs="Times New Roman"/>
          <w:b w:val="0"/>
          <w:color w:val="000000" w:themeColor="text1"/>
          <w:sz w:val="24"/>
          <w:szCs w:val="24"/>
        </w:rPr>
        <w:t>опоры, кронштейны, защитные решё</w:t>
      </w:r>
      <w:r w:rsidRPr="00D22FA8">
        <w:rPr>
          <w:rFonts w:ascii="Times New Roman" w:hAnsi="Times New Roman" w:cs="Times New Roman"/>
          <w:b w:val="0"/>
          <w:color w:val="000000" w:themeColor="text1"/>
          <w:sz w:val="24"/>
          <w:szCs w:val="24"/>
        </w:rPr>
        <w:t>тки, экраны и конструктивные элементы, отвечающие требованиям действующих национальных стандартов Российской Федерации</w:t>
      </w:r>
      <w:r w:rsidR="00767625" w:rsidRPr="00D22FA8">
        <w:rPr>
          <w:rFonts w:ascii="Times New Roman" w:hAnsi="Times New Roman" w:cs="Times New Roman"/>
          <w:b w:val="0"/>
          <w:color w:val="000000" w:themeColor="text1"/>
          <w:sz w:val="24"/>
          <w:szCs w:val="24"/>
        </w:rPr>
        <w:t xml:space="preserve"> </w:t>
      </w:r>
      <w:r w:rsidR="004775DE" w:rsidRPr="00D22FA8">
        <w:rPr>
          <w:rFonts w:ascii="Times New Roman" w:hAnsi="Times New Roman" w:cs="Times New Roman"/>
          <w:b w:val="0"/>
          <w:color w:val="000000" w:themeColor="text1"/>
          <w:sz w:val="24"/>
          <w:szCs w:val="24"/>
        </w:rPr>
        <w:t>и Московской</w:t>
      </w:r>
      <w:r w:rsidR="00767625" w:rsidRPr="00D22FA8">
        <w:rPr>
          <w:rFonts w:ascii="Times New Roman" w:hAnsi="Times New Roman" w:cs="Times New Roman"/>
          <w:b w:val="0"/>
          <w:color w:val="000000" w:themeColor="text1"/>
          <w:sz w:val="24"/>
          <w:szCs w:val="24"/>
        </w:rPr>
        <w:t xml:space="preserve"> области</w:t>
      </w:r>
      <w:r w:rsidRPr="00D22FA8">
        <w:rPr>
          <w:rFonts w:ascii="Times New Roman" w:hAnsi="Times New Roman" w:cs="Times New Roman"/>
          <w:b w:val="0"/>
          <w:color w:val="000000" w:themeColor="text1"/>
          <w:sz w:val="24"/>
          <w:szCs w:val="24"/>
        </w:rPr>
        <w:t>.</w:t>
      </w:r>
    </w:p>
    <w:p w:rsidR="00E2786D" w:rsidRPr="00D22FA8" w:rsidRDefault="00BB652B" w:rsidP="00D05E05">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 Источники света в установках освещения выбираются с учётом требований улучшения ориентации, формирования благоприятных зрительных условий, а также, в случае необходимости, светоцветового зонирования.</w:t>
      </w:r>
    </w:p>
    <w:p w:rsidR="00BB652B" w:rsidRPr="00D22FA8" w:rsidRDefault="00BB652B" w:rsidP="00917E30">
      <w:pPr>
        <w:pStyle w:val="ConsPlusTitle"/>
        <w:jc w:val="both"/>
        <w:outlineLvl w:val="2"/>
        <w:rPr>
          <w:rFonts w:ascii="Times New Roman" w:hAnsi="Times New Roman" w:cs="Times New Roman"/>
          <w:b w:val="0"/>
          <w:color w:val="000000" w:themeColor="text1"/>
          <w:sz w:val="24"/>
          <w:szCs w:val="24"/>
        </w:rPr>
      </w:pPr>
    </w:p>
    <w:p w:rsidR="0046264B" w:rsidRPr="00EB1CE0"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24</w:t>
      </w:r>
      <w:r w:rsidR="0046264B" w:rsidRPr="00EB1CE0">
        <w:rPr>
          <w:rFonts w:ascii="Times New Roman" w:hAnsi="Times New Roman" w:cs="Times New Roman"/>
          <w:sz w:val="24"/>
          <w:szCs w:val="24"/>
        </w:rPr>
        <w:t>. Общие требования к установке средств размещения информации и рекламы</w:t>
      </w:r>
    </w:p>
    <w:p w:rsidR="0046264B" w:rsidRPr="00EB1CE0" w:rsidRDefault="0046264B" w:rsidP="0046264B">
      <w:pPr>
        <w:pStyle w:val="ConsPlusNormal"/>
        <w:ind w:firstLine="539"/>
        <w:jc w:val="both"/>
        <w:rPr>
          <w:rFonts w:ascii="Times New Roman" w:hAnsi="Times New Roman" w:cs="Times New Roman"/>
          <w:sz w:val="24"/>
          <w:szCs w:val="24"/>
        </w:rPr>
      </w:pPr>
    </w:p>
    <w:p w:rsidR="00917E30" w:rsidRDefault="0046264B" w:rsidP="00B43921">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 xml:space="preserve">Средства размещения информации и рекламные конструкции,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 должны перекрывать оконные </w:t>
      </w:r>
      <w:r w:rsidR="00CD5BFF">
        <w:rPr>
          <w:rFonts w:ascii="Times New Roman" w:hAnsi="Times New Roman" w:cs="Times New Roman"/>
          <w:sz w:val="24"/>
          <w:szCs w:val="24"/>
        </w:rPr>
        <w:t>проё</w:t>
      </w:r>
      <w:r w:rsidRPr="00EB1CE0">
        <w:rPr>
          <w:rFonts w:ascii="Times New Roman" w:hAnsi="Times New Roman" w:cs="Times New Roman"/>
          <w:sz w:val="24"/>
          <w:szCs w:val="24"/>
        </w:rPr>
        <w:t>мы, балконы и лоджии жилых помещений многоквартирных домов.</w:t>
      </w:r>
    </w:p>
    <w:p w:rsidR="00917E30" w:rsidRPr="00EB1CE0" w:rsidRDefault="00917E30" w:rsidP="00B43921">
      <w:pPr>
        <w:pStyle w:val="ConsPlusNormal"/>
        <w:jc w:val="both"/>
        <w:rPr>
          <w:rFonts w:ascii="Times New Roman" w:hAnsi="Times New Roman" w:cs="Times New Roman"/>
          <w:sz w:val="24"/>
          <w:szCs w:val="24"/>
        </w:rPr>
      </w:pPr>
    </w:p>
    <w:p w:rsidR="0046264B" w:rsidRPr="00EB1CE0" w:rsidRDefault="006E61F3" w:rsidP="0046264B">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lastRenderedPageBreak/>
        <w:t>Статья 25</w:t>
      </w:r>
      <w:r w:rsidR="0046264B" w:rsidRPr="00EB1CE0">
        <w:rPr>
          <w:rFonts w:ascii="Times New Roman" w:hAnsi="Times New Roman" w:cs="Times New Roman"/>
          <w:sz w:val="24"/>
          <w:szCs w:val="24"/>
        </w:rPr>
        <w:t>. Средства размещения информации</w:t>
      </w:r>
    </w:p>
    <w:p w:rsidR="0046264B" w:rsidRPr="00EB1CE0" w:rsidRDefault="0046264B" w:rsidP="0046264B">
      <w:pPr>
        <w:pStyle w:val="ConsPlusNormal"/>
        <w:ind w:firstLine="539"/>
        <w:jc w:val="both"/>
        <w:rPr>
          <w:rFonts w:ascii="Times New Roman" w:hAnsi="Times New Roman" w:cs="Times New Roman"/>
          <w:sz w:val="24"/>
          <w:szCs w:val="24"/>
        </w:rPr>
      </w:pPr>
    </w:p>
    <w:p w:rsidR="0046264B" w:rsidRPr="00EB1CE0"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1. Средства размещения информации, за исключением информационных стендов дворовых территорий, устанавливаются на террито</w:t>
      </w:r>
      <w:r>
        <w:rPr>
          <w:rFonts w:ascii="Times New Roman" w:hAnsi="Times New Roman" w:cs="Times New Roman"/>
          <w:sz w:val="24"/>
          <w:szCs w:val="24"/>
        </w:rPr>
        <w:t>рии г</w:t>
      </w:r>
      <w:r w:rsidRPr="00EB1CE0">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EB1CE0">
        <w:rPr>
          <w:rFonts w:ascii="Times New Roman" w:hAnsi="Times New Roman" w:cs="Times New Roman"/>
          <w:sz w:val="24"/>
          <w:szCs w:val="24"/>
        </w:rPr>
        <w:t xml:space="preserve"> на основании согласования на установку средства размещения информации, выдаваемого в порядке, определяемом </w:t>
      </w:r>
      <w:r w:rsidR="003729E4">
        <w:rPr>
          <w:rFonts w:ascii="Times New Roman" w:hAnsi="Times New Roman" w:cs="Times New Roman"/>
          <w:sz w:val="24"/>
          <w:szCs w:val="24"/>
        </w:rPr>
        <w:t>Советом депутатов</w:t>
      </w:r>
      <w:r w:rsidR="00B04A1F">
        <w:rPr>
          <w:rFonts w:ascii="Times New Roman" w:hAnsi="Times New Roman" w:cs="Times New Roman"/>
          <w:sz w:val="24"/>
          <w:szCs w:val="24"/>
        </w:rPr>
        <w:t xml:space="preserve"> городского округа Реутов</w:t>
      </w:r>
      <w:r w:rsidRPr="00EB1CE0">
        <w:rPr>
          <w:rFonts w:ascii="Times New Roman" w:hAnsi="Times New Roman" w:cs="Times New Roman"/>
          <w:sz w:val="24"/>
          <w:szCs w:val="24"/>
        </w:rPr>
        <w:t>.</w:t>
      </w:r>
    </w:p>
    <w:p w:rsidR="00656B43"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Средства размещения информации, за исключением информационных стендов дворовых территорий, должны соответствовать художественно-композиционным требованиям к их внешнему виду и порядку устан</w:t>
      </w:r>
      <w:r w:rsidR="00533E29">
        <w:rPr>
          <w:rFonts w:ascii="Times New Roman" w:hAnsi="Times New Roman" w:cs="Times New Roman"/>
          <w:sz w:val="24"/>
          <w:szCs w:val="24"/>
        </w:rPr>
        <w:t xml:space="preserve">овки, определены </w:t>
      </w:r>
      <w:r w:rsidR="00922560">
        <w:rPr>
          <w:rFonts w:ascii="Times New Roman" w:hAnsi="Times New Roman" w:cs="Times New Roman"/>
          <w:sz w:val="24"/>
          <w:szCs w:val="24"/>
        </w:rPr>
        <w:t>Распоряжением</w:t>
      </w:r>
      <w:r w:rsidR="00656B43" w:rsidRPr="00656B43">
        <w:rPr>
          <w:rFonts w:ascii="Times New Roman" w:hAnsi="Times New Roman" w:cs="Times New Roman"/>
          <w:sz w:val="24"/>
          <w:szCs w:val="24"/>
        </w:rPr>
        <w:t xml:space="preserve"> </w:t>
      </w:r>
      <w:proofErr w:type="spellStart"/>
      <w:r w:rsidR="00656B43" w:rsidRPr="00656B43">
        <w:rPr>
          <w:rFonts w:ascii="Times New Roman" w:hAnsi="Times New Roman" w:cs="Times New Roman"/>
          <w:sz w:val="24"/>
          <w:szCs w:val="24"/>
        </w:rPr>
        <w:t>Главархитектуры</w:t>
      </w:r>
      <w:proofErr w:type="spellEnd"/>
      <w:r w:rsidR="00656B43" w:rsidRPr="00656B43">
        <w:rPr>
          <w:rFonts w:ascii="Times New Roman" w:hAnsi="Times New Roman" w:cs="Times New Roman"/>
          <w:sz w:val="24"/>
          <w:szCs w:val="24"/>
        </w:rPr>
        <w:t xml:space="preserve"> Московской области от 14.07.2015 №</w:t>
      </w:r>
      <w:r w:rsidR="00612EA7">
        <w:rPr>
          <w:rFonts w:ascii="Times New Roman" w:hAnsi="Times New Roman" w:cs="Times New Roman"/>
          <w:sz w:val="24"/>
          <w:szCs w:val="24"/>
        </w:rPr>
        <w:t xml:space="preserve"> </w:t>
      </w:r>
      <w:r w:rsidR="000735EA">
        <w:rPr>
          <w:rFonts w:ascii="Times New Roman" w:hAnsi="Times New Roman" w:cs="Times New Roman"/>
          <w:sz w:val="24"/>
          <w:szCs w:val="24"/>
        </w:rPr>
        <w:t>31РВ-72 «</w:t>
      </w:r>
      <w:r w:rsidR="00656B43" w:rsidRPr="00656B43">
        <w:rPr>
          <w:rFonts w:ascii="Times New Roman" w:hAnsi="Times New Roman" w:cs="Times New Roman"/>
          <w:sz w:val="24"/>
          <w:szCs w:val="24"/>
        </w:rPr>
        <w:t>Об утверждении архитектурно-художественного регламента информационного и рекламного оформления зданий, строений, сооружений и объектов бла</w:t>
      </w:r>
      <w:r w:rsidR="000735EA">
        <w:rPr>
          <w:rFonts w:ascii="Times New Roman" w:hAnsi="Times New Roman" w:cs="Times New Roman"/>
          <w:sz w:val="24"/>
          <w:szCs w:val="24"/>
        </w:rPr>
        <w:t>гоустройства Московской области»</w:t>
      </w:r>
      <w:r w:rsidR="00922560">
        <w:rPr>
          <w:rFonts w:ascii="Times New Roman" w:hAnsi="Times New Roman" w:cs="Times New Roman"/>
          <w:sz w:val="24"/>
          <w:szCs w:val="24"/>
        </w:rPr>
        <w:t>.</w:t>
      </w:r>
    </w:p>
    <w:p w:rsidR="0046264B" w:rsidRPr="00EB1CE0"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Установка средств размещен</w:t>
      </w:r>
      <w:r w:rsidR="009A42FD">
        <w:rPr>
          <w:rFonts w:ascii="Times New Roman" w:hAnsi="Times New Roman" w:cs="Times New Roman"/>
          <w:sz w:val="24"/>
          <w:szCs w:val="24"/>
        </w:rPr>
        <w:t>ия информации производится с учё</w:t>
      </w:r>
      <w:r w:rsidRPr="00EB1CE0">
        <w:rPr>
          <w:rFonts w:ascii="Times New Roman" w:hAnsi="Times New Roman" w:cs="Times New Roman"/>
          <w:sz w:val="24"/>
          <w:szCs w:val="24"/>
        </w:rPr>
        <w:t xml:space="preserve">том необходимости обеспечения беспрепятственного доступа инвалидов и других </w:t>
      </w:r>
      <w:r w:rsidR="00D8498C">
        <w:rPr>
          <w:rFonts w:ascii="Times New Roman" w:hAnsi="Times New Roman" w:cs="Times New Roman"/>
          <w:sz w:val="24"/>
          <w:szCs w:val="24"/>
        </w:rPr>
        <w:t xml:space="preserve">МГН </w:t>
      </w:r>
      <w:r w:rsidRPr="00EB1CE0">
        <w:rPr>
          <w:rFonts w:ascii="Times New Roman" w:hAnsi="Times New Roman" w:cs="Times New Roman"/>
          <w:sz w:val="24"/>
          <w:szCs w:val="24"/>
        </w:rPr>
        <w:t>к объектам социальной, инженерной и транспортной инфраструктур и к предоставляемым в них услугам при обязательном дублировании необходимой для инвалидов звуковой и зрительной информации.</w:t>
      </w:r>
    </w:p>
    <w:p w:rsidR="0046264B" w:rsidRPr="00EB1CE0"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 xml:space="preserve">2. При производстве работ по месту установки средств размещения информации непосредственный исполнитель должен иметь при себе документы, необходимые для производства работ по установке средства размещения информации в соответствии с порядком, определяемым </w:t>
      </w:r>
      <w:r w:rsidR="003729E4">
        <w:rPr>
          <w:rFonts w:ascii="Times New Roman" w:hAnsi="Times New Roman" w:cs="Times New Roman"/>
          <w:sz w:val="24"/>
          <w:szCs w:val="24"/>
        </w:rPr>
        <w:t xml:space="preserve">Советом депутатов </w:t>
      </w:r>
      <w:r w:rsidR="00B90D6B" w:rsidRPr="00B90D6B">
        <w:rPr>
          <w:rFonts w:ascii="Times New Roman" w:hAnsi="Times New Roman" w:cs="Times New Roman"/>
          <w:sz w:val="24"/>
          <w:szCs w:val="24"/>
        </w:rPr>
        <w:t xml:space="preserve">городского округа Реутов. </w:t>
      </w:r>
    </w:p>
    <w:p w:rsidR="0046264B" w:rsidRDefault="0046264B" w:rsidP="00C0112D">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3. После прекращения действия согласования на установку средства размещения информации владелец средства размещения информации обязан в 15-дневный срок произвести его демонтаж, а также в 3-дневный срок восстановить место установки средства размещения информации в том виде, в котором оно было до монтажа средства размещения информации.</w:t>
      </w:r>
    </w:p>
    <w:p w:rsidR="00AE7B2D" w:rsidRPr="00EB1CE0" w:rsidRDefault="00AE7B2D" w:rsidP="0046264B">
      <w:pPr>
        <w:pStyle w:val="ConsPlusNormal"/>
        <w:ind w:firstLine="539"/>
        <w:jc w:val="both"/>
        <w:rPr>
          <w:rFonts w:ascii="Times New Roman" w:hAnsi="Times New Roman" w:cs="Times New Roman"/>
          <w:sz w:val="24"/>
          <w:szCs w:val="24"/>
        </w:rPr>
      </w:pPr>
    </w:p>
    <w:p w:rsidR="00AE7B2D" w:rsidRPr="00EB1CE0" w:rsidRDefault="000735EA"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w:t>
      </w:r>
      <w:r w:rsidR="0008261F">
        <w:rPr>
          <w:rFonts w:ascii="Times New Roman" w:hAnsi="Times New Roman" w:cs="Times New Roman"/>
          <w:sz w:val="24"/>
          <w:szCs w:val="24"/>
        </w:rPr>
        <w:t>ья 26</w:t>
      </w:r>
      <w:r w:rsidR="00AE7B2D" w:rsidRPr="00EB1CE0">
        <w:rPr>
          <w:rFonts w:ascii="Times New Roman" w:hAnsi="Times New Roman" w:cs="Times New Roman"/>
          <w:sz w:val="24"/>
          <w:szCs w:val="24"/>
        </w:rPr>
        <w:t>. Информационные стенды дворовых территорий</w:t>
      </w:r>
    </w:p>
    <w:p w:rsidR="00AE7B2D" w:rsidRPr="00EB1CE0" w:rsidRDefault="00AE7B2D" w:rsidP="00AE7B2D">
      <w:pPr>
        <w:pStyle w:val="ConsPlusNormal"/>
        <w:ind w:firstLine="539"/>
        <w:jc w:val="both"/>
        <w:rPr>
          <w:rFonts w:ascii="Times New Roman" w:hAnsi="Times New Roman" w:cs="Times New Roman"/>
          <w:sz w:val="24"/>
          <w:szCs w:val="24"/>
        </w:rPr>
      </w:pP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1. Информационные стенды дворовых территорий должны быть установлены на каждой дворовой территории.</w:t>
      </w: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 xml:space="preserve">2. Требования к размещению и оформлению информационных стендов дворовых территорий, перечень информации, обязательной к размещению на информационных стендах дворовых территорий, устанавливаются </w:t>
      </w:r>
      <w:r w:rsidR="00B90D6B" w:rsidRPr="00B90D6B">
        <w:rPr>
          <w:rFonts w:ascii="Times New Roman" w:hAnsi="Times New Roman" w:cs="Times New Roman"/>
          <w:sz w:val="24"/>
          <w:szCs w:val="24"/>
        </w:rPr>
        <w:t>Администрацией городского округа Реутов</w:t>
      </w:r>
      <w:r w:rsidRPr="00EB1CE0">
        <w:rPr>
          <w:rFonts w:ascii="Times New Roman" w:hAnsi="Times New Roman" w:cs="Times New Roman"/>
          <w:sz w:val="24"/>
          <w:szCs w:val="24"/>
        </w:rPr>
        <w:t>.</w:t>
      </w:r>
    </w:p>
    <w:p w:rsidR="00AE7B2D" w:rsidRPr="00EB1CE0" w:rsidRDefault="00AE7B2D" w:rsidP="00E257E9">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3. Обязанность по установке информационных стендов дворовых территорий возлагается:</w:t>
      </w:r>
    </w:p>
    <w:p w:rsidR="00AE7B2D" w:rsidRPr="00EB1CE0" w:rsidRDefault="004834A5" w:rsidP="00AE7B2D">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AE7B2D" w:rsidRPr="00EB1CE0">
        <w:rPr>
          <w:rFonts w:ascii="Times New Roman" w:hAnsi="Times New Roman" w:cs="Times New Roman"/>
          <w:sz w:val="24"/>
          <w:szCs w:val="24"/>
        </w:rPr>
        <w:t>) на территориях, находящихся в государственной или муниципальной собственности, переданных во владение и (или) пользование третьим лицам, - на владельцев и (или) пользователей этих территорий: граждан и юридических лиц;</w:t>
      </w:r>
    </w:p>
    <w:p w:rsidR="00AE7B2D" w:rsidRPr="00EB1CE0" w:rsidRDefault="004834A5" w:rsidP="00AE7B2D">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AE7B2D" w:rsidRPr="00EB1CE0">
        <w:rPr>
          <w:rFonts w:ascii="Times New Roman" w:hAnsi="Times New Roman" w:cs="Times New Roman"/>
          <w:sz w:val="24"/>
          <w:szCs w:val="24"/>
        </w:rPr>
        <w:t>) на территориях, находящихся в государственной или муниципальной собственности, не переданных во владение и (ил</w:t>
      </w:r>
      <w:r w:rsidR="00B90D6B">
        <w:rPr>
          <w:rFonts w:ascii="Times New Roman" w:hAnsi="Times New Roman" w:cs="Times New Roman"/>
          <w:sz w:val="24"/>
          <w:szCs w:val="24"/>
        </w:rPr>
        <w:t xml:space="preserve">и) пользование третьим лицам, Администрацию городского округа </w:t>
      </w:r>
      <w:r w:rsidR="003F447D">
        <w:rPr>
          <w:rFonts w:ascii="Times New Roman" w:hAnsi="Times New Roman" w:cs="Times New Roman"/>
          <w:sz w:val="24"/>
          <w:szCs w:val="24"/>
        </w:rPr>
        <w:t xml:space="preserve">Реутов, </w:t>
      </w:r>
      <w:r w:rsidR="003F447D" w:rsidRPr="00EB1CE0">
        <w:rPr>
          <w:rFonts w:ascii="Times New Roman" w:hAnsi="Times New Roman" w:cs="Times New Roman"/>
          <w:sz w:val="24"/>
          <w:szCs w:val="24"/>
        </w:rPr>
        <w:t>государственные</w:t>
      </w:r>
      <w:r w:rsidR="00AE7B2D" w:rsidRPr="00EB1CE0">
        <w:rPr>
          <w:rFonts w:ascii="Times New Roman" w:hAnsi="Times New Roman" w:cs="Times New Roman"/>
          <w:sz w:val="24"/>
          <w:szCs w:val="24"/>
        </w:rPr>
        <w:t xml:space="preserve"> или муниципальные эксплуатационные организации;</w:t>
      </w:r>
    </w:p>
    <w:p w:rsidR="00AE7B2D" w:rsidRPr="00EB1CE0" w:rsidRDefault="004834A5" w:rsidP="00E257E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AE7B2D" w:rsidRPr="00EB1CE0">
        <w:rPr>
          <w:rFonts w:ascii="Times New Roman" w:hAnsi="Times New Roman" w:cs="Times New Roman"/>
          <w:sz w:val="24"/>
          <w:szCs w:val="24"/>
        </w:rPr>
        <w:t>) на территориях, находящихся в частной собственности, - на собственников территорий:</w:t>
      </w:r>
    </w:p>
    <w:p w:rsidR="006E61F3" w:rsidRPr="00EB1CE0" w:rsidRDefault="00265DF5" w:rsidP="003E7122">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граждан и юридических лиц.</w:t>
      </w:r>
    </w:p>
    <w:p w:rsidR="00E659F9" w:rsidRPr="005F4BF2" w:rsidRDefault="00E659F9" w:rsidP="00E659F9">
      <w:pPr>
        <w:shd w:val="clear" w:color="auto" w:fill="FFFFFF"/>
        <w:spacing w:before="375" w:after="225"/>
        <w:jc w:val="center"/>
        <w:textAlignment w:val="baseline"/>
        <w:outlineLvl w:val="2"/>
        <w:rPr>
          <w:b/>
          <w:color w:val="000000"/>
          <w:spacing w:val="2"/>
          <w:szCs w:val="24"/>
          <w:lang w:eastAsia="ru-RU"/>
        </w:rPr>
      </w:pPr>
      <w:r>
        <w:rPr>
          <w:b/>
          <w:color w:val="000000"/>
          <w:spacing w:val="2"/>
          <w:szCs w:val="24"/>
          <w:lang w:eastAsia="ru-RU"/>
        </w:rPr>
        <w:t>С</w:t>
      </w:r>
      <w:r w:rsidR="003E7122">
        <w:rPr>
          <w:b/>
          <w:color w:val="000000"/>
          <w:spacing w:val="2"/>
          <w:szCs w:val="24"/>
          <w:lang w:eastAsia="ru-RU"/>
        </w:rPr>
        <w:t>татья 27</w:t>
      </w:r>
      <w:r w:rsidRPr="005F4BF2">
        <w:rPr>
          <w:b/>
          <w:color w:val="000000"/>
          <w:spacing w:val="2"/>
          <w:szCs w:val="24"/>
          <w:lang w:eastAsia="ru-RU"/>
        </w:rPr>
        <w:t>. Основные требования к элементам объектов капитального строительства</w:t>
      </w:r>
    </w:p>
    <w:p w:rsidR="00E659F9" w:rsidRPr="00E659F9" w:rsidRDefault="00E659F9" w:rsidP="003E7122">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1. Объекты капитального строительства должны быть оборудованы номерными, указательными и домовыми знаками (далее -</w:t>
      </w:r>
      <w:r w:rsidR="003E7122">
        <w:rPr>
          <w:rFonts w:ascii="Times New Roman" w:hAnsi="Times New Roman" w:cs="Times New Roman"/>
          <w:sz w:val="24"/>
          <w:szCs w:val="24"/>
        </w:rPr>
        <w:t xml:space="preserve"> домовые знаки), освещаются в тё</w:t>
      </w:r>
      <w:r w:rsidRPr="00E659F9">
        <w:rPr>
          <w:rFonts w:ascii="Times New Roman" w:hAnsi="Times New Roman" w:cs="Times New Roman"/>
          <w:sz w:val="24"/>
          <w:szCs w:val="24"/>
        </w:rPr>
        <w:t>мное время суток.</w:t>
      </w:r>
      <w:r w:rsidR="003E7122" w:rsidRPr="003E7122">
        <w:rPr>
          <w:rFonts w:ascii="Times New Roman" w:hAnsi="Times New Roman" w:cs="Times New Roman"/>
          <w:sz w:val="24"/>
          <w:szCs w:val="24"/>
        </w:rPr>
        <w:t xml:space="preserve"> </w:t>
      </w:r>
      <w:r w:rsidR="003E7122" w:rsidRPr="00E659F9">
        <w:rPr>
          <w:rFonts w:ascii="Times New Roman" w:hAnsi="Times New Roman" w:cs="Times New Roman"/>
          <w:sz w:val="24"/>
          <w:szCs w:val="24"/>
        </w:rPr>
        <w:t>Жилые здания, должны быть оборудованы указателями номеров подъездов. У каждого подъезда должен быть установлен указатель номеров квартир, р</w:t>
      </w:r>
      <w:r w:rsidR="003E7122">
        <w:rPr>
          <w:rFonts w:ascii="Times New Roman" w:hAnsi="Times New Roman" w:cs="Times New Roman"/>
          <w:sz w:val="24"/>
          <w:szCs w:val="24"/>
        </w:rPr>
        <w:t>асположенных в данном подъезде.</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2. Состав домовых знаков на конкретном объекте капитального строительства и условия их размещения определяются функциональным назначением и местоположением объекта капитального строительства относительно улично-дорожной сети.</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 xml:space="preserve">3. </w:t>
      </w:r>
      <w:r w:rsidRPr="00846F7D">
        <w:rPr>
          <w:rFonts w:ascii="Times New Roman" w:hAnsi="Times New Roman" w:cs="Times New Roman"/>
          <w:sz w:val="24"/>
          <w:szCs w:val="24"/>
        </w:rPr>
        <w:t xml:space="preserve">При входах в объекты капитального строительства необходимо предусматривать </w:t>
      </w:r>
      <w:r w:rsidR="005032FC" w:rsidRPr="00846F7D">
        <w:rPr>
          <w:rFonts w:ascii="Times New Roman" w:hAnsi="Times New Roman" w:cs="Times New Roman"/>
          <w:sz w:val="24"/>
          <w:szCs w:val="24"/>
        </w:rPr>
        <w:lastRenderedPageBreak/>
        <w:t>организацию площадок с твё</w:t>
      </w:r>
      <w:r w:rsidRPr="00846F7D">
        <w:rPr>
          <w:rFonts w:ascii="Times New Roman" w:hAnsi="Times New Roman" w:cs="Times New Roman"/>
          <w:sz w:val="24"/>
          <w:szCs w:val="24"/>
        </w:rPr>
        <w:t>рдыми видами покрытия, возможно размещение скамей и применение различных видов озеленения.</w:t>
      </w:r>
    </w:p>
    <w:p w:rsidR="00E659F9" w:rsidRPr="00E659F9" w:rsidRDefault="00E659F9" w:rsidP="00E659F9">
      <w:pPr>
        <w:pStyle w:val="ConsPlusNormal"/>
        <w:ind w:firstLine="709"/>
        <w:jc w:val="both"/>
        <w:rPr>
          <w:rFonts w:ascii="Times New Roman" w:hAnsi="Times New Roman" w:cs="Times New Roman"/>
          <w:sz w:val="24"/>
          <w:szCs w:val="24"/>
        </w:rPr>
      </w:pPr>
      <w:r w:rsidRPr="00E659F9">
        <w:rPr>
          <w:rFonts w:ascii="Times New Roman" w:hAnsi="Times New Roman" w:cs="Times New Roman"/>
          <w:sz w:val="24"/>
          <w:szCs w:val="24"/>
        </w:rPr>
        <w:t>4. Не допускается:</w:t>
      </w:r>
    </w:p>
    <w:p w:rsidR="00E659F9" w:rsidRPr="00E659F9" w:rsidRDefault="003E7122" w:rsidP="00E659F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E659F9" w:rsidRPr="00E659F9">
        <w:rPr>
          <w:rFonts w:ascii="Times New Roman" w:hAnsi="Times New Roman" w:cs="Times New Roman"/>
          <w:sz w:val="24"/>
          <w:szCs w:val="24"/>
        </w:rPr>
        <w:t>) производить окраску фасадов объектов капитального строительства без предварительного восстановления архитектурных деталей;</w:t>
      </w:r>
    </w:p>
    <w:p w:rsidR="00E659F9" w:rsidRPr="00E659F9" w:rsidRDefault="003E7122" w:rsidP="00E659F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E659F9" w:rsidRPr="00E659F9">
        <w:rPr>
          <w:rFonts w:ascii="Times New Roman" w:hAnsi="Times New Roman" w:cs="Times New Roman"/>
          <w:sz w:val="24"/>
          <w:szCs w:val="24"/>
        </w:rPr>
        <w:t>) самовольное переоборудование балконов и лоджий без соответствующего разрешения;</w:t>
      </w:r>
    </w:p>
    <w:p w:rsidR="00E659F9" w:rsidRPr="00E659F9" w:rsidRDefault="003E7122" w:rsidP="00E659F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E659F9" w:rsidRPr="00E659F9">
        <w:rPr>
          <w:rFonts w:ascii="Times New Roman" w:hAnsi="Times New Roman" w:cs="Times New Roman"/>
          <w:sz w:val="24"/>
          <w:szCs w:val="24"/>
        </w:rPr>
        <w:t>) установка цветочных ящиков с внешней стороны окон и балконов без согласования с</w:t>
      </w:r>
      <w:r>
        <w:rPr>
          <w:rFonts w:ascii="Times New Roman" w:hAnsi="Times New Roman" w:cs="Times New Roman"/>
          <w:sz w:val="24"/>
          <w:szCs w:val="24"/>
        </w:rPr>
        <w:t xml:space="preserve"> Администрацией городского округа Реутов</w:t>
      </w:r>
      <w:r w:rsidR="00E659F9" w:rsidRPr="00E659F9">
        <w:rPr>
          <w:rFonts w:ascii="Times New Roman" w:hAnsi="Times New Roman" w:cs="Times New Roman"/>
          <w:sz w:val="24"/>
          <w:szCs w:val="24"/>
        </w:rPr>
        <w:t>;</w:t>
      </w:r>
    </w:p>
    <w:p w:rsidR="00E659F9" w:rsidRPr="00E659F9" w:rsidRDefault="003E7122" w:rsidP="00E659F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E659F9" w:rsidRPr="00E659F9">
        <w:rPr>
          <w:rFonts w:ascii="Times New Roman" w:hAnsi="Times New Roman" w:cs="Times New Roman"/>
          <w:sz w:val="24"/>
          <w:szCs w:val="24"/>
        </w:rPr>
        <w:t>) самовольное проведение реконструктивных работ на фасадах объектов капитального строительства общественного назначения без согласования с органом архитектуры и градостроительства муниципального образования;</w:t>
      </w:r>
    </w:p>
    <w:p w:rsidR="00E659F9" w:rsidRPr="00E659F9" w:rsidRDefault="003E7122" w:rsidP="00E659F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E659F9" w:rsidRPr="00E659F9">
        <w:rPr>
          <w:rFonts w:ascii="Times New Roman" w:hAnsi="Times New Roman" w:cs="Times New Roman"/>
          <w:sz w:val="24"/>
          <w:szCs w:val="24"/>
        </w:rPr>
        <w:t>) загромождение балконов предметами домашнего обихода (мебелью, тарой и т.п.);</w:t>
      </w:r>
    </w:p>
    <w:p w:rsidR="00E659F9" w:rsidRDefault="006E73F6" w:rsidP="00E659F9">
      <w:pPr>
        <w:shd w:val="clear" w:color="auto" w:fill="FFFFFF"/>
        <w:spacing w:line="315" w:lineRule="atLeast"/>
        <w:jc w:val="both"/>
        <w:textAlignment w:val="baseline"/>
        <w:rPr>
          <w:color w:val="000000"/>
          <w:spacing w:val="2"/>
          <w:szCs w:val="24"/>
          <w:lang w:eastAsia="ru-RU"/>
        </w:rPr>
      </w:pPr>
      <w:r>
        <w:rPr>
          <w:color w:val="000000"/>
          <w:spacing w:val="2"/>
          <w:szCs w:val="24"/>
          <w:lang w:eastAsia="ru-RU"/>
        </w:rPr>
        <w:t xml:space="preserve">           </w:t>
      </w:r>
      <w:r w:rsidR="003E7122">
        <w:rPr>
          <w:color w:val="000000"/>
          <w:spacing w:val="2"/>
          <w:szCs w:val="24"/>
          <w:lang w:eastAsia="ru-RU"/>
        </w:rPr>
        <w:t>6</w:t>
      </w:r>
      <w:r w:rsidR="00E659F9" w:rsidRPr="00107136">
        <w:rPr>
          <w:color w:val="000000"/>
          <w:spacing w:val="2"/>
          <w:szCs w:val="24"/>
          <w:lang w:eastAsia="ru-RU"/>
        </w:rPr>
        <w:t>) установка на элементах объектов капитального строительства, объектов, ставящих под угрозу обеспечение бе</w:t>
      </w:r>
      <w:r w:rsidR="00E659F9">
        <w:rPr>
          <w:color w:val="000000"/>
          <w:spacing w:val="2"/>
          <w:szCs w:val="24"/>
          <w:lang w:eastAsia="ru-RU"/>
        </w:rPr>
        <w:t>зопасности в случае их падения</w:t>
      </w:r>
      <w:r>
        <w:rPr>
          <w:color w:val="000000"/>
          <w:spacing w:val="2"/>
          <w:szCs w:val="24"/>
          <w:lang w:eastAsia="ru-RU"/>
        </w:rPr>
        <w:t>.</w:t>
      </w:r>
    </w:p>
    <w:p w:rsidR="00AE7B2D" w:rsidRPr="00A516C7" w:rsidRDefault="00AE7B2D" w:rsidP="00AE7B2D">
      <w:pPr>
        <w:pStyle w:val="ConsPlusNormal"/>
        <w:ind w:firstLine="709"/>
        <w:jc w:val="both"/>
        <w:rPr>
          <w:rFonts w:ascii="Times New Roman" w:hAnsi="Times New Roman" w:cs="Times New Roman"/>
          <w:sz w:val="24"/>
          <w:szCs w:val="24"/>
        </w:rPr>
      </w:pPr>
    </w:p>
    <w:p w:rsidR="00A5067E" w:rsidRPr="00EB1CE0" w:rsidRDefault="003E7122" w:rsidP="00A5067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28</w:t>
      </w:r>
      <w:r w:rsidR="00A5067E" w:rsidRPr="00EB1CE0">
        <w:rPr>
          <w:rFonts w:ascii="Times New Roman" w:hAnsi="Times New Roman" w:cs="Times New Roman"/>
          <w:sz w:val="24"/>
          <w:szCs w:val="24"/>
        </w:rPr>
        <w:t>. Рекламные конструкции</w:t>
      </w:r>
    </w:p>
    <w:p w:rsidR="00A5067E" w:rsidRPr="00EB1CE0" w:rsidRDefault="00A5067E" w:rsidP="00A5067E">
      <w:pPr>
        <w:pStyle w:val="ConsPlusNormal"/>
        <w:ind w:firstLine="539"/>
        <w:jc w:val="both"/>
        <w:rPr>
          <w:rFonts w:ascii="Times New Roman" w:hAnsi="Times New Roman" w:cs="Times New Roman"/>
          <w:sz w:val="24"/>
          <w:szCs w:val="24"/>
        </w:rPr>
      </w:pPr>
    </w:p>
    <w:p w:rsidR="00A5067E" w:rsidRPr="00EB1CE0" w:rsidRDefault="00A5067E" w:rsidP="00A5067E">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1. Размещение рекла</w:t>
      </w:r>
      <w:r>
        <w:rPr>
          <w:rFonts w:ascii="Times New Roman" w:hAnsi="Times New Roman" w:cs="Times New Roman"/>
          <w:sz w:val="24"/>
          <w:szCs w:val="24"/>
        </w:rPr>
        <w:t>мных конструкций на территории г</w:t>
      </w:r>
      <w:r w:rsidRPr="00EB1CE0">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EB1CE0">
        <w:rPr>
          <w:rFonts w:ascii="Times New Roman" w:hAnsi="Times New Roman" w:cs="Times New Roman"/>
          <w:sz w:val="24"/>
          <w:szCs w:val="24"/>
        </w:rPr>
        <w:t xml:space="preserve"> выполняется в соответствии с требованиями законодательства Российской Федерации, законодательства Московской области.</w:t>
      </w:r>
    </w:p>
    <w:p w:rsidR="00A5067E" w:rsidRDefault="00A5067E" w:rsidP="00A5067E">
      <w:pPr>
        <w:pStyle w:val="ConsPlusNormal"/>
        <w:ind w:firstLine="709"/>
        <w:jc w:val="both"/>
        <w:rPr>
          <w:rFonts w:ascii="Times New Roman" w:hAnsi="Times New Roman" w:cs="Times New Roman"/>
          <w:sz w:val="24"/>
          <w:szCs w:val="24"/>
        </w:rPr>
      </w:pPr>
      <w:r w:rsidRPr="00EB1CE0">
        <w:rPr>
          <w:rFonts w:ascii="Times New Roman" w:hAnsi="Times New Roman" w:cs="Times New Roman"/>
          <w:sz w:val="24"/>
          <w:szCs w:val="24"/>
        </w:rPr>
        <w:t>2. Рекламные конструкции должны соответствовать художественно-композиционным требованиям к их внешнему виду.</w:t>
      </w:r>
    </w:p>
    <w:p w:rsidR="00A5067E" w:rsidRDefault="00A5067E" w:rsidP="00A5067E">
      <w:pPr>
        <w:rPr>
          <w:rFonts w:eastAsiaTheme="minorEastAsia" w:cs="Times New Roman"/>
          <w:szCs w:val="24"/>
          <w:lang w:eastAsia="ru-RU"/>
        </w:rPr>
      </w:pPr>
    </w:p>
    <w:p w:rsidR="00A5067E" w:rsidRDefault="00A5067E" w:rsidP="00A5067E">
      <w:pPr>
        <w:jc w:val="both"/>
        <w:rPr>
          <w:rFonts w:eastAsiaTheme="minorEastAsia" w:cs="Times New Roman"/>
          <w:b/>
          <w:szCs w:val="24"/>
          <w:lang w:eastAsia="ru-RU"/>
        </w:rPr>
      </w:pPr>
      <w:r>
        <w:rPr>
          <w:rFonts w:eastAsiaTheme="minorEastAsia" w:cs="Times New Roman"/>
          <w:szCs w:val="24"/>
          <w:lang w:eastAsia="ru-RU"/>
        </w:rPr>
        <w:t xml:space="preserve">            </w:t>
      </w:r>
      <w:r w:rsidR="003E7122">
        <w:rPr>
          <w:rFonts w:eastAsiaTheme="minorEastAsia" w:cs="Times New Roman"/>
          <w:b/>
          <w:szCs w:val="24"/>
          <w:lang w:eastAsia="ru-RU"/>
        </w:rPr>
        <w:t>Статья 29</w:t>
      </w:r>
      <w:r w:rsidRPr="00984D67">
        <w:rPr>
          <w:rFonts w:eastAsiaTheme="minorEastAsia" w:cs="Times New Roman"/>
          <w:b/>
          <w:szCs w:val="24"/>
          <w:lang w:eastAsia="ru-RU"/>
        </w:rPr>
        <w:t>. Основные требования к размещению некапитальных строений и сооружений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Допускается размещение (возведение, установка):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1) временных сооружений или временных конструкций, предназначенных для осуществления торговой деятельности (оказания услуг) на территории городского округа Реутов (в том числе на территории парка культуры и отдыха), в соответствии с утверждённым порядком размещения некапитальных строений и сооружений на территории городского округа Реутов; </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 некапитальных строений, сооружений, иных элементов и объектов благоустройства мест продажи товаров (выполнения работ, оказания услуг) на ярмарках на местах проведения ярмарок, включённых в Сводный перечень мест проведения ярмарок на территории Московской области;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3) нестационарных объектов для организации обслуживания зон отдыха населения, в том числе на пляжных территориях в прибрежных защитных полосах водных объектов (теневых навесов, аэрариев, соляриев, кабинок для переодевания, душевых кабинок, временных павильонов и киосков, туалетов, пунктов проката инвентаря, медицинских пунктов первой помощи), лодочных станций, пунктов проката велосипедов, роликов, самокатов и другого спортивного инвентаря, общественных туалетов нестационарного типа 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 и установления сервитутов, публичного сервитута на основании разрешения на размещение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постановлением Правительства Российской </w:t>
      </w:r>
      <w:r w:rsidR="009F2F09" w:rsidRPr="00D22FA8">
        <w:rPr>
          <w:rFonts w:eastAsiaTheme="minorEastAsia" w:cs="Times New Roman"/>
          <w:color w:val="000000" w:themeColor="text1"/>
          <w:szCs w:val="24"/>
          <w:lang w:eastAsia="ru-RU"/>
        </w:rPr>
        <w:t>Федерации от 03.12.2014 N 1300 «</w:t>
      </w:r>
      <w:r w:rsidRPr="00D22FA8">
        <w:rPr>
          <w:rFonts w:eastAsiaTheme="minorEastAsia" w:cs="Times New Roman"/>
          <w:color w:val="000000" w:themeColor="text1"/>
          <w:szCs w:val="24"/>
          <w:lang w:eastAsia="ru-RU"/>
        </w:rPr>
        <w:t>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w:t>
      </w:r>
      <w:r w:rsidR="009F2F09" w:rsidRPr="00D22FA8">
        <w:rPr>
          <w:rFonts w:eastAsiaTheme="minorEastAsia" w:cs="Times New Roman"/>
          <w:color w:val="000000" w:themeColor="text1"/>
          <w:szCs w:val="24"/>
          <w:lang w:eastAsia="ru-RU"/>
        </w:rPr>
        <w:t>стков и установления сервитутов»</w:t>
      </w:r>
      <w:r w:rsidRPr="00D22FA8">
        <w:rPr>
          <w:rFonts w:eastAsiaTheme="minorEastAsia" w:cs="Times New Roman"/>
          <w:color w:val="000000" w:themeColor="text1"/>
          <w:szCs w:val="24"/>
          <w:lang w:eastAsia="ru-RU"/>
        </w:rPr>
        <w:t>;</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4) некапитальных строений, сооружений, не связанных с созданием лесной инфраструктуры, на землях лесного фонда в соответствии с Лесным кодексом Российской Федерации;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 гаражей, являющихся некапитальными сооружениями, на землях или земельных участках, находящихся в государственной или муниципальной собственности, на основании схемы размещения таких объектов, утвержденной Администрацией городского округа Реутов;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6) некапитальных строений, сооружений, являющихся составными частями благоустройства и применяемых Администрацией городского округа Реутов или подведомственными им учреждениями: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а) в парках культуры и отдыха в соответствии с концепцией развития парка (инфраструктуры парка) и (или) проектом благоустройства;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б) на иных общественных территориях в соответствии с архитектурно-планировочной концепцией и (или) проектом благоустройства.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 Установка некапитальных строений и сооружений без приспособления для беспрепятственного доступа к ним и использования их инвалидами и другими МГН не допускается.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8) Возведение некапитальных строений, сооружений, не связанных с созданием лесной инфраструктуры, осуществляется на части площади лесного участка, не занятой лесными насаждениями.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9) На территориях общего пользования некапитальные строения, сооружения (лодочные станции, пирсы, сооружения водно-спасательных станций и постов, амфитеатры, сцены (эстрады), летние кинотеатры, навесы, беседки, ротонды, подпорные стенки, габионы, веревочные парки, специализированные сооружения для занятий физической культурой и спортом, горки зимние, общественные туалеты, кабинки для переодевания, душевые кабинки, сооружения попутного бытового обслуживания и питания, сооружения сопутствующей инфраструктуры для трасс, троп, аллей и дорожек, медицинские пункты первой помощи, пункты проката инвентаря, сооружения для организации обслуживания зон отдыха населения, сезонные аттракционы, административные и хозяйственные сооружения на общественных территориях, места (сооружения) содержания животных на территориях парков), применяемые как составные части благоустройства территории общего пользования, допускается соединять с креплениями и конструкциями для передачи усилий на несущие грунты и (или) с основаниями) - в этом случае такие отделимые улучшения территорий общего пользования сохраняют свои некапитальные свойства. </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 Временные сооружения и временные конструкции, указанные в пункте 1 настоящей статьи, в том числе с примыкающими неразрывно (неотделимыми) конструкциями (терр</w:t>
      </w:r>
      <w:r w:rsidR="004967FE" w:rsidRPr="00D22FA8">
        <w:rPr>
          <w:rFonts w:eastAsiaTheme="minorEastAsia" w:cs="Times New Roman"/>
          <w:color w:val="000000" w:themeColor="text1"/>
          <w:szCs w:val="24"/>
          <w:lang w:eastAsia="ru-RU"/>
        </w:rPr>
        <w:t>асами), указанными в подпункте «б»</w:t>
      </w:r>
      <w:r w:rsidRPr="00D22FA8">
        <w:rPr>
          <w:rFonts w:eastAsiaTheme="minorEastAsia" w:cs="Times New Roman"/>
          <w:color w:val="000000" w:themeColor="text1"/>
          <w:szCs w:val="24"/>
          <w:lang w:eastAsia="ru-RU"/>
        </w:rPr>
        <w:t xml:space="preserve"> подпункта 1 пункта 4 статьи </w:t>
      </w:r>
      <w:r w:rsidR="00CF0543" w:rsidRPr="00D22FA8">
        <w:rPr>
          <w:rFonts w:eastAsiaTheme="minorEastAsia" w:cs="Times New Roman"/>
          <w:color w:val="000000" w:themeColor="text1"/>
          <w:szCs w:val="24"/>
          <w:lang w:eastAsia="ru-RU"/>
        </w:rPr>
        <w:t>31</w:t>
      </w:r>
      <w:r w:rsidRPr="00D22FA8">
        <w:rPr>
          <w:rFonts w:eastAsiaTheme="minorEastAsia" w:cs="Times New Roman"/>
          <w:color w:val="000000" w:themeColor="text1"/>
          <w:szCs w:val="24"/>
          <w:lang w:eastAsia="ru-RU"/>
        </w:rPr>
        <w:t xml:space="preserve"> настоящих Правил, передвижные сооружения, в том числе с примыкающими террасами, указанными в подпункте 2 пункта 4 статьи </w:t>
      </w:r>
      <w:r w:rsidR="00CF0543" w:rsidRPr="00D22FA8">
        <w:rPr>
          <w:rFonts w:eastAsiaTheme="minorEastAsia" w:cs="Times New Roman"/>
          <w:color w:val="000000" w:themeColor="text1"/>
          <w:szCs w:val="24"/>
          <w:lang w:eastAsia="ru-RU"/>
        </w:rPr>
        <w:t>31</w:t>
      </w:r>
      <w:r w:rsidRPr="00D22FA8">
        <w:rPr>
          <w:rFonts w:eastAsiaTheme="minorEastAsia" w:cs="Times New Roman"/>
          <w:color w:val="000000" w:themeColor="text1"/>
          <w:szCs w:val="24"/>
          <w:lang w:eastAsia="ru-RU"/>
        </w:rPr>
        <w:t xml:space="preserve"> настоящих Правил, должны:</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1) устанавливаться на твердые виды покрытия либо на деревянные настилы за исключением случаев, указанных </w:t>
      </w:r>
      <w:r w:rsidR="00CF0543" w:rsidRPr="00D22FA8">
        <w:rPr>
          <w:rFonts w:eastAsiaTheme="minorEastAsia" w:cs="Times New Roman"/>
          <w:color w:val="000000" w:themeColor="text1"/>
          <w:szCs w:val="24"/>
          <w:lang w:eastAsia="ru-RU"/>
        </w:rPr>
        <w:t xml:space="preserve">в пункте </w:t>
      </w:r>
      <w:r w:rsidRPr="00D22FA8">
        <w:rPr>
          <w:rFonts w:eastAsiaTheme="minorEastAsia" w:cs="Times New Roman"/>
          <w:color w:val="000000" w:themeColor="text1"/>
          <w:szCs w:val="24"/>
          <w:lang w:eastAsia="ru-RU"/>
        </w:rPr>
        <w:t>6 статьи 5 настоящих Правил;</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 оборудоваться осветительным оборудованием, урнами;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 соответствовать типовому внешнему виду, утверждённому в правилах благоустройства территории городского округа Реутов, а в случаях индивидуального внешнего вида - паспорту колористического решения фасадов некапитального строения (сооружения).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 Сооружения питания и автозаправочные станции должны оборудоваться туалетными кабинами (при отсутствии общественных туалетов на прилегающей территории в зоне доступности 200 м).</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Туалетные кабины, а также туалеты в помещениях автозаправочных станций должны иметь свободный доступ для использования в период работы сооружения питания или автозаправочной станции, иметь внутреннее освещение, запирающие устройства.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4. Не допускается размещение некапитальных строений и сооружений (за исключением некапитальных строений и сооружений, указанных в подпунктах 6 и 8 пункта 1 настоящей статьи) в арках зданий, на газонах (без устройства специального настила), площадках (детских, для </w:t>
      </w:r>
      <w:r w:rsidRPr="00D22FA8">
        <w:rPr>
          <w:rFonts w:eastAsiaTheme="minorEastAsia" w:cs="Times New Roman"/>
          <w:color w:val="000000" w:themeColor="text1"/>
          <w:szCs w:val="24"/>
          <w:lang w:eastAsia="ru-RU"/>
        </w:rPr>
        <w:lastRenderedPageBreak/>
        <w:t xml:space="preserve">отдыха, спортивных, транспортных стоянках), посадочных площадках пассажирского транспорта (за исключением сблокированных с остановочным павильоном), в охранной зоне водопроводных, канализационных, электрических, кабельных сетей связи, трубопроводов (газопроводов, нефтепроводов и нефтепродуктопроводов, </w:t>
      </w:r>
      <w:proofErr w:type="spellStart"/>
      <w:r w:rsidRPr="00D22FA8">
        <w:rPr>
          <w:rFonts w:eastAsiaTheme="minorEastAsia" w:cs="Times New Roman"/>
          <w:color w:val="000000" w:themeColor="text1"/>
          <w:szCs w:val="24"/>
          <w:lang w:eastAsia="ru-RU"/>
        </w:rPr>
        <w:t>аммиакопроводов</w:t>
      </w:r>
      <w:proofErr w:type="spellEnd"/>
      <w:r w:rsidRPr="00D22FA8">
        <w:rPr>
          <w:rFonts w:eastAsiaTheme="minorEastAsia" w:cs="Times New Roman"/>
          <w:color w:val="000000" w:themeColor="text1"/>
          <w:szCs w:val="24"/>
          <w:lang w:eastAsia="ru-RU"/>
        </w:rPr>
        <w:t>), а также ближе 5 м от остановочных павильонов, 25 м - от вентиляционных шахт, 20 м - от окон жилых помещений, перед витринами торговых организаций, 3 м - от стволов деревьев, 1,5 м - от внешних границ крон кустарников.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 Согласование внешнего вида некапитальных строений и сооружений оформляется Администрацией города Реутов в виде паспорта колористического решений фасадов, зданий, строений, сооружений, ограждений: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нестационарных объектов для организации обслуживания зон отдыха населения, в том числе на пляжных территориях, указанных в подпункте 3 пункта 1 настоящей статьи;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 нестационарных строений, сооружений (за исключением нестационарных строений, сооружений с тип</w:t>
      </w:r>
      <w:r w:rsidR="005032FC" w:rsidRPr="00D22FA8">
        <w:rPr>
          <w:rFonts w:eastAsiaTheme="minorEastAsia" w:cs="Times New Roman"/>
          <w:color w:val="000000" w:themeColor="text1"/>
          <w:szCs w:val="24"/>
          <w:lang w:eastAsia="ru-RU"/>
        </w:rPr>
        <w:t>овым внешним видом, утверждё</w:t>
      </w:r>
      <w:r w:rsidRPr="00D22FA8">
        <w:rPr>
          <w:rFonts w:eastAsiaTheme="minorEastAsia" w:cs="Times New Roman"/>
          <w:color w:val="000000" w:themeColor="text1"/>
          <w:szCs w:val="24"/>
          <w:lang w:eastAsia="ru-RU"/>
        </w:rPr>
        <w:t xml:space="preserve">нных а Правилах), указанных в подпункте 1 пункта 1 настоящей статьи, а также навесов, пунктов проката инвентаря, общественных туалетов нестационарного типа, временных сооружений для отдыха сезонного гостиничного комплекса (кемпинга) вдоль территорий общего пользования, водных объектов общего пользования, территорий объектов культурного наследия с исторически связанными с ними территориями, территорий объектов социальной инфраструктуры, территорий объектов религиозного использования, территорий объектов, предназначенных для размещения государственных органов, государственного пенсионного фонда, органов местного самоуправления, судов, организаций, непосредственно обеспечивающих их деятельность или оказывающих государственные и (или) муниципальные услуги, территорий въездных групп, мемориальных комплексов, </w:t>
      </w:r>
      <w:proofErr w:type="spellStart"/>
      <w:r w:rsidRPr="00D22FA8">
        <w:rPr>
          <w:rFonts w:eastAsiaTheme="minorEastAsia" w:cs="Times New Roman"/>
          <w:color w:val="000000" w:themeColor="text1"/>
          <w:szCs w:val="24"/>
          <w:lang w:eastAsia="ru-RU"/>
        </w:rPr>
        <w:t>скульптурно</w:t>
      </w:r>
      <w:proofErr w:type="spellEnd"/>
      <w:r w:rsidRPr="00D22FA8">
        <w:rPr>
          <w:rFonts w:eastAsiaTheme="minorEastAsia" w:cs="Times New Roman"/>
          <w:color w:val="000000" w:themeColor="text1"/>
          <w:szCs w:val="24"/>
          <w:lang w:eastAsia="ru-RU"/>
        </w:rPr>
        <w:t>-архитектурных композиций, монументально-декоративный композиций.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В случаях, указанных в подпунктах 1 и 2 пункта 5 настоящей статьи, размещение (возведение, установка) и изменение внешнего вида некапитальных строений и сооружений при отсутствии паспорта колористического решения фасадов некапитального строения (сооружения) или с нарушением указанной в нём информации не допускается.</w:t>
      </w:r>
    </w:p>
    <w:p w:rsidR="00A5067E" w:rsidRPr="00D22FA8" w:rsidRDefault="00A5067E" w:rsidP="00A5067E">
      <w:pPr>
        <w:ind w:firstLine="709"/>
        <w:jc w:val="both"/>
        <w:rPr>
          <w:rFonts w:eastAsiaTheme="minorEastAsia" w:cs="Times New Roman"/>
          <w:color w:val="000000" w:themeColor="text1"/>
          <w:szCs w:val="24"/>
          <w:lang w:eastAsia="ru-RU"/>
        </w:rPr>
      </w:pPr>
    </w:p>
    <w:p w:rsidR="00A5067E" w:rsidRPr="00D22FA8" w:rsidRDefault="003E7122" w:rsidP="00A5067E">
      <w:pPr>
        <w:ind w:firstLine="709"/>
        <w:jc w:val="both"/>
        <w:rPr>
          <w:rFonts w:eastAsiaTheme="minorEastAsia" w:cs="Times New Roman"/>
          <w:b/>
          <w:color w:val="000000" w:themeColor="text1"/>
          <w:szCs w:val="24"/>
          <w:lang w:eastAsia="ru-RU"/>
        </w:rPr>
      </w:pPr>
      <w:r w:rsidRPr="00D22FA8">
        <w:rPr>
          <w:rFonts w:eastAsiaTheme="minorEastAsia" w:cs="Times New Roman"/>
          <w:b/>
          <w:color w:val="000000" w:themeColor="text1"/>
          <w:szCs w:val="24"/>
          <w:lang w:eastAsia="ru-RU"/>
        </w:rPr>
        <w:t>Статья 29</w:t>
      </w:r>
      <w:r w:rsidR="00A5067E" w:rsidRPr="00D22FA8">
        <w:rPr>
          <w:rFonts w:eastAsiaTheme="minorEastAsia" w:cs="Times New Roman"/>
          <w:b/>
          <w:color w:val="000000" w:themeColor="text1"/>
          <w:szCs w:val="24"/>
          <w:lang w:eastAsia="ru-RU"/>
        </w:rPr>
        <w:t xml:space="preserve">.1 Требования к размещению и внешнему виду нестационарных торговых строений, сооружений на территории городского округа Реутов </w:t>
      </w:r>
    </w:p>
    <w:p w:rsidR="00A5067E" w:rsidRPr="00D22FA8" w:rsidRDefault="00A5067E" w:rsidP="00A5067E">
      <w:pPr>
        <w:jc w:val="both"/>
        <w:rPr>
          <w:rFonts w:eastAsiaTheme="minorEastAsia" w:cs="Times New Roman"/>
          <w:b/>
          <w:color w:val="000000" w:themeColor="text1"/>
          <w:szCs w:val="24"/>
          <w:lang w:eastAsia="ru-RU"/>
        </w:rPr>
      </w:pP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Требования к внешнему виду нестационарных строений, сооружений городского округа Реутов (далее - требования к внешнему виду нестационарных строений, сооружений) устанавливаются в целях:</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совершенствования архитектурно-художественного облика городского округа Реутов;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повышения комфортности и эстетической привлекательности благоустройства территории городского округа Реутов;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формирования общих </w:t>
      </w:r>
      <w:proofErr w:type="gramStart"/>
      <w:r w:rsidRPr="00D22FA8">
        <w:rPr>
          <w:rFonts w:eastAsiaTheme="minorEastAsia" w:cs="Times New Roman"/>
          <w:color w:val="000000" w:themeColor="text1"/>
          <w:szCs w:val="24"/>
          <w:lang w:eastAsia="ru-RU"/>
        </w:rPr>
        <w:t>принципов благоустройства территории городского округа Реутов</w:t>
      </w:r>
      <w:proofErr w:type="gramEnd"/>
      <w:r w:rsidRPr="00D22FA8">
        <w:rPr>
          <w:rFonts w:eastAsiaTheme="minorEastAsia" w:cs="Times New Roman"/>
          <w:color w:val="000000" w:themeColor="text1"/>
          <w:szCs w:val="24"/>
          <w:lang w:eastAsia="ru-RU"/>
        </w:rPr>
        <w:t>.</w:t>
      </w:r>
    </w:p>
    <w:p w:rsidR="007468F7" w:rsidRPr="00D22FA8" w:rsidRDefault="007468F7" w:rsidP="007468F7">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2. Требования к внешнему виду и размещению </w:t>
      </w:r>
      <w:r w:rsidR="004967FE" w:rsidRPr="00D22FA8">
        <w:rPr>
          <w:rFonts w:eastAsiaTheme="minorEastAsia" w:cs="Times New Roman"/>
          <w:color w:val="000000" w:themeColor="text1"/>
          <w:szCs w:val="24"/>
          <w:lang w:eastAsia="ru-RU"/>
        </w:rPr>
        <w:t>для каждого</w:t>
      </w:r>
      <w:r w:rsidRPr="00D22FA8">
        <w:rPr>
          <w:rFonts w:eastAsiaTheme="minorEastAsia" w:cs="Times New Roman"/>
          <w:color w:val="000000" w:themeColor="text1"/>
          <w:szCs w:val="24"/>
          <w:lang w:eastAsia="ru-RU"/>
        </w:rPr>
        <w:t xml:space="preserve"> нестационарного торгового объекта, разрешенного к размещению на территории городского округа Реутов, а также требования к внешнему виду элементов благоустройства при размещении нестационарных строений, сооружений на территории городского округа Реутов утверждены в настоящих Правилах, в текстовом и графическом виде (Приложение №1).</w:t>
      </w:r>
    </w:p>
    <w:p w:rsidR="00A5067E" w:rsidRPr="00D22FA8" w:rsidRDefault="007468F7" w:rsidP="007468F7">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w:t>
      </w:r>
      <w:r w:rsidR="00A5067E" w:rsidRPr="00D22FA8">
        <w:rPr>
          <w:rFonts w:eastAsiaTheme="minorEastAsia" w:cs="Times New Roman"/>
          <w:color w:val="000000" w:themeColor="text1"/>
          <w:szCs w:val="24"/>
          <w:lang w:eastAsia="ru-RU"/>
        </w:rPr>
        <w:t>. Требования к внешнему виду нестационарных строений, сооружений не распространяются на:</w:t>
      </w:r>
    </w:p>
    <w:p w:rsidR="00A5067E" w:rsidRPr="00D22FA8" w:rsidRDefault="002B5C3B" w:rsidP="00CD0BAA">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1) </w:t>
      </w:r>
      <w:r w:rsidR="00A5067E" w:rsidRPr="00D22FA8">
        <w:rPr>
          <w:rFonts w:eastAsiaTheme="minorEastAsia" w:cs="Times New Roman"/>
          <w:color w:val="000000" w:themeColor="text1"/>
          <w:szCs w:val="24"/>
          <w:lang w:eastAsia="ru-RU"/>
        </w:rPr>
        <w:t>отношения, связанные с размещением нестационарных торговых объектов на ярмарках;</w:t>
      </w:r>
    </w:p>
    <w:p w:rsidR="00A5067E" w:rsidRPr="00D22FA8" w:rsidRDefault="002B5C3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w:t>
      </w:r>
      <w:r w:rsidR="00A5067E" w:rsidRPr="00D22FA8">
        <w:rPr>
          <w:rFonts w:eastAsiaTheme="minorEastAsia" w:cs="Times New Roman"/>
          <w:color w:val="000000" w:themeColor="text1"/>
          <w:szCs w:val="24"/>
          <w:lang w:eastAsia="ru-RU"/>
        </w:rPr>
        <w:t>) размещение нестационарных торговых объектов при проведении праздничных и иных массовых мероприятий, имеющих краткосрочный характер;</w:t>
      </w:r>
    </w:p>
    <w:p w:rsidR="00A5067E" w:rsidRPr="00D22FA8" w:rsidRDefault="002B5C3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w:t>
      </w:r>
      <w:r w:rsidR="00A5067E" w:rsidRPr="00D22FA8">
        <w:rPr>
          <w:rFonts w:eastAsiaTheme="minorEastAsia" w:cs="Times New Roman"/>
          <w:color w:val="000000" w:themeColor="text1"/>
          <w:szCs w:val="24"/>
          <w:lang w:eastAsia="ru-RU"/>
        </w:rPr>
        <w:t>) объекты, требования к содержанию, сохранению и использованию которых установлены Фед</w:t>
      </w:r>
      <w:r w:rsidR="001E1B6E">
        <w:rPr>
          <w:rFonts w:eastAsiaTheme="minorEastAsia" w:cs="Times New Roman"/>
          <w:color w:val="000000" w:themeColor="text1"/>
          <w:szCs w:val="24"/>
          <w:lang w:eastAsia="ru-RU"/>
        </w:rPr>
        <w:t>еральным законом от 25.06.2002 №</w:t>
      </w:r>
      <w:r w:rsidR="00A5067E" w:rsidRPr="00D22FA8">
        <w:rPr>
          <w:rFonts w:eastAsiaTheme="minorEastAsia" w:cs="Times New Roman"/>
          <w:color w:val="000000" w:themeColor="text1"/>
          <w:szCs w:val="24"/>
          <w:lang w:eastAsia="ru-RU"/>
        </w:rPr>
        <w:t xml:space="preserve"> 73-ФЗ «Об объектах культурного наследия (памятниках истории и культуры) народов Российской Федерации»;</w:t>
      </w:r>
    </w:p>
    <w:p w:rsidR="00A5067E" w:rsidRPr="00D22FA8" w:rsidRDefault="002B5C3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4</w:t>
      </w:r>
      <w:r w:rsidR="00A5067E" w:rsidRPr="00D22FA8">
        <w:rPr>
          <w:rFonts w:eastAsiaTheme="minorEastAsia" w:cs="Times New Roman"/>
          <w:color w:val="000000" w:themeColor="text1"/>
          <w:szCs w:val="24"/>
          <w:lang w:eastAsia="ru-RU"/>
        </w:rPr>
        <w:t>) объекты обороны, обеспечения вооруженных сил и сопутствующей инфраструктуры, размещаемые (используемые) для обеспечения деятельности указанных объектов;</w:t>
      </w:r>
    </w:p>
    <w:p w:rsidR="00A5067E" w:rsidRPr="00D22FA8" w:rsidRDefault="002B5C3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w:t>
      </w:r>
      <w:r w:rsidR="00A5067E" w:rsidRPr="00D22FA8">
        <w:rPr>
          <w:rFonts w:eastAsiaTheme="minorEastAsia" w:cs="Times New Roman"/>
          <w:color w:val="000000" w:themeColor="text1"/>
          <w:szCs w:val="24"/>
          <w:lang w:eastAsia="ru-RU"/>
        </w:rPr>
        <w:t>) объекты электросетевого хозяйства, линии электропередачи, линии и сооружения связи (в том числе антенно-мачтовые и линейно-кабельные), трубопроводы, автомобильные дороги;</w:t>
      </w:r>
    </w:p>
    <w:p w:rsidR="00A5067E" w:rsidRPr="00D22FA8" w:rsidRDefault="002B5C3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6</w:t>
      </w:r>
      <w:r w:rsidR="00A5067E" w:rsidRPr="00D22FA8">
        <w:rPr>
          <w:rFonts w:eastAsiaTheme="minorEastAsia" w:cs="Times New Roman"/>
          <w:color w:val="000000" w:themeColor="text1"/>
          <w:szCs w:val="24"/>
          <w:lang w:eastAsia="ru-RU"/>
        </w:rPr>
        <w:t>) автомобильные дороги, искусственные дорожные сооружения, элементы обустройства автомобильных дорог, защитные устройства автомобильных дорог, в отношении которых осуществляется дорожная деятельность в соответствии с требованиями Фед</w:t>
      </w:r>
      <w:r w:rsidR="001E1B6E">
        <w:rPr>
          <w:rFonts w:eastAsiaTheme="minorEastAsia" w:cs="Times New Roman"/>
          <w:color w:val="000000" w:themeColor="text1"/>
          <w:szCs w:val="24"/>
          <w:lang w:eastAsia="ru-RU"/>
        </w:rPr>
        <w:t>ерального закона от 08.11.2007 №</w:t>
      </w:r>
      <w:r w:rsidR="00A5067E" w:rsidRPr="00D22FA8">
        <w:rPr>
          <w:rFonts w:eastAsiaTheme="minorEastAsia" w:cs="Times New Roman"/>
          <w:color w:val="000000" w:themeColor="text1"/>
          <w:szCs w:val="24"/>
          <w:lang w:eastAsia="ru-RU"/>
        </w:rPr>
        <w:t xml:space="preserve">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A5067E" w:rsidRPr="00D22FA8" w:rsidRDefault="00065DE6"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w:t>
      </w:r>
      <w:r w:rsidR="00A5067E" w:rsidRPr="00D22FA8">
        <w:rPr>
          <w:rFonts w:eastAsiaTheme="minorEastAsia" w:cs="Times New Roman"/>
          <w:color w:val="000000" w:themeColor="text1"/>
          <w:szCs w:val="24"/>
          <w:lang w:eastAsia="ru-RU"/>
        </w:rPr>
        <w:t>) общественные территории (общественные пространства), благоустраиваемые в соответствии с архитектурно-планировочными концепциями общественных территорий (общественных пространств);</w:t>
      </w:r>
    </w:p>
    <w:p w:rsidR="00A5067E" w:rsidRPr="00D22FA8" w:rsidRDefault="00065DE6"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8</w:t>
      </w:r>
      <w:r w:rsidR="00A5067E" w:rsidRPr="00D22FA8">
        <w:rPr>
          <w:rFonts w:eastAsiaTheme="minorEastAsia" w:cs="Times New Roman"/>
          <w:color w:val="000000" w:themeColor="text1"/>
          <w:szCs w:val="24"/>
          <w:lang w:eastAsia="ru-RU"/>
        </w:rPr>
        <w:t>) элементы благоустройства на территориях объектов капитального строительства, внешний вид которых подтверждён свидетельством о согласовании архитектурно-градостроительного облика объекта капитального строительства на территории Московской области;</w:t>
      </w:r>
    </w:p>
    <w:p w:rsidR="00A5067E" w:rsidRPr="00D22FA8" w:rsidRDefault="00065DE6"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9</w:t>
      </w:r>
      <w:r w:rsidR="00A5067E" w:rsidRPr="00D22FA8">
        <w:rPr>
          <w:rFonts w:eastAsiaTheme="minorEastAsia" w:cs="Times New Roman"/>
          <w:color w:val="000000" w:themeColor="text1"/>
          <w:szCs w:val="24"/>
          <w:lang w:eastAsia="ru-RU"/>
        </w:rPr>
        <w:t>) нестационарные строения, сооружения, информация о колористическом решении внешних поверхностей которых и используемых отделочных материалах указана в паспорте колористического решения фасадов зданий, строений, сооружений, ограждений.</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4</w:t>
      </w:r>
      <w:r w:rsidR="00CD0BAA" w:rsidRPr="00D22FA8">
        <w:rPr>
          <w:rFonts w:eastAsiaTheme="minorEastAsia" w:cs="Times New Roman"/>
          <w:color w:val="000000" w:themeColor="text1"/>
          <w:szCs w:val="24"/>
          <w:lang w:eastAsia="ru-RU"/>
        </w:rPr>
        <w:t>.</w:t>
      </w:r>
      <w:r w:rsidR="00A5067E" w:rsidRPr="00D22FA8">
        <w:rPr>
          <w:rFonts w:eastAsiaTheme="minorEastAsia" w:cs="Times New Roman"/>
          <w:color w:val="000000" w:themeColor="text1"/>
          <w:szCs w:val="24"/>
          <w:lang w:eastAsia="ru-RU"/>
        </w:rPr>
        <w:t xml:space="preserve"> Требования к внешнему виду нестационарных строений, сооружений являются рекомендуемыми (не обязательными) для существующих некапитальных строений, сооружений, мест размещения некапитальных торговых объектов, в отношении которых не планируются изменения внешнего вида, не нарушены требования к содержанию и соблюдению чистоты внешних поверхностей.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Обязательными:</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1) </w:t>
      </w:r>
      <w:r w:rsidR="00A5067E" w:rsidRPr="00D22FA8">
        <w:rPr>
          <w:rFonts w:eastAsiaTheme="minorEastAsia" w:cs="Times New Roman"/>
          <w:color w:val="000000" w:themeColor="text1"/>
          <w:szCs w:val="24"/>
          <w:lang w:eastAsia="ru-RU"/>
        </w:rPr>
        <w:t>при изменении внешнего вида существующих и установки новых нестационарных строений, сооружений, иных объектов благоустройства и элементов благоустройства мест размещения некапитальных торговых объектов;</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2) </w:t>
      </w:r>
      <w:r w:rsidR="00A5067E" w:rsidRPr="00D22FA8">
        <w:rPr>
          <w:rFonts w:eastAsiaTheme="minorEastAsia" w:cs="Times New Roman"/>
          <w:color w:val="000000" w:themeColor="text1"/>
          <w:szCs w:val="24"/>
          <w:lang w:eastAsia="ru-RU"/>
        </w:rPr>
        <w:t>при оформлении паспортов колористических решений фасадов нестационарных строений, сооружений;</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3) </w:t>
      </w:r>
      <w:r w:rsidR="00A5067E" w:rsidRPr="00D22FA8">
        <w:rPr>
          <w:rFonts w:eastAsiaTheme="minorEastAsia" w:cs="Times New Roman"/>
          <w:color w:val="000000" w:themeColor="text1"/>
          <w:szCs w:val="24"/>
          <w:lang w:eastAsia="ru-RU"/>
        </w:rPr>
        <w:t>при включении новых мест размещения нестационарных торговых объектов в схемы размещения нестационарных торговых объектов на территории городского округа Реутов, заключении договоров на право размещения нестационарных торговых объектов.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Нестационарные строения, сооружения, размещенные до утверждений требований к внешнему виду настоящих Правил, подлежат демонтажу (сносу) после окончания срока, установленного договором на размещение некапитального торгового объекта.</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w:t>
      </w:r>
      <w:r w:rsidR="00A5067E" w:rsidRPr="00D22FA8">
        <w:rPr>
          <w:rFonts w:eastAsiaTheme="minorEastAsia" w:cs="Times New Roman"/>
          <w:color w:val="000000" w:themeColor="text1"/>
          <w:szCs w:val="24"/>
          <w:lang w:eastAsia="ru-RU"/>
        </w:rPr>
        <w:t>. Основные требования.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При проектировании, размещении (установке, изменении), сносе (демонтаже), восстановлении, ремонте, содержании нестационарных строений, сооружений подлежат соблюдению:</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w:t>
      </w:r>
      <w:r w:rsidR="00A5067E" w:rsidRPr="00D22FA8">
        <w:rPr>
          <w:rFonts w:eastAsiaTheme="minorEastAsia" w:cs="Times New Roman"/>
          <w:color w:val="000000" w:themeColor="text1"/>
          <w:szCs w:val="24"/>
          <w:lang w:eastAsia="ru-RU"/>
        </w:rPr>
        <w:t>) Закон Московской области от 30.12.2014 № 191/2014-ОЗ «О регулировании дополнительных вопросов в сфере благоустройства в Московской области»;</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w:t>
      </w:r>
      <w:r w:rsidR="00A5067E" w:rsidRPr="00D22FA8">
        <w:rPr>
          <w:rFonts w:eastAsiaTheme="minorEastAsia" w:cs="Times New Roman"/>
          <w:color w:val="000000" w:themeColor="text1"/>
          <w:szCs w:val="24"/>
          <w:lang w:eastAsia="ru-RU"/>
        </w:rPr>
        <w:t>) Правила благоустройства городского округа Реутов;</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w:t>
      </w:r>
      <w:r w:rsidR="00A5067E" w:rsidRPr="00D22FA8">
        <w:rPr>
          <w:rFonts w:eastAsiaTheme="minorEastAsia" w:cs="Times New Roman"/>
          <w:color w:val="000000" w:themeColor="text1"/>
          <w:szCs w:val="24"/>
          <w:lang w:eastAsia="ru-RU"/>
        </w:rPr>
        <w:t>) Распоряжение Министерства сельского хозяйства и продовольствия Московской области от 13.10.2020 № 20РВ-306 «О разработке и утверждении органами местного самоуправления муниципальных образований Московской области схем размещения нестационарных торговых объектов и Методических рекомендаций по размещению нестационарных торговых объектов на территории муниципального образования Московской области»;</w:t>
      </w:r>
    </w:p>
    <w:p w:rsidR="00A5067E" w:rsidRPr="00D22FA8" w:rsidRDefault="007851B4" w:rsidP="001F1698">
      <w:pPr>
        <w:pStyle w:val="ConsPlusTitle"/>
        <w:ind w:firstLine="709"/>
        <w:jc w:val="both"/>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4</w:t>
      </w:r>
      <w:r w:rsidR="00A5067E" w:rsidRPr="00D22FA8">
        <w:rPr>
          <w:rFonts w:ascii="Times New Roman" w:hAnsi="Times New Roman" w:cs="Times New Roman"/>
          <w:b w:val="0"/>
          <w:color w:val="000000" w:themeColor="text1"/>
          <w:sz w:val="24"/>
          <w:szCs w:val="24"/>
        </w:rPr>
        <w:t>) Распоряжение Министерства благоустройства Московско</w:t>
      </w:r>
      <w:r w:rsidR="001E1B6E">
        <w:rPr>
          <w:rFonts w:ascii="Times New Roman" w:hAnsi="Times New Roman" w:cs="Times New Roman"/>
          <w:b w:val="0"/>
          <w:color w:val="000000" w:themeColor="text1"/>
          <w:sz w:val="24"/>
          <w:szCs w:val="24"/>
        </w:rPr>
        <w:t>й области от 05.02.2021 г. №</w:t>
      </w:r>
      <w:r w:rsidR="00A5067E" w:rsidRPr="00D22FA8">
        <w:rPr>
          <w:rFonts w:ascii="Times New Roman" w:hAnsi="Times New Roman" w:cs="Times New Roman"/>
          <w:b w:val="0"/>
          <w:color w:val="000000" w:themeColor="text1"/>
          <w:sz w:val="24"/>
          <w:szCs w:val="24"/>
        </w:rPr>
        <w:t xml:space="preserve"> 10Р-5«Об утверждении методических рекомендаций «Региональный стандарт внешнего вида нестационарных строений, сооружений на территории Московской области»</w:t>
      </w:r>
      <w:r w:rsidR="00CD646C" w:rsidRPr="00D22FA8">
        <w:rPr>
          <w:rFonts w:ascii="Times New Roman" w:hAnsi="Times New Roman" w:cs="Times New Roman"/>
          <w:b w:val="0"/>
          <w:color w:val="000000" w:themeColor="text1"/>
          <w:sz w:val="24"/>
          <w:szCs w:val="24"/>
        </w:rPr>
        <w:t>;</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5</w:t>
      </w:r>
      <w:r w:rsidR="00A5067E" w:rsidRPr="00D22FA8">
        <w:rPr>
          <w:rFonts w:eastAsiaTheme="minorEastAsia" w:cs="Times New Roman"/>
          <w:color w:val="000000" w:themeColor="text1"/>
          <w:szCs w:val="24"/>
          <w:lang w:eastAsia="ru-RU"/>
        </w:rPr>
        <w:t>) Административный регламент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 на территории городского округа Реутов.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Благоустройство нестационарных строений, сооружений без приспособления для беспрепятственного доступа к ним и использования их инвалидами и другими МГН не допускается.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Установка видов нестационарных торговых объектов, не представленных в Приложении №1 настоящих Правил, не предусмотрена на территории городского округа Реутов.</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6</w:t>
      </w:r>
      <w:r w:rsidR="00A5067E" w:rsidRPr="00D22FA8">
        <w:rPr>
          <w:rFonts w:eastAsiaTheme="minorEastAsia" w:cs="Times New Roman"/>
          <w:color w:val="000000" w:themeColor="text1"/>
          <w:szCs w:val="24"/>
          <w:lang w:eastAsia="ru-RU"/>
        </w:rPr>
        <w:t>. Виды нестационарных торговых объектов.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Перечень типов нестационарных строений, сооружений – временных сооружений (конструкций) нестационарных торговых объектов, размещаемых на местах размещения нестационарных объектов для осуществления торговой деятельности в соответствии с законодательством Российской Федерации, включает следующие типы:</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киоск - нестационарное строение, сооружение, оснащённое торговым оборудованием, с замкнутым помещением без торгового зала (помещения для обслуживания покупателей) и помещений для хранения товаров, рассчитанное на одно рабочее место продавца, на площади которого хранится товарный запас;</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 павильон - нестационарное строение, сооружение, оснащенное торговым залом (помещением для обслуживания покупателей) и помещением (помещениями) для хранения товарного запаса, рассчитанное на одно или несколько рабочих мест;</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 палатка - нестационарное строение, сооружение, оснащенное прилавком, с внутренним пространством, не замкнутым со стороны прилавка, без торгового зала (помещения для обслуживания покупателей) и помещений для хранения товаров; рассчитана на одно или несколько рабочих мест продавцов и товарного запаса на один день торговли.</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w:t>
      </w:r>
      <w:r w:rsidR="00A5067E" w:rsidRPr="00D22FA8">
        <w:rPr>
          <w:rFonts w:eastAsiaTheme="minorEastAsia" w:cs="Times New Roman"/>
          <w:color w:val="000000" w:themeColor="text1"/>
          <w:szCs w:val="24"/>
          <w:lang w:eastAsia="ru-RU"/>
        </w:rPr>
        <w:t>. Элементы благоустройства нестационарного строения, сооружения, которые должны быть расположены в пешеходной доступности от нестационарного строения, сооружения: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контейнерная площадка на расстоянии не более 800 м;</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w:t>
      </w:r>
      <w:r w:rsidR="005032FC" w:rsidRPr="00D22FA8">
        <w:rPr>
          <w:rFonts w:eastAsiaTheme="minorEastAsia" w:cs="Times New Roman"/>
          <w:color w:val="000000" w:themeColor="text1"/>
          <w:szCs w:val="24"/>
          <w:lang w:eastAsia="ru-RU"/>
        </w:rPr>
        <w:t xml:space="preserve">не менее чем одно место, </w:t>
      </w:r>
      <w:proofErr w:type="spellStart"/>
      <w:r w:rsidR="005032FC" w:rsidRPr="00D22FA8">
        <w:rPr>
          <w:rFonts w:eastAsiaTheme="minorEastAsia" w:cs="Times New Roman"/>
          <w:color w:val="000000" w:themeColor="text1"/>
          <w:szCs w:val="24"/>
          <w:lang w:eastAsia="ru-RU"/>
        </w:rPr>
        <w:t>отвё</w:t>
      </w:r>
      <w:r w:rsidRPr="00D22FA8">
        <w:rPr>
          <w:rFonts w:eastAsiaTheme="minorEastAsia" w:cs="Times New Roman"/>
          <w:color w:val="000000" w:themeColor="text1"/>
          <w:szCs w:val="24"/>
          <w:lang w:eastAsia="ru-RU"/>
        </w:rPr>
        <w:t>денное</w:t>
      </w:r>
      <w:proofErr w:type="spellEnd"/>
      <w:r w:rsidRPr="00D22FA8">
        <w:rPr>
          <w:rFonts w:eastAsiaTheme="minorEastAsia" w:cs="Times New Roman"/>
          <w:color w:val="000000" w:themeColor="text1"/>
          <w:szCs w:val="24"/>
          <w:lang w:eastAsia="ru-RU"/>
        </w:rPr>
        <w:t xml:space="preserve"> для стоянки автомобилей инвалидов на расстоянии не более 100 м в случае, если место размещения нестационарного торгового объекта расположено за пределами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8</w:t>
      </w:r>
      <w:r w:rsidR="00A5067E" w:rsidRPr="00D22FA8">
        <w:rPr>
          <w:rFonts w:eastAsiaTheme="minorEastAsia" w:cs="Times New Roman"/>
          <w:color w:val="000000" w:themeColor="text1"/>
          <w:szCs w:val="24"/>
          <w:lang w:eastAsia="ru-RU"/>
        </w:rPr>
        <w:t>. Не допускается размещение нестационарных строений, сооружений: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дорожном полотне (дорожном покрытии);</w:t>
      </w:r>
    </w:p>
    <w:p w:rsidR="00A5067E" w:rsidRPr="00D22FA8" w:rsidRDefault="00990676" w:rsidP="00A5067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A5067E" w:rsidRPr="00D22FA8">
        <w:rPr>
          <w:rFonts w:eastAsiaTheme="minorEastAsia" w:cs="Times New Roman"/>
          <w:color w:val="000000" w:themeColor="text1"/>
          <w:szCs w:val="24"/>
          <w:lang w:eastAsia="ru-RU"/>
        </w:rPr>
        <w:t>на разделительных полосах и обочинах улиц, дорог и проездов;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пешеходной части пешеходных коммуникаций, </w:t>
      </w:r>
      <w:proofErr w:type="spellStart"/>
      <w:r w:rsidRPr="00D22FA8">
        <w:rPr>
          <w:rFonts w:eastAsiaTheme="minorEastAsia" w:cs="Times New Roman"/>
          <w:color w:val="000000" w:themeColor="text1"/>
          <w:szCs w:val="24"/>
          <w:lang w:eastAsia="ru-RU"/>
        </w:rPr>
        <w:t>велокоммуникациях</w:t>
      </w:r>
      <w:proofErr w:type="spellEnd"/>
      <w:r w:rsidRPr="00D22FA8">
        <w:rPr>
          <w:rFonts w:eastAsiaTheme="minorEastAsia" w:cs="Times New Roman"/>
          <w:color w:val="000000" w:themeColor="text1"/>
          <w:szCs w:val="24"/>
          <w:lang w:eastAsia="ru-RU"/>
        </w:rPr>
        <w:t>, в пределах треугольников видимости, на газонах, травяных и мягких покрытиях (без устройства специального настила);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w:t>
      </w:r>
      <w:proofErr w:type="spellStart"/>
      <w:r w:rsidRPr="00D22FA8">
        <w:rPr>
          <w:rFonts w:eastAsiaTheme="minorEastAsia" w:cs="Times New Roman"/>
          <w:color w:val="000000" w:themeColor="text1"/>
          <w:szCs w:val="24"/>
          <w:lang w:eastAsia="ru-RU"/>
        </w:rPr>
        <w:t>отстойно</w:t>
      </w:r>
      <w:proofErr w:type="spellEnd"/>
      <w:r w:rsidRPr="00D22FA8">
        <w:rPr>
          <w:rFonts w:eastAsiaTheme="minorEastAsia" w:cs="Times New Roman"/>
          <w:color w:val="000000" w:themeColor="text1"/>
          <w:szCs w:val="24"/>
          <w:lang w:eastAsia="ru-RU"/>
        </w:rPr>
        <w:t>-разворотных площадках, посадочных площадках остановочных пунктов, детских игровых площадках, контейнерных площадках;</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в охранных зонах трубопроводов (газопроводов, нефтепроводов и нефтепродуктопроводов, </w:t>
      </w:r>
      <w:proofErr w:type="spellStart"/>
      <w:r w:rsidRPr="00D22FA8">
        <w:rPr>
          <w:rFonts w:eastAsiaTheme="minorEastAsia" w:cs="Times New Roman"/>
          <w:color w:val="000000" w:themeColor="text1"/>
          <w:szCs w:val="24"/>
          <w:lang w:eastAsia="ru-RU"/>
        </w:rPr>
        <w:t>аммиакопроводов</w:t>
      </w:r>
      <w:proofErr w:type="spellEnd"/>
      <w:r w:rsidRPr="00D22FA8">
        <w:rPr>
          <w:rFonts w:eastAsiaTheme="minorEastAsia" w:cs="Times New Roman"/>
          <w:color w:val="000000" w:themeColor="text1"/>
          <w:szCs w:val="24"/>
          <w:lang w:eastAsia="ru-RU"/>
        </w:rPr>
        <w:t>), объектов электросетевого хозяйства, объектов централизованной системы горячего водоснабжения, холодного водоснабжения, водоотведения;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газонах, травяных и мягких покрытиях (без устройства специального настила);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w:t>
      </w:r>
      <w:proofErr w:type="spellStart"/>
      <w:r w:rsidRPr="00D22FA8">
        <w:rPr>
          <w:rFonts w:eastAsiaTheme="minorEastAsia" w:cs="Times New Roman"/>
          <w:color w:val="000000" w:themeColor="text1"/>
          <w:szCs w:val="24"/>
          <w:lang w:eastAsia="ru-RU"/>
        </w:rPr>
        <w:t>отстойно</w:t>
      </w:r>
      <w:proofErr w:type="spellEnd"/>
      <w:r w:rsidRPr="00D22FA8">
        <w:rPr>
          <w:rFonts w:eastAsiaTheme="minorEastAsia" w:cs="Times New Roman"/>
          <w:color w:val="000000" w:themeColor="text1"/>
          <w:szCs w:val="24"/>
          <w:lang w:eastAsia="ru-RU"/>
        </w:rPr>
        <w:t>-разворотных площадках, посадочных площадках остановочных пунктов, детских игровых площадках, контейнерных площадках;</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люках смотровых колодцев, дождеприёмниках ливнесточных колодцев, дренажных траншеях, иных элементах отведения и очистки поверхностных стоков;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w:t>
      </w:r>
      <w:proofErr w:type="gramStart"/>
      <w:r w:rsidRPr="00D22FA8">
        <w:rPr>
          <w:rFonts w:eastAsiaTheme="minorEastAsia" w:cs="Times New Roman"/>
          <w:color w:val="000000" w:themeColor="text1"/>
          <w:szCs w:val="24"/>
          <w:lang w:eastAsia="ru-RU"/>
        </w:rPr>
        <w:t>на расстояниях менее 5 м от стволов деревьев, менее 1,5 м от внешних границ крон кустарников, менее 20 м от окон жилых помещений, менее 2,2 м от нижних площадок входных групп входов для посетителей в здания, строения, сооружения общественного и жилого назначения, менее 4 м от опор освещения и отдельно стоящих рекламных конструкций;</w:t>
      </w:r>
      <w:proofErr w:type="gramEnd"/>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 xml:space="preserve"> на стоянках автомобилей и других </w:t>
      </w:r>
      <w:proofErr w:type="spellStart"/>
      <w:r w:rsidRPr="00D22FA8">
        <w:rPr>
          <w:rFonts w:eastAsiaTheme="minorEastAsia" w:cs="Times New Roman"/>
          <w:color w:val="000000" w:themeColor="text1"/>
          <w:szCs w:val="24"/>
          <w:lang w:eastAsia="ru-RU"/>
        </w:rPr>
        <w:t>мототранспортных</w:t>
      </w:r>
      <w:proofErr w:type="spellEnd"/>
      <w:r w:rsidRPr="00D22FA8">
        <w:rPr>
          <w:rFonts w:eastAsiaTheme="minorEastAsia" w:cs="Times New Roman"/>
          <w:color w:val="000000" w:themeColor="text1"/>
          <w:szCs w:val="24"/>
          <w:lang w:eastAsia="ru-RU"/>
        </w:rPr>
        <w:t xml:space="preserve"> средств, парковках;</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площадках для выгула животных, дрессировки собак;</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дворовых территориях;</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 на расстоянии менее 25 м от входов на территорию и непосредственно вдоль ограждения территории объектов социальной инфраструктуры;</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9</w:t>
      </w:r>
      <w:r w:rsidR="00A5067E" w:rsidRPr="00D22FA8">
        <w:rPr>
          <w:rFonts w:eastAsiaTheme="minorEastAsia" w:cs="Times New Roman"/>
          <w:color w:val="000000" w:themeColor="text1"/>
          <w:szCs w:val="24"/>
          <w:lang w:eastAsia="ru-RU"/>
        </w:rPr>
        <w:t>.Ограничение видимости дорожных знаков и светофоров при благоустройстве некапитальных строений, сооружений не допускается.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Внешний вид нестационарных строений, сооружений подлежит согласованию с Администрацией городского округа Реутов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10</w:t>
      </w:r>
      <w:r w:rsidR="00A5067E" w:rsidRPr="00D22FA8">
        <w:rPr>
          <w:rFonts w:eastAsiaTheme="minorEastAsia" w:cs="Times New Roman"/>
          <w:color w:val="000000" w:themeColor="text1"/>
          <w:szCs w:val="24"/>
          <w:lang w:eastAsia="ru-RU"/>
        </w:rPr>
        <w:t>. В целях обеспечения привлекательности архитектурно-художественного облика территорий городского округа Реутов при изменении внешнего вида внешних поверхностей нестационарных строений, сооружений не допускаются:</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w:t>
      </w:r>
      <w:r w:rsidR="00A5067E" w:rsidRPr="00D22FA8">
        <w:rPr>
          <w:rFonts w:eastAsiaTheme="minorEastAsia" w:cs="Times New Roman"/>
          <w:color w:val="000000" w:themeColor="text1"/>
          <w:szCs w:val="24"/>
          <w:lang w:eastAsia="ru-RU"/>
        </w:rPr>
        <w:t>) для архитектурно-строительных изделий, архитектурного декора окрашивание без снятия старых красочных слоёв, без восполнения дефектов элементов названных изделий и декора.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При облицовке (отделке) внешних поверхностей:</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w:t>
      </w:r>
      <w:r w:rsidR="00A5067E" w:rsidRPr="00D22FA8">
        <w:rPr>
          <w:rFonts w:eastAsiaTheme="minorEastAsia" w:cs="Times New Roman"/>
          <w:color w:val="000000" w:themeColor="text1"/>
          <w:szCs w:val="24"/>
          <w:lang w:eastAsia="ru-RU"/>
        </w:rPr>
        <w:t>) силикатный кирпич и бетонные блоки без финишной отделки, имитации дикого, колотого камня из бетона и цемента;</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w:t>
      </w:r>
      <w:r w:rsidR="00A5067E" w:rsidRPr="00D22FA8">
        <w:rPr>
          <w:rFonts w:eastAsiaTheme="minorEastAsia" w:cs="Times New Roman"/>
          <w:color w:val="000000" w:themeColor="text1"/>
          <w:szCs w:val="24"/>
          <w:lang w:eastAsia="ru-RU"/>
        </w:rPr>
        <w:t xml:space="preserve">) пластиковый </w:t>
      </w:r>
      <w:proofErr w:type="spellStart"/>
      <w:r w:rsidR="00A5067E" w:rsidRPr="00D22FA8">
        <w:rPr>
          <w:rFonts w:eastAsiaTheme="minorEastAsia" w:cs="Times New Roman"/>
          <w:color w:val="000000" w:themeColor="text1"/>
          <w:szCs w:val="24"/>
          <w:lang w:eastAsia="ru-RU"/>
        </w:rPr>
        <w:t>сайдинг</w:t>
      </w:r>
      <w:proofErr w:type="spellEnd"/>
      <w:r w:rsidR="00A5067E" w:rsidRPr="00D22FA8">
        <w:rPr>
          <w:rFonts w:eastAsiaTheme="minorEastAsia" w:cs="Times New Roman"/>
          <w:color w:val="000000" w:themeColor="text1"/>
          <w:szCs w:val="24"/>
          <w:lang w:eastAsia="ru-RU"/>
        </w:rPr>
        <w:t>, полиуретановый декор, арматура, крупные фракции штукатурки «фактурная «шуба» и «короед»;</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4</w:t>
      </w:r>
      <w:r w:rsidR="00A5067E" w:rsidRPr="00D22FA8">
        <w:rPr>
          <w:rFonts w:eastAsiaTheme="minorEastAsia" w:cs="Times New Roman"/>
          <w:color w:val="000000" w:themeColor="text1"/>
          <w:szCs w:val="24"/>
          <w:lang w:eastAsia="ru-RU"/>
        </w:rPr>
        <w:t xml:space="preserve">) </w:t>
      </w:r>
      <w:proofErr w:type="spellStart"/>
      <w:r w:rsidR="00A5067E" w:rsidRPr="00D22FA8">
        <w:rPr>
          <w:rFonts w:eastAsiaTheme="minorEastAsia" w:cs="Times New Roman"/>
          <w:color w:val="000000" w:themeColor="text1"/>
          <w:szCs w:val="24"/>
          <w:lang w:eastAsia="ru-RU"/>
        </w:rPr>
        <w:t>профнастил</w:t>
      </w:r>
      <w:proofErr w:type="spellEnd"/>
      <w:r w:rsidR="00A5067E" w:rsidRPr="00D22FA8">
        <w:rPr>
          <w:rFonts w:eastAsiaTheme="minorEastAsia" w:cs="Times New Roman"/>
          <w:color w:val="000000" w:themeColor="text1"/>
          <w:szCs w:val="24"/>
          <w:lang w:eastAsia="ru-RU"/>
        </w:rPr>
        <w:t xml:space="preserve"> </w:t>
      </w:r>
      <w:proofErr w:type="spellStart"/>
      <w:r w:rsidR="00A5067E" w:rsidRPr="00D22FA8">
        <w:rPr>
          <w:rFonts w:eastAsiaTheme="minorEastAsia" w:cs="Times New Roman"/>
          <w:color w:val="000000" w:themeColor="text1"/>
          <w:szCs w:val="24"/>
          <w:lang w:eastAsia="ru-RU"/>
        </w:rPr>
        <w:t>непоэлементной</w:t>
      </w:r>
      <w:proofErr w:type="spellEnd"/>
      <w:r w:rsidR="00A5067E" w:rsidRPr="00D22FA8">
        <w:rPr>
          <w:rFonts w:eastAsiaTheme="minorEastAsia" w:cs="Times New Roman"/>
          <w:color w:val="000000" w:themeColor="text1"/>
          <w:szCs w:val="24"/>
          <w:lang w:eastAsia="ru-RU"/>
        </w:rPr>
        <w:t xml:space="preserve"> сборки с высотой профиля более 20 мм, </w:t>
      </w:r>
      <w:proofErr w:type="spellStart"/>
      <w:r w:rsidR="00A5067E" w:rsidRPr="00D22FA8">
        <w:rPr>
          <w:rFonts w:eastAsiaTheme="minorEastAsia" w:cs="Times New Roman"/>
          <w:color w:val="000000" w:themeColor="text1"/>
          <w:szCs w:val="24"/>
          <w:lang w:eastAsia="ru-RU"/>
        </w:rPr>
        <w:t>нащельники</w:t>
      </w:r>
      <w:proofErr w:type="spellEnd"/>
      <w:r w:rsidR="00A5067E" w:rsidRPr="00D22FA8">
        <w:rPr>
          <w:rFonts w:eastAsiaTheme="minorEastAsia" w:cs="Times New Roman"/>
          <w:color w:val="000000" w:themeColor="text1"/>
          <w:szCs w:val="24"/>
          <w:lang w:eastAsia="ru-RU"/>
        </w:rPr>
        <w:t xml:space="preserve"> на стыках панелей;</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w:t>
      </w:r>
      <w:r w:rsidR="00A5067E" w:rsidRPr="00D22FA8">
        <w:rPr>
          <w:rFonts w:eastAsiaTheme="minorEastAsia" w:cs="Times New Roman"/>
          <w:color w:val="000000" w:themeColor="text1"/>
          <w:szCs w:val="24"/>
          <w:lang w:eastAsia="ru-RU"/>
        </w:rPr>
        <w:t xml:space="preserve">) для скатной кровли, козырьков, навесов </w:t>
      </w:r>
      <w:proofErr w:type="spellStart"/>
      <w:r w:rsidR="00A5067E" w:rsidRPr="00D22FA8">
        <w:rPr>
          <w:rFonts w:eastAsiaTheme="minorEastAsia" w:cs="Times New Roman"/>
          <w:color w:val="000000" w:themeColor="text1"/>
          <w:szCs w:val="24"/>
          <w:lang w:eastAsia="ru-RU"/>
        </w:rPr>
        <w:t>профнастил</w:t>
      </w:r>
      <w:proofErr w:type="spellEnd"/>
      <w:r w:rsidR="00A5067E" w:rsidRPr="00D22FA8">
        <w:rPr>
          <w:rFonts w:eastAsiaTheme="minorEastAsia" w:cs="Times New Roman"/>
          <w:color w:val="000000" w:themeColor="text1"/>
          <w:szCs w:val="24"/>
          <w:lang w:eastAsia="ru-RU"/>
        </w:rPr>
        <w:t xml:space="preserve"> с высотой профиля более 20 мм, мягкая черепица, </w:t>
      </w:r>
      <w:proofErr w:type="spellStart"/>
      <w:r w:rsidR="00A5067E" w:rsidRPr="00D22FA8">
        <w:rPr>
          <w:rFonts w:eastAsiaTheme="minorEastAsia" w:cs="Times New Roman"/>
          <w:color w:val="000000" w:themeColor="text1"/>
          <w:szCs w:val="24"/>
          <w:lang w:eastAsia="ru-RU"/>
        </w:rPr>
        <w:t>ондулин</w:t>
      </w:r>
      <w:proofErr w:type="spellEnd"/>
      <w:r w:rsidR="00A5067E" w:rsidRPr="00D22FA8">
        <w:rPr>
          <w:rFonts w:eastAsiaTheme="minorEastAsia" w:cs="Times New Roman"/>
          <w:color w:val="000000" w:themeColor="text1"/>
          <w:szCs w:val="24"/>
          <w:lang w:eastAsia="ru-RU"/>
        </w:rPr>
        <w:t xml:space="preserve">, шифер, </w:t>
      </w:r>
      <w:proofErr w:type="spellStart"/>
      <w:r w:rsidR="00A5067E" w:rsidRPr="00D22FA8">
        <w:rPr>
          <w:rFonts w:eastAsiaTheme="minorEastAsia" w:cs="Times New Roman"/>
          <w:color w:val="000000" w:themeColor="text1"/>
          <w:szCs w:val="24"/>
          <w:lang w:eastAsia="ru-RU"/>
        </w:rPr>
        <w:t>металлочерепица</w:t>
      </w:r>
      <w:proofErr w:type="spellEnd"/>
      <w:r w:rsidR="00A5067E" w:rsidRPr="00D22FA8">
        <w:rPr>
          <w:rFonts w:eastAsiaTheme="minorEastAsia" w:cs="Times New Roman"/>
          <w:color w:val="000000" w:themeColor="text1"/>
          <w:szCs w:val="24"/>
          <w:lang w:eastAsia="ru-RU"/>
        </w:rPr>
        <w:t>, керамическая и песчано-цементная черепица, сланцевая кровля, сотовый или профилированный поликарбонат;</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6</w:t>
      </w:r>
      <w:r w:rsidR="00A5067E" w:rsidRPr="00D22FA8">
        <w:rPr>
          <w:rFonts w:eastAsiaTheme="minorEastAsia" w:cs="Times New Roman"/>
          <w:color w:val="000000" w:themeColor="text1"/>
          <w:szCs w:val="24"/>
          <w:lang w:eastAsia="ru-RU"/>
        </w:rPr>
        <w:t xml:space="preserve">) для подшивки кровли поливинилхлоридные софитные панели, </w:t>
      </w:r>
      <w:proofErr w:type="spellStart"/>
      <w:r w:rsidR="00A5067E" w:rsidRPr="00D22FA8">
        <w:rPr>
          <w:rFonts w:eastAsiaTheme="minorEastAsia" w:cs="Times New Roman"/>
          <w:color w:val="000000" w:themeColor="text1"/>
          <w:szCs w:val="24"/>
          <w:lang w:eastAsia="ru-RU"/>
        </w:rPr>
        <w:t>сайдинг</w:t>
      </w:r>
      <w:proofErr w:type="spellEnd"/>
      <w:r w:rsidR="00A5067E" w:rsidRPr="00D22FA8">
        <w:rPr>
          <w:rFonts w:eastAsiaTheme="minorEastAsia" w:cs="Times New Roman"/>
          <w:color w:val="000000" w:themeColor="text1"/>
          <w:szCs w:val="24"/>
          <w:lang w:eastAsia="ru-RU"/>
        </w:rPr>
        <w:t xml:space="preserve">, фанера, </w:t>
      </w:r>
      <w:proofErr w:type="spellStart"/>
      <w:r w:rsidR="00A5067E" w:rsidRPr="00D22FA8">
        <w:rPr>
          <w:rFonts w:eastAsiaTheme="minorEastAsia" w:cs="Times New Roman"/>
          <w:color w:val="000000" w:themeColor="text1"/>
          <w:szCs w:val="24"/>
          <w:lang w:eastAsia="ru-RU"/>
        </w:rPr>
        <w:t>вагонка</w:t>
      </w:r>
      <w:proofErr w:type="spellEnd"/>
      <w:r w:rsidR="00A5067E" w:rsidRPr="00D22FA8">
        <w:rPr>
          <w:rFonts w:eastAsiaTheme="minorEastAsia" w:cs="Times New Roman"/>
          <w:color w:val="000000" w:themeColor="text1"/>
          <w:szCs w:val="24"/>
          <w:lang w:eastAsia="ru-RU"/>
        </w:rPr>
        <w:t>;</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w:t>
      </w:r>
      <w:r w:rsidR="00A5067E" w:rsidRPr="00D22FA8">
        <w:rPr>
          <w:rFonts w:eastAsiaTheme="minorEastAsia" w:cs="Times New Roman"/>
          <w:color w:val="000000" w:themeColor="text1"/>
          <w:szCs w:val="24"/>
          <w:lang w:eastAsia="ru-RU"/>
        </w:rPr>
        <w:t>) белые пластиковые откосы, окна, двери, витрины и витражи;</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8</w:t>
      </w:r>
      <w:r w:rsidR="00A5067E" w:rsidRPr="00D22FA8">
        <w:rPr>
          <w:rFonts w:eastAsiaTheme="minorEastAsia" w:cs="Times New Roman"/>
          <w:color w:val="000000" w:themeColor="text1"/>
          <w:szCs w:val="24"/>
          <w:lang w:eastAsia="ru-RU"/>
        </w:rPr>
        <w:t>) тонировка пленкой и фотопечать с непрозрачностью более 50%;</w:t>
      </w:r>
    </w:p>
    <w:p w:rsidR="00A5067E" w:rsidRPr="00D22FA8" w:rsidRDefault="007851B4"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9</w:t>
      </w:r>
      <w:r w:rsidR="00A5067E" w:rsidRPr="00D22FA8">
        <w:rPr>
          <w:rFonts w:eastAsiaTheme="minorEastAsia" w:cs="Times New Roman"/>
          <w:color w:val="000000" w:themeColor="text1"/>
          <w:szCs w:val="24"/>
          <w:lang w:eastAsia="ru-RU"/>
        </w:rPr>
        <w:t xml:space="preserve">) стилизации под сельскую архитектуру (ранчо, фермы, </w:t>
      </w:r>
      <w:proofErr w:type="spellStart"/>
      <w:r w:rsidR="00A5067E" w:rsidRPr="00D22FA8">
        <w:rPr>
          <w:rFonts w:eastAsiaTheme="minorEastAsia" w:cs="Times New Roman"/>
          <w:color w:val="000000" w:themeColor="text1"/>
          <w:szCs w:val="24"/>
          <w:lang w:eastAsia="ru-RU"/>
        </w:rPr>
        <w:t>хуторы</w:t>
      </w:r>
      <w:proofErr w:type="spellEnd"/>
      <w:r w:rsidR="00A5067E" w:rsidRPr="00D22FA8">
        <w:rPr>
          <w:rFonts w:eastAsiaTheme="minorEastAsia" w:cs="Times New Roman"/>
          <w:color w:val="000000" w:themeColor="text1"/>
          <w:szCs w:val="24"/>
          <w:lang w:eastAsia="ru-RU"/>
        </w:rPr>
        <w:t>, мазанки), средневековые замки и крепости.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Оформление паспортов колористических решений фасадов нестационарных строений, сооружений при несоблюдении требований, обеспечивающих привлекательность архитектурно-художественного облика городского округа Реутов, не допускается.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Изменение внешнего вида нестационарных строений, сооружений, установленных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Реутов, не допускается.</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11</w:t>
      </w:r>
      <w:r w:rsidR="00A5067E" w:rsidRPr="00D22FA8">
        <w:rPr>
          <w:rFonts w:eastAsiaTheme="minorEastAsia" w:cs="Times New Roman"/>
          <w:color w:val="000000" w:themeColor="text1"/>
          <w:szCs w:val="24"/>
          <w:lang w:eastAsia="ru-RU"/>
        </w:rPr>
        <w:t>. При содержании и иных работах на внешних поверхностях нестационарных строений, сооружений не допускаются: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Эксплуатационные деформации внешних поверхностей:</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w:t>
      </w:r>
      <w:r w:rsidR="00A5067E" w:rsidRPr="00D22FA8">
        <w:rPr>
          <w:rFonts w:eastAsiaTheme="minorEastAsia" w:cs="Times New Roman"/>
          <w:color w:val="000000" w:themeColor="text1"/>
          <w:szCs w:val="24"/>
          <w:lang w:eastAsia="ru-RU"/>
        </w:rPr>
        <w:t>) растрескивания (канелюры), осыпания, трещины, плесень и грибок, пятна выгорания цветового пигмента, коробления, отс</w:t>
      </w:r>
      <w:r w:rsidR="00FE372D" w:rsidRPr="00D22FA8">
        <w:rPr>
          <w:rFonts w:eastAsiaTheme="minorEastAsia" w:cs="Times New Roman"/>
          <w:color w:val="000000" w:themeColor="text1"/>
          <w:szCs w:val="24"/>
          <w:lang w:eastAsia="ru-RU"/>
        </w:rPr>
        <w:t xml:space="preserve">лаивания, коррозия, </w:t>
      </w:r>
      <w:proofErr w:type="spellStart"/>
      <w:r w:rsidR="00FE372D" w:rsidRPr="00D22FA8">
        <w:rPr>
          <w:rFonts w:eastAsiaTheme="minorEastAsia" w:cs="Times New Roman"/>
          <w:color w:val="000000" w:themeColor="text1"/>
          <w:szCs w:val="24"/>
          <w:lang w:eastAsia="ru-RU"/>
        </w:rPr>
        <w:t>высолы</w:t>
      </w:r>
      <w:proofErr w:type="spellEnd"/>
      <w:r w:rsidR="00FE372D" w:rsidRPr="00D22FA8">
        <w:rPr>
          <w:rFonts w:eastAsiaTheme="minorEastAsia" w:cs="Times New Roman"/>
          <w:color w:val="000000" w:themeColor="text1"/>
          <w:szCs w:val="24"/>
          <w:lang w:eastAsia="ru-RU"/>
        </w:rPr>
        <w:t>, потё</w:t>
      </w:r>
      <w:r w:rsidR="00A5067E" w:rsidRPr="00D22FA8">
        <w:rPr>
          <w:rFonts w:eastAsiaTheme="minorEastAsia" w:cs="Times New Roman"/>
          <w:color w:val="000000" w:themeColor="text1"/>
          <w:szCs w:val="24"/>
          <w:lang w:eastAsia="ru-RU"/>
        </w:rPr>
        <w:t>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(штукатурного) слоёв;</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w:t>
      </w:r>
      <w:r w:rsidR="00A5067E" w:rsidRPr="00D22FA8">
        <w:rPr>
          <w:rFonts w:eastAsiaTheme="minorEastAsia" w:cs="Times New Roman"/>
          <w:color w:val="000000" w:themeColor="text1"/>
          <w:szCs w:val="24"/>
          <w:lang w:eastAsia="ru-RU"/>
        </w:rPr>
        <w:t>) разрушение архитектурно-строительных изделий, архитектурного декора: деструкции гипсового материала, обнажения крепёжных элементов, утраты материала и (или) лакокрасочного слоя, потеря пластики декора из-за многослойных окрашиваний и (или) окрашиваний без восполнения дефектов элементов названных изделий и декора;</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3</w:t>
      </w:r>
      <w:r w:rsidR="00A5067E" w:rsidRPr="00D22FA8">
        <w:rPr>
          <w:rFonts w:eastAsiaTheme="minorEastAsia" w:cs="Times New Roman"/>
          <w:color w:val="000000" w:themeColor="text1"/>
          <w:szCs w:val="24"/>
          <w:lang w:eastAsia="ru-RU"/>
        </w:rPr>
        <w:t>) загрязнения, сорная растительность;</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4</w:t>
      </w:r>
      <w:r w:rsidR="00A5067E" w:rsidRPr="00D22FA8">
        <w:rPr>
          <w:rFonts w:eastAsiaTheme="minorEastAsia" w:cs="Times New Roman"/>
          <w:color w:val="000000" w:themeColor="text1"/>
          <w:szCs w:val="24"/>
          <w:lang w:eastAsia="ru-RU"/>
        </w:rPr>
        <w:t>) короба, кожухи, провода, розетки на остеклении, на архитектурно-строительных изделиях и архитектурном декоре, не закрепленные, не соответствующие цвету фасада;</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w:t>
      </w:r>
      <w:r w:rsidR="00A5067E" w:rsidRPr="00D22FA8">
        <w:rPr>
          <w:rFonts w:eastAsiaTheme="minorEastAsia" w:cs="Times New Roman"/>
          <w:color w:val="000000" w:themeColor="text1"/>
          <w:szCs w:val="24"/>
          <w:lang w:eastAsia="ru-RU"/>
        </w:rPr>
        <w:t>) рекламные конструкции: самовольно размещённые, эксплуатируемые после окончания срока договора на установку, эксплуатируемые после аннулирования ранее выданного разрешения, эксплуатируемые с нарушением требований к установке и эксплуатации;</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6</w:t>
      </w:r>
      <w:r w:rsidR="00A5067E" w:rsidRPr="00D22FA8">
        <w:rPr>
          <w:rFonts w:eastAsiaTheme="minorEastAsia" w:cs="Times New Roman"/>
          <w:color w:val="000000" w:themeColor="text1"/>
          <w:szCs w:val="24"/>
          <w:lang w:eastAsia="ru-RU"/>
        </w:rPr>
        <w:t>) средства информации: самовольно размещённые, эксплуатируемые после окончания срока согласования размещения информации, эксплуатируемые с нарушением дизайн-проекта, в соответствии с которым получено согласование размещения информации;</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w:t>
      </w:r>
      <w:r w:rsidR="00A5067E" w:rsidRPr="00D22FA8">
        <w:rPr>
          <w:rFonts w:eastAsiaTheme="minorEastAsia" w:cs="Times New Roman"/>
          <w:color w:val="000000" w:themeColor="text1"/>
          <w:szCs w:val="24"/>
          <w:lang w:eastAsia="ru-RU"/>
        </w:rPr>
        <w:t>) сезонные (летние) кафе вдоль внешней поверхности строения, сооружения: самовольно размещённые, эксплуатируемые с нарушением требований к эксплуатации;</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8</w:t>
      </w:r>
      <w:r w:rsidR="00A5067E" w:rsidRPr="00D22FA8">
        <w:rPr>
          <w:rFonts w:eastAsiaTheme="minorEastAsia" w:cs="Times New Roman"/>
          <w:color w:val="000000" w:themeColor="text1"/>
          <w:szCs w:val="24"/>
          <w:lang w:eastAsia="ru-RU"/>
        </w:rPr>
        <w:t>) самовольно установленные цветочные ящики с внешней стороны окон;</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9</w:t>
      </w:r>
      <w:r w:rsidR="00A5067E" w:rsidRPr="00D22FA8">
        <w:rPr>
          <w:rFonts w:eastAsiaTheme="minorEastAsia" w:cs="Times New Roman"/>
          <w:color w:val="000000" w:themeColor="text1"/>
          <w:szCs w:val="24"/>
          <w:lang w:eastAsia="ru-RU"/>
        </w:rPr>
        <w:t>) объекты, установленные на внешних поверхностях строений, сооружений, ставящие под угрозу обеспечение безопасности в случае их падения;</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10</w:t>
      </w:r>
      <w:r w:rsidR="00A5067E" w:rsidRPr="00D22FA8">
        <w:rPr>
          <w:rFonts w:eastAsiaTheme="minorEastAsia" w:cs="Times New Roman"/>
          <w:color w:val="000000" w:themeColor="text1"/>
          <w:szCs w:val="24"/>
          <w:lang w:eastAsia="ru-RU"/>
        </w:rPr>
        <w:t xml:space="preserve">) </w:t>
      </w:r>
      <w:proofErr w:type="spellStart"/>
      <w:r w:rsidR="00A5067E" w:rsidRPr="00D22FA8">
        <w:rPr>
          <w:rFonts w:eastAsiaTheme="minorEastAsia" w:cs="Times New Roman"/>
          <w:color w:val="000000" w:themeColor="text1"/>
          <w:szCs w:val="24"/>
          <w:lang w:eastAsia="ru-RU"/>
        </w:rPr>
        <w:t>вандальные</w:t>
      </w:r>
      <w:proofErr w:type="spellEnd"/>
      <w:r w:rsidR="00A5067E" w:rsidRPr="00D22FA8">
        <w:rPr>
          <w:rFonts w:eastAsiaTheme="minorEastAsia" w:cs="Times New Roman"/>
          <w:color w:val="000000" w:themeColor="text1"/>
          <w:szCs w:val="24"/>
          <w:lang w:eastAsia="ru-RU"/>
        </w:rPr>
        <w:t xml:space="preserve"> изображения;</w:t>
      </w:r>
    </w:p>
    <w:p w:rsidR="00A5067E" w:rsidRPr="00D22FA8" w:rsidRDefault="008D51FA" w:rsidP="008D51FA">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11</w:t>
      </w:r>
      <w:r w:rsidR="00A5067E" w:rsidRPr="00D22FA8">
        <w:rPr>
          <w:rFonts w:eastAsiaTheme="minorEastAsia" w:cs="Times New Roman"/>
          <w:color w:val="000000" w:themeColor="text1"/>
          <w:szCs w:val="24"/>
          <w:lang w:eastAsia="ru-RU"/>
        </w:rPr>
        <w:t>) нарушение внешнего вида, установленного паспортом колористического решения фасадов некапитальных строений, сооружений;</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12</w:t>
      </w:r>
      <w:r w:rsidR="00A5067E" w:rsidRPr="00D22FA8">
        <w:rPr>
          <w:rFonts w:eastAsiaTheme="minorEastAsia" w:cs="Times New Roman"/>
          <w:color w:val="000000" w:themeColor="text1"/>
          <w:szCs w:val="24"/>
          <w:lang w:eastAsia="ru-RU"/>
        </w:rPr>
        <w:t>) размещение наружных блоков кондиционеров и антенн на архитектурных деталях, элементах декора, а также их крепление, ведущее к повреждению архитектурных поверхностей;</w:t>
      </w:r>
    </w:p>
    <w:p w:rsidR="00A5067E" w:rsidRPr="00D22FA8" w:rsidRDefault="008D51FA"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13</w:t>
      </w:r>
      <w:r w:rsidR="00A5067E" w:rsidRPr="00D22FA8">
        <w:rPr>
          <w:rFonts w:eastAsiaTheme="minorEastAsia" w:cs="Times New Roman"/>
          <w:color w:val="000000" w:themeColor="text1"/>
          <w:szCs w:val="24"/>
          <w:lang w:eastAsia="ru-RU"/>
        </w:rPr>
        <w:t>) отсутствие визуальных средств информации, специализированных элементов, размещаемых на внешних поверхностях нестационарных строений, сооружений для обеспечения беспрепятственного доступа МГН.</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12</w:t>
      </w:r>
      <w:r w:rsidR="00A5067E" w:rsidRPr="00D22FA8">
        <w:rPr>
          <w:rFonts w:eastAsiaTheme="minorEastAsia" w:cs="Times New Roman"/>
          <w:color w:val="000000" w:themeColor="text1"/>
          <w:szCs w:val="24"/>
          <w:lang w:eastAsia="ru-RU"/>
        </w:rPr>
        <w:t>. Нестационарные строения, сооружения подлежат демонтажу (сносу) в случаях:</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w:t>
      </w:r>
      <w:r w:rsidR="00A5067E" w:rsidRPr="00D22FA8">
        <w:rPr>
          <w:rFonts w:eastAsiaTheme="minorEastAsia" w:cs="Times New Roman"/>
          <w:color w:val="000000" w:themeColor="text1"/>
          <w:szCs w:val="24"/>
          <w:lang w:eastAsia="ru-RU"/>
        </w:rPr>
        <w:t>) несоответствия типу нестационарного строения, сооружения, установленному в договоре на право размещения нестационарного торгового объекта;</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w:t>
      </w:r>
      <w:r w:rsidR="00A5067E" w:rsidRPr="00D22FA8">
        <w:rPr>
          <w:rFonts w:eastAsiaTheme="minorEastAsia" w:cs="Times New Roman"/>
          <w:color w:val="000000" w:themeColor="text1"/>
          <w:szCs w:val="24"/>
          <w:lang w:eastAsia="ru-RU"/>
        </w:rPr>
        <w:t>) недоступности (ограничения) для использования по назначению (обслуживания, проведения денежных расчётов при продаже товаров, демонстрации товаров) всеми категориями населения, в том числе ограничения (не приспособления) для беспрепятственного доступа к нестационарным строениям, сооружениям и использования их инвалидами и другими МГН;</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w:t>
      </w:r>
      <w:r w:rsidR="00A5067E" w:rsidRPr="00D22FA8">
        <w:rPr>
          <w:rFonts w:eastAsiaTheme="minorEastAsia" w:cs="Times New Roman"/>
          <w:color w:val="000000" w:themeColor="text1"/>
          <w:szCs w:val="24"/>
          <w:lang w:eastAsia="ru-RU"/>
        </w:rPr>
        <w:t>) несоответствия параметрам, установленным договором на право размещения нестационарного торгового объекта или паспортом колористического решения фасадов некапитальных строений, сооружений.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Выявление нарушений, демонтаж (снос) самовольных (незаконно размещённых) строений, сооружений на земельных участках, находящихся в муниципальной собственности, землях, государственная собственность на которые не разграничена, а также нестационарных строений, сооружений, подлежащих демонтажу (сносу), осуществляются в соответствии с порядком, установленным Администрацией городского округа Реутов.</w:t>
      </w:r>
    </w:p>
    <w:p w:rsidR="00A5067E" w:rsidRPr="00D22FA8" w:rsidRDefault="00AA6EEB"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13</w:t>
      </w:r>
      <w:r w:rsidR="00A5067E" w:rsidRPr="00D22FA8">
        <w:rPr>
          <w:rFonts w:eastAsiaTheme="minorEastAsia" w:cs="Times New Roman"/>
          <w:color w:val="000000" w:themeColor="text1"/>
          <w:szCs w:val="24"/>
          <w:lang w:eastAsia="ru-RU"/>
        </w:rPr>
        <w:t>. Требования к внешнему виду нестационарных строений, сооружений распределены по типам застройки:</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w:t>
      </w:r>
      <w:r w:rsidR="00A5067E" w:rsidRPr="00D22FA8">
        <w:rPr>
          <w:rFonts w:eastAsiaTheme="minorEastAsia" w:cs="Times New Roman"/>
          <w:color w:val="000000" w:themeColor="text1"/>
          <w:szCs w:val="24"/>
          <w:lang w:eastAsia="ru-RU"/>
        </w:rPr>
        <w:t>) историческая застройка (район, микрорайон, квартал с застройкой преимущественно до середины XX века);</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w:t>
      </w:r>
      <w:r w:rsidR="00A5067E" w:rsidRPr="00D22FA8">
        <w:rPr>
          <w:rFonts w:eastAsiaTheme="minorEastAsia" w:cs="Times New Roman"/>
          <w:color w:val="000000" w:themeColor="text1"/>
          <w:szCs w:val="24"/>
          <w:lang w:eastAsia="ru-RU"/>
        </w:rPr>
        <w:t>) рядовая преимущественно малоэтажная застройка эволюционного характера (территории ведения гражданами садоводства или огородничества для собственных нужд, индивидуальной застройки, многоквартирных домов (до 4 этажей - малоэтажных);</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w:t>
      </w:r>
      <w:r w:rsidR="00A5067E" w:rsidRPr="00D22FA8">
        <w:rPr>
          <w:rFonts w:eastAsiaTheme="minorEastAsia" w:cs="Times New Roman"/>
          <w:color w:val="000000" w:themeColor="text1"/>
          <w:szCs w:val="24"/>
          <w:lang w:eastAsia="ru-RU"/>
        </w:rPr>
        <w:t>) рядовая малоэтажная застройка единовременного характера (территории индивидуальной застройки, блокированных домов);</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4</w:t>
      </w:r>
      <w:r w:rsidR="00A5067E" w:rsidRPr="00D22FA8">
        <w:rPr>
          <w:rFonts w:eastAsiaTheme="minorEastAsia" w:cs="Times New Roman"/>
          <w:color w:val="000000" w:themeColor="text1"/>
          <w:szCs w:val="24"/>
          <w:lang w:eastAsia="ru-RU"/>
        </w:rPr>
        <w:t xml:space="preserve">) рядовая преимущественно </w:t>
      </w:r>
      <w:proofErr w:type="spellStart"/>
      <w:r w:rsidR="00A5067E" w:rsidRPr="00D22FA8">
        <w:rPr>
          <w:rFonts w:eastAsiaTheme="minorEastAsia" w:cs="Times New Roman"/>
          <w:color w:val="000000" w:themeColor="text1"/>
          <w:szCs w:val="24"/>
          <w:lang w:eastAsia="ru-RU"/>
        </w:rPr>
        <w:t>среднеэтажная</w:t>
      </w:r>
      <w:proofErr w:type="spellEnd"/>
      <w:r w:rsidR="00A5067E" w:rsidRPr="00D22FA8">
        <w:rPr>
          <w:rFonts w:eastAsiaTheme="minorEastAsia" w:cs="Times New Roman"/>
          <w:color w:val="000000" w:themeColor="text1"/>
          <w:szCs w:val="24"/>
          <w:lang w:eastAsia="ru-RU"/>
        </w:rPr>
        <w:t xml:space="preserve"> застройка эволюционного характера (район, микрорайон, квартал с застройкой преимущественно многоквартирными домами (до 8 этажей - </w:t>
      </w:r>
      <w:proofErr w:type="spellStart"/>
      <w:r w:rsidR="00A5067E" w:rsidRPr="00D22FA8">
        <w:rPr>
          <w:rFonts w:eastAsiaTheme="minorEastAsia" w:cs="Times New Roman"/>
          <w:color w:val="000000" w:themeColor="text1"/>
          <w:szCs w:val="24"/>
          <w:lang w:eastAsia="ru-RU"/>
        </w:rPr>
        <w:t>среднеэтажными</w:t>
      </w:r>
      <w:proofErr w:type="spellEnd"/>
      <w:r w:rsidR="00A5067E" w:rsidRPr="00D22FA8">
        <w:rPr>
          <w:rFonts w:eastAsiaTheme="minorEastAsia" w:cs="Times New Roman"/>
          <w:color w:val="000000" w:themeColor="text1"/>
          <w:szCs w:val="24"/>
          <w:lang w:eastAsia="ru-RU"/>
        </w:rPr>
        <w:t>);</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w:t>
      </w:r>
      <w:r w:rsidR="00A5067E" w:rsidRPr="00D22FA8">
        <w:rPr>
          <w:rFonts w:eastAsiaTheme="minorEastAsia" w:cs="Times New Roman"/>
          <w:color w:val="000000" w:themeColor="text1"/>
          <w:szCs w:val="24"/>
          <w:lang w:eastAsia="ru-RU"/>
        </w:rPr>
        <w:t>) рядовая преимущественно многоэтажная застройка эволюционного характера (район, микрорайон, квартал с застройкой преимущественно многоквартирными домами (более 8 этажей - многоэтажными);</w:t>
      </w:r>
    </w:p>
    <w:p w:rsidR="00A5067E" w:rsidRPr="00D22FA8" w:rsidRDefault="007468F7"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6</w:t>
      </w:r>
      <w:r w:rsidR="00A5067E" w:rsidRPr="00D22FA8">
        <w:rPr>
          <w:rFonts w:eastAsiaTheme="minorEastAsia" w:cs="Times New Roman"/>
          <w:color w:val="000000" w:themeColor="text1"/>
          <w:szCs w:val="24"/>
          <w:lang w:eastAsia="ru-RU"/>
        </w:rPr>
        <w:t>) рядовая застройка иных элементов планировочной структуры, иных территорий.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Не допускается при планировании, проектировании, размещении (установке, изменении) располагать смежно (на расстоянии менее 500 м друг от друга) нестационарные строения, сооружения, внешний вид которых отнесён к разным типам застройки (с различными стилистическими и объёмно-пространственными решениями).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Внешний вид нестационарных строений, сооружений подлежит согласованию с Администрацией городского округа Реутов в порядке, установленном административным регламентом предоставления муниципальной услуги «Согласование проектных решений по отделке фасадов (паспортов колористических решений фасадов) зданий, строений, сооружений, ограждений».</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Согласование внешнего вида нестационарных строений, сооружений, размещаемых на основании договоров на право размещения нестационарного торгового объекта в соответствии со схемой размещения нестационарного торгового объекта на территории городского округа Реутов, не требуется.</w:t>
      </w:r>
    </w:p>
    <w:p w:rsidR="00B06A2B" w:rsidRPr="00D22FA8" w:rsidRDefault="00B06A2B" w:rsidP="00A5067E">
      <w:pPr>
        <w:ind w:firstLine="709"/>
        <w:jc w:val="both"/>
        <w:rPr>
          <w:rFonts w:eastAsiaTheme="minorEastAsia" w:cs="Times New Roman"/>
          <w:color w:val="000000" w:themeColor="text1"/>
          <w:szCs w:val="24"/>
          <w:lang w:eastAsia="ru-RU"/>
        </w:rPr>
      </w:pPr>
    </w:p>
    <w:p w:rsidR="00B06A2B" w:rsidRPr="00D22FA8" w:rsidRDefault="00B06A2B" w:rsidP="00A5067E">
      <w:pPr>
        <w:ind w:firstLine="709"/>
        <w:jc w:val="both"/>
        <w:rPr>
          <w:rFonts w:eastAsiaTheme="minorEastAsia" w:cs="Times New Roman"/>
          <w:color w:val="000000" w:themeColor="text1"/>
          <w:szCs w:val="24"/>
          <w:lang w:eastAsia="ru-RU"/>
        </w:rPr>
      </w:pPr>
    </w:p>
    <w:p w:rsidR="0015137D" w:rsidRPr="00D22FA8" w:rsidRDefault="0015137D" w:rsidP="00CD0BAA">
      <w:pPr>
        <w:jc w:val="both"/>
        <w:rPr>
          <w:rFonts w:eastAsiaTheme="minorEastAsia" w:cs="Times New Roman"/>
          <w:color w:val="000000" w:themeColor="text1"/>
          <w:szCs w:val="24"/>
          <w:lang w:eastAsia="ru-RU"/>
        </w:rPr>
      </w:pPr>
    </w:p>
    <w:p w:rsidR="0015137D" w:rsidRPr="00D804C6" w:rsidRDefault="003E7122" w:rsidP="0015137D">
      <w:pPr>
        <w:ind w:firstLine="709"/>
        <w:jc w:val="both"/>
        <w:rPr>
          <w:rFonts w:eastAsiaTheme="minorEastAsia" w:cs="Times New Roman"/>
          <w:b/>
          <w:color w:val="000000" w:themeColor="text1"/>
          <w:szCs w:val="24"/>
          <w:lang w:eastAsia="ru-RU"/>
        </w:rPr>
      </w:pPr>
      <w:r>
        <w:rPr>
          <w:rFonts w:eastAsiaTheme="minorEastAsia" w:cs="Times New Roman"/>
          <w:b/>
          <w:color w:val="000000" w:themeColor="text1"/>
          <w:szCs w:val="24"/>
          <w:lang w:eastAsia="ru-RU"/>
        </w:rPr>
        <w:t>Статья 30</w:t>
      </w:r>
      <w:r w:rsidR="0015137D" w:rsidRPr="00D804C6">
        <w:rPr>
          <w:rFonts w:eastAsiaTheme="minorEastAsia" w:cs="Times New Roman"/>
          <w:b/>
          <w:color w:val="000000" w:themeColor="text1"/>
          <w:szCs w:val="24"/>
          <w:lang w:eastAsia="ru-RU"/>
        </w:rPr>
        <w:t>. Требования к внешнему виду некапитальных сооружений, иных элементов благоустройства и объектов благоустройства мест для продажи товаров (выполнения работ, оказания услуг) на ярмарках, организуемых на территории городского округа Реутов</w:t>
      </w:r>
    </w:p>
    <w:p w:rsidR="0015137D" w:rsidRDefault="0015137D" w:rsidP="0015137D">
      <w:pPr>
        <w:ind w:firstLine="709"/>
        <w:jc w:val="both"/>
        <w:rPr>
          <w:rFonts w:eastAsiaTheme="minorEastAsia" w:cs="Times New Roman"/>
          <w:color w:val="000000" w:themeColor="text1"/>
          <w:szCs w:val="24"/>
          <w:lang w:eastAsia="ru-RU"/>
        </w:rPr>
      </w:pPr>
    </w:p>
    <w:p w:rsidR="0015137D"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1. Общие положения </w:t>
      </w:r>
    </w:p>
    <w:p w:rsidR="0015137D" w:rsidRPr="00525FCC" w:rsidRDefault="0015137D" w:rsidP="0015137D">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w:t>
      </w:r>
      <w:r>
        <w:rPr>
          <w:rFonts w:eastAsiaTheme="minorEastAsia" w:cs="Times New Roman"/>
          <w:color w:val="000000" w:themeColor="text1"/>
          <w:szCs w:val="24"/>
          <w:lang w:eastAsia="ru-RU"/>
        </w:rPr>
        <w:t xml:space="preserve">зуемых на территории городского округа Реутов </w:t>
      </w:r>
      <w:r w:rsidRPr="00525FCC">
        <w:rPr>
          <w:rFonts w:eastAsiaTheme="minorEastAsia" w:cs="Times New Roman"/>
          <w:color w:val="000000" w:themeColor="text1"/>
          <w:szCs w:val="24"/>
          <w:lang w:eastAsia="ru-RU"/>
        </w:rPr>
        <w:t>Московской области, устанавливаются в целях:</w:t>
      </w:r>
    </w:p>
    <w:p w:rsidR="0015137D" w:rsidRPr="00525FCC" w:rsidRDefault="0015137D" w:rsidP="0015137D">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совершенствования архитектурно-х</w:t>
      </w:r>
      <w:r>
        <w:rPr>
          <w:rFonts w:eastAsiaTheme="minorEastAsia" w:cs="Times New Roman"/>
          <w:color w:val="000000" w:themeColor="text1"/>
          <w:szCs w:val="24"/>
          <w:lang w:eastAsia="ru-RU"/>
        </w:rPr>
        <w:t>удожественного облика</w:t>
      </w:r>
      <w:r w:rsidRPr="00525FCC">
        <w:rPr>
          <w:rFonts w:eastAsiaTheme="minorEastAsia" w:cs="Times New Roman"/>
          <w:color w:val="000000" w:themeColor="text1"/>
          <w:szCs w:val="24"/>
          <w:lang w:eastAsia="ru-RU"/>
        </w:rPr>
        <w:t xml:space="preserve"> городского округа</w:t>
      </w:r>
      <w:r>
        <w:rPr>
          <w:rFonts w:eastAsiaTheme="minorEastAsia" w:cs="Times New Roman"/>
          <w:color w:val="000000" w:themeColor="text1"/>
          <w:szCs w:val="24"/>
          <w:lang w:eastAsia="ru-RU"/>
        </w:rPr>
        <w:t xml:space="preserve"> Реутов</w:t>
      </w:r>
      <w:r w:rsidRPr="00525FCC">
        <w:rPr>
          <w:rFonts w:eastAsiaTheme="minorEastAsia" w:cs="Times New Roman"/>
          <w:color w:val="000000" w:themeColor="text1"/>
          <w:szCs w:val="24"/>
          <w:lang w:eastAsia="ru-RU"/>
        </w:rPr>
        <w:t>;</w:t>
      </w:r>
    </w:p>
    <w:p w:rsidR="0015137D" w:rsidRPr="00525FCC" w:rsidRDefault="0015137D" w:rsidP="0015137D">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повышения комфортности и эстетической привлекательности благоу</w:t>
      </w:r>
      <w:r>
        <w:rPr>
          <w:rFonts w:eastAsiaTheme="minorEastAsia" w:cs="Times New Roman"/>
          <w:color w:val="000000" w:themeColor="text1"/>
          <w:szCs w:val="24"/>
          <w:lang w:eastAsia="ru-RU"/>
        </w:rPr>
        <w:t xml:space="preserve">стройства территорий </w:t>
      </w:r>
      <w:r w:rsidRPr="00525FCC">
        <w:rPr>
          <w:rFonts w:eastAsiaTheme="minorEastAsia" w:cs="Times New Roman"/>
          <w:color w:val="000000" w:themeColor="text1"/>
          <w:szCs w:val="24"/>
          <w:lang w:eastAsia="ru-RU"/>
        </w:rPr>
        <w:t>городского округа</w:t>
      </w:r>
      <w:r>
        <w:rPr>
          <w:rFonts w:eastAsiaTheme="minorEastAsia" w:cs="Times New Roman"/>
          <w:color w:val="000000" w:themeColor="text1"/>
          <w:szCs w:val="24"/>
          <w:lang w:eastAsia="ru-RU"/>
        </w:rPr>
        <w:t xml:space="preserve"> Реутов</w:t>
      </w:r>
      <w:r w:rsidRPr="00525FCC">
        <w:rPr>
          <w:rFonts w:eastAsiaTheme="minorEastAsia" w:cs="Times New Roman"/>
          <w:color w:val="000000" w:themeColor="text1"/>
          <w:szCs w:val="24"/>
          <w:lang w:eastAsia="ru-RU"/>
        </w:rPr>
        <w:t>;</w:t>
      </w:r>
    </w:p>
    <w:p w:rsidR="0015137D" w:rsidRPr="00090A72" w:rsidRDefault="0015137D" w:rsidP="0015137D">
      <w:pPr>
        <w:ind w:firstLine="709"/>
        <w:jc w:val="both"/>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 xml:space="preserve">формирования общих </w:t>
      </w:r>
      <w:proofErr w:type="gramStart"/>
      <w:r w:rsidRPr="00525FCC">
        <w:rPr>
          <w:rFonts w:eastAsiaTheme="minorEastAsia" w:cs="Times New Roman"/>
          <w:color w:val="000000" w:themeColor="text1"/>
          <w:szCs w:val="24"/>
          <w:lang w:eastAsia="ru-RU"/>
        </w:rPr>
        <w:t>принципов благоу</w:t>
      </w:r>
      <w:r>
        <w:rPr>
          <w:rFonts w:eastAsiaTheme="minorEastAsia" w:cs="Times New Roman"/>
          <w:color w:val="000000" w:themeColor="text1"/>
          <w:szCs w:val="24"/>
          <w:lang w:eastAsia="ru-RU"/>
        </w:rPr>
        <w:t xml:space="preserve">стройства территорий </w:t>
      </w:r>
      <w:r w:rsidRPr="00525FCC">
        <w:rPr>
          <w:rFonts w:eastAsiaTheme="minorEastAsia" w:cs="Times New Roman"/>
          <w:color w:val="000000" w:themeColor="text1"/>
          <w:szCs w:val="24"/>
          <w:lang w:eastAsia="ru-RU"/>
        </w:rPr>
        <w:t>городского округа</w:t>
      </w:r>
      <w:r>
        <w:rPr>
          <w:rFonts w:eastAsiaTheme="minorEastAsia" w:cs="Times New Roman"/>
          <w:color w:val="000000" w:themeColor="text1"/>
          <w:szCs w:val="24"/>
          <w:lang w:eastAsia="ru-RU"/>
        </w:rPr>
        <w:t xml:space="preserve"> Реутов</w:t>
      </w:r>
      <w:proofErr w:type="gramEnd"/>
      <w:r w:rsidRPr="00525FCC">
        <w:rPr>
          <w:rFonts w:eastAsiaTheme="minorEastAsia" w:cs="Times New Roman"/>
          <w:color w:val="000000" w:themeColor="text1"/>
          <w:szCs w:val="24"/>
          <w:lang w:eastAsia="ru-RU"/>
        </w:rPr>
        <w:t>.</w:t>
      </w:r>
      <w:r>
        <w:rPr>
          <w:rFonts w:eastAsiaTheme="minorEastAsia" w:cs="Times New Roman"/>
          <w:color w:val="000000" w:themeColor="text1"/>
          <w:szCs w:val="24"/>
          <w:lang w:eastAsia="ru-RU"/>
        </w:rPr>
        <w:t xml:space="preserve"> </w:t>
      </w:r>
    </w:p>
    <w:p w:rsidR="0015137D" w:rsidRPr="00090A72"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Pr="00090A72">
        <w:rPr>
          <w:rFonts w:eastAsiaTheme="minorEastAsia" w:cs="Times New Roman"/>
          <w:color w:val="000000" w:themeColor="text1"/>
          <w:szCs w:val="24"/>
          <w:lang w:eastAsia="ru-RU"/>
        </w:rPr>
        <w:t>. Основные требования</w:t>
      </w:r>
    </w:p>
    <w:p w:rsidR="00422A1C" w:rsidRDefault="0015137D" w:rsidP="0015137D">
      <w:pPr>
        <w:ind w:firstLine="709"/>
        <w:jc w:val="both"/>
        <w:rPr>
          <w:rFonts w:eastAsiaTheme="minorEastAsia" w:cs="Times New Roman"/>
          <w:color w:val="000000" w:themeColor="text1"/>
          <w:szCs w:val="24"/>
          <w:lang w:eastAsia="ru-RU"/>
        </w:rPr>
      </w:pPr>
      <w:r w:rsidRPr="00090A72">
        <w:rPr>
          <w:rFonts w:eastAsiaTheme="minorEastAsia" w:cs="Times New Roman"/>
          <w:color w:val="000000" w:themeColor="text1"/>
          <w:szCs w:val="24"/>
          <w:lang w:eastAsia="ru-RU"/>
        </w:rPr>
        <w:t>При планировании, размещении (установке, изменении), сносе (демонтаже), восстановлении, ремонте, текущем ремонте, содержании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городского округа Реутов, подлежат соблюдению:</w:t>
      </w:r>
      <w:r w:rsidR="00422A1C" w:rsidRPr="00422A1C">
        <w:rPr>
          <w:rFonts w:eastAsiaTheme="minorEastAsia" w:cs="Times New Roman"/>
          <w:color w:val="000000" w:themeColor="text1"/>
          <w:szCs w:val="24"/>
          <w:lang w:eastAsia="ru-RU"/>
        </w:rPr>
        <w:t xml:space="preserve"> </w:t>
      </w:r>
    </w:p>
    <w:p w:rsidR="0015137D" w:rsidRPr="00422A1C" w:rsidRDefault="00422A1C"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1) Федерального закона</w:t>
      </w:r>
      <w:r w:rsidRPr="00090A72">
        <w:rPr>
          <w:rFonts w:eastAsiaTheme="minorEastAsia" w:cs="Times New Roman"/>
          <w:color w:val="000000" w:themeColor="text1"/>
          <w:szCs w:val="24"/>
          <w:lang w:eastAsia="ru-RU"/>
        </w:rPr>
        <w:t xml:space="preserve"> от 28.12.2009 № 381-ФЗ «Об основах государственного регулирования торговой деяте</w:t>
      </w:r>
      <w:r>
        <w:rPr>
          <w:rFonts w:eastAsiaTheme="minorEastAsia" w:cs="Times New Roman"/>
          <w:color w:val="000000" w:themeColor="text1"/>
          <w:szCs w:val="24"/>
          <w:lang w:eastAsia="ru-RU"/>
        </w:rPr>
        <w:t>льности в Российской Федерации»</w:t>
      </w:r>
      <w:r w:rsidRPr="00422A1C">
        <w:rPr>
          <w:rFonts w:eastAsiaTheme="minorEastAsia" w:cs="Times New Roman"/>
          <w:color w:val="000000" w:themeColor="text1"/>
          <w:szCs w:val="24"/>
          <w:lang w:eastAsia="ru-RU"/>
        </w:rPr>
        <w:t>;</w:t>
      </w:r>
    </w:p>
    <w:p w:rsidR="0015137D" w:rsidRDefault="00422A1C" w:rsidP="0015137D">
      <w:pPr>
        <w:ind w:firstLine="709"/>
        <w:jc w:val="both"/>
        <w:rPr>
          <w:rFonts w:eastAsiaTheme="minorEastAsia" w:cs="Times New Roman"/>
          <w:color w:val="000000" w:themeColor="text1"/>
          <w:szCs w:val="24"/>
          <w:lang w:eastAsia="ru-RU"/>
        </w:rPr>
      </w:pPr>
      <w:r w:rsidRPr="00422A1C">
        <w:rPr>
          <w:rFonts w:eastAsiaTheme="minorEastAsia" w:cs="Times New Roman"/>
          <w:color w:val="000000" w:themeColor="text1"/>
          <w:szCs w:val="24"/>
          <w:lang w:eastAsia="ru-RU"/>
        </w:rPr>
        <w:t xml:space="preserve">2) </w:t>
      </w:r>
      <w:r w:rsidR="0015137D" w:rsidRPr="00090A72">
        <w:rPr>
          <w:rFonts w:eastAsiaTheme="minorEastAsia" w:cs="Times New Roman"/>
          <w:color w:val="000000" w:themeColor="text1"/>
          <w:szCs w:val="24"/>
          <w:lang w:eastAsia="ru-RU"/>
        </w:rPr>
        <w:t>Закон</w:t>
      </w:r>
      <w:r w:rsidR="0015137D">
        <w:rPr>
          <w:rFonts w:eastAsiaTheme="minorEastAsia" w:cs="Times New Roman"/>
          <w:color w:val="000000" w:themeColor="text1"/>
          <w:szCs w:val="24"/>
          <w:lang w:eastAsia="ru-RU"/>
        </w:rPr>
        <w:t>а</w:t>
      </w:r>
      <w:r w:rsidR="0015137D" w:rsidRPr="00090A72">
        <w:rPr>
          <w:rFonts w:eastAsiaTheme="minorEastAsia" w:cs="Times New Roman"/>
          <w:color w:val="000000" w:themeColor="text1"/>
          <w:szCs w:val="24"/>
          <w:lang w:eastAsia="ru-RU"/>
        </w:rPr>
        <w:t xml:space="preserve"> Московской области от 30.12.2014 № 191/2014-ОЗ «О регулировании дополнительных вопросов в сфере благоустройства в Московской области»;</w:t>
      </w:r>
    </w:p>
    <w:p w:rsidR="00422A1C" w:rsidRPr="00422A1C" w:rsidRDefault="00422A1C" w:rsidP="00422A1C">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3) </w:t>
      </w:r>
      <w:r w:rsidRPr="00422A1C">
        <w:rPr>
          <w:rFonts w:eastAsiaTheme="minorEastAsia" w:cs="Times New Roman"/>
          <w:color w:val="000000" w:themeColor="text1"/>
          <w:szCs w:val="24"/>
          <w:lang w:eastAsia="ru-RU"/>
        </w:rPr>
        <w:t>Постановление Правительства Московской области от 16.11.2021 № 1170/40 "Об утверждении Порядка организации ярмарок на территории Московской области и продажи товаров (выполнения работ, оказания услуг) на них";</w:t>
      </w:r>
    </w:p>
    <w:p w:rsidR="00422A1C" w:rsidRPr="00422A1C" w:rsidRDefault="00422A1C" w:rsidP="00422A1C">
      <w:pPr>
        <w:ind w:firstLine="709"/>
        <w:jc w:val="both"/>
        <w:rPr>
          <w:rFonts w:eastAsiaTheme="minorEastAsia" w:cs="Times New Roman"/>
          <w:color w:val="000000" w:themeColor="text1"/>
          <w:szCs w:val="24"/>
          <w:lang w:eastAsia="ru-RU"/>
        </w:rPr>
      </w:pPr>
      <w:r w:rsidRPr="00422A1C">
        <w:rPr>
          <w:rFonts w:cs="Times New Roman"/>
          <w:b/>
          <w:color w:val="000000" w:themeColor="text1"/>
          <w:szCs w:val="24"/>
        </w:rPr>
        <w:t xml:space="preserve"> </w:t>
      </w:r>
      <w:r>
        <w:rPr>
          <w:rFonts w:cs="Times New Roman"/>
          <w:color w:val="000000" w:themeColor="text1"/>
          <w:szCs w:val="24"/>
        </w:rPr>
        <w:t>4</w:t>
      </w:r>
      <w:r w:rsidRPr="002053FF">
        <w:rPr>
          <w:rFonts w:cs="Times New Roman"/>
          <w:color w:val="000000" w:themeColor="text1"/>
          <w:szCs w:val="24"/>
        </w:rPr>
        <w:t xml:space="preserve">) </w:t>
      </w:r>
      <w:r w:rsidRPr="00422A1C">
        <w:rPr>
          <w:rFonts w:cs="Times New Roman"/>
          <w:color w:val="000000" w:themeColor="text1"/>
          <w:szCs w:val="24"/>
        </w:rPr>
        <w:t>Распоряжение Министерства благоустройства Московской области от 09.09.2021</w:t>
      </w:r>
      <w:r w:rsidRPr="00422A1C">
        <w:rPr>
          <w:rFonts w:cs="Times New Roman"/>
          <w:b/>
          <w:color w:val="000000" w:themeColor="text1"/>
          <w:szCs w:val="24"/>
        </w:rPr>
        <w:t xml:space="preserve">                     </w:t>
      </w:r>
      <w:r w:rsidRPr="00422A1C">
        <w:rPr>
          <w:rFonts w:cs="Times New Roman"/>
          <w:color w:val="000000" w:themeColor="text1"/>
          <w:szCs w:val="24"/>
        </w:rPr>
        <w:t xml:space="preserve"> № 10Р-27 «Об утверждении Методических рекомендаций «Региональный стандарт внешнего вида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организуемых на территории Московской области»</w:t>
      </w:r>
      <w:r>
        <w:rPr>
          <w:rFonts w:cs="Times New Roman"/>
          <w:color w:val="000000" w:themeColor="text1"/>
          <w:szCs w:val="24"/>
        </w:rPr>
        <w:t>.</w:t>
      </w:r>
    </w:p>
    <w:p w:rsidR="0015137D" w:rsidRPr="00EE362A" w:rsidRDefault="002C411E"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3. </w:t>
      </w:r>
      <w:r w:rsidR="0015137D" w:rsidRPr="00090A72">
        <w:rPr>
          <w:rFonts w:eastAsiaTheme="minorEastAsia" w:cs="Times New Roman"/>
          <w:color w:val="000000" w:themeColor="text1"/>
          <w:szCs w:val="24"/>
          <w:lang w:eastAsia="ru-RU"/>
        </w:rPr>
        <w:t>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Реутов</w:t>
      </w:r>
      <w:r w:rsidR="0015137D" w:rsidRPr="00EE362A">
        <w:rPr>
          <w:rFonts w:eastAsiaTheme="minorEastAsia" w:cs="Times New Roman"/>
          <w:color w:val="000000" w:themeColor="text1"/>
          <w:szCs w:val="24"/>
          <w:lang w:eastAsia="ru-RU"/>
        </w:rPr>
        <w:t>:</w:t>
      </w:r>
    </w:p>
    <w:p w:rsidR="0015137D" w:rsidRPr="0081600F" w:rsidRDefault="0015137D" w:rsidP="0015137D">
      <w:pPr>
        <w:ind w:firstLine="709"/>
        <w:jc w:val="both"/>
        <w:rPr>
          <w:rFonts w:eastAsiaTheme="minorEastAsia" w:cs="Times New Roman"/>
          <w:color w:val="000000" w:themeColor="text1"/>
          <w:szCs w:val="24"/>
          <w:lang w:val="x-none" w:eastAsia="ru-RU"/>
        </w:rPr>
      </w:pPr>
      <w:r>
        <w:rPr>
          <w:rFonts w:eastAsiaTheme="minorEastAsia" w:cs="Times New Roman"/>
          <w:color w:val="000000" w:themeColor="text1"/>
          <w:szCs w:val="24"/>
          <w:lang w:eastAsia="ru-RU"/>
        </w:rPr>
        <w:lastRenderedPageBreak/>
        <w:t xml:space="preserve"> шатёр - </w:t>
      </w:r>
      <w:r w:rsidRPr="0081600F">
        <w:rPr>
          <w:rFonts w:eastAsiaTheme="minorEastAsia" w:cs="Times New Roman"/>
          <w:color w:val="000000" w:themeColor="text1"/>
          <w:szCs w:val="24"/>
          <w:lang w:eastAsia="ru-RU"/>
        </w:rPr>
        <w:t>некапитальное сооружение, рассчитанное не более чем на 80 мест продажи товаров (выполнения работ, оказания услуг) на ярмарке;</w:t>
      </w:r>
    </w:p>
    <w:p w:rsidR="0015137D" w:rsidRPr="0081600F" w:rsidRDefault="0015137D" w:rsidP="0015137D">
      <w:pPr>
        <w:ind w:firstLine="709"/>
        <w:jc w:val="both"/>
        <w:rPr>
          <w:rFonts w:eastAsiaTheme="minorEastAsia"/>
          <w:color w:val="000000" w:themeColor="text1"/>
          <w:szCs w:val="24"/>
          <w:lang w:val="x-none" w:eastAsia="ru-RU"/>
        </w:rPr>
      </w:pPr>
      <w:r>
        <w:rPr>
          <w:rFonts w:eastAsiaTheme="minorEastAsia" w:cs="Times New Roman"/>
          <w:color w:val="000000" w:themeColor="text1"/>
          <w:szCs w:val="24"/>
          <w:lang w:eastAsia="ru-RU"/>
        </w:rPr>
        <w:t xml:space="preserve"> палатка - </w:t>
      </w:r>
      <w:r w:rsidRPr="0081600F">
        <w:rPr>
          <w:rFonts w:eastAsiaTheme="minorEastAsia"/>
          <w:color w:val="000000" w:themeColor="text1"/>
          <w:szCs w:val="24"/>
          <w:lang w:val="x-none" w:eastAsia="ru-RU"/>
        </w:rPr>
        <w:t>некапитальное сооружение, рассчитанное не более чем одно место продажи товаров (выполнения работ, оказания услуг) на ярмарке;</w:t>
      </w:r>
    </w:p>
    <w:p w:rsidR="0015137D" w:rsidRPr="00090A72"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пагода - </w:t>
      </w:r>
      <w:r w:rsidRPr="0081600F">
        <w:rPr>
          <w:rFonts w:eastAsiaTheme="minorEastAsia" w:cs="Times New Roman"/>
          <w:color w:val="000000" w:themeColor="text1"/>
          <w:szCs w:val="24"/>
          <w:lang w:eastAsia="ru-RU"/>
        </w:rPr>
        <w:t>некапитальное сооружение, рассчитанное не более чем одно место продажи товаров (выполнения работ, оказания услуг) на ярмарке;</w:t>
      </w:r>
    </w:p>
    <w:p w:rsidR="0015137D"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Перечень подтипов шатров, размещаемых на местах для продажи товаров (выполнения работ, оказания услуг) на ярмарках, организуемых на территории городского округа Реутов:</w:t>
      </w:r>
    </w:p>
    <w:p w:rsidR="0015137D" w:rsidRPr="000413A4"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закрытый шатёр -  </w:t>
      </w:r>
      <w:r w:rsidRPr="000413A4">
        <w:rPr>
          <w:rFonts w:eastAsiaTheme="minorEastAsia" w:cs="Times New Roman"/>
          <w:color w:val="000000" w:themeColor="text1"/>
          <w:szCs w:val="24"/>
          <w:lang w:eastAsia="ru-RU"/>
        </w:rPr>
        <w:t xml:space="preserve">быстровозводимая сборно-разборная тентовая конструкция заводского изготовления с замкнутым внутренним пространством без внутренних стоек, вертикальные ограждающие </w:t>
      </w:r>
      <w:proofErr w:type="gramStart"/>
      <w:r w:rsidRPr="000413A4">
        <w:rPr>
          <w:rFonts w:eastAsiaTheme="minorEastAsia" w:cs="Times New Roman"/>
          <w:color w:val="000000" w:themeColor="text1"/>
          <w:szCs w:val="24"/>
          <w:lang w:eastAsia="ru-RU"/>
        </w:rPr>
        <w:t>конструкции</w:t>
      </w:r>
      <w:proofErr w:type="gramEnd"/>
      <w:r w:rsidRPr="000413A4">
        <w:rPr>
          <w:rFonts w:eastAsiaTheme="minorEastAsia" w:cs="Times New Roman"/>
          <w:color w:val="000000" w:themeColor="text1"/>
          <w:szCs w:val="24"/>
          <w:lang w:eastAsia="ru-RU"/>
        </w:rPr>
        <w:t xml:space="preserve"> которой (стойки и тент) образуют стенки, укомплектованные оконными и дверными проемами;</w:t>
      </w:r>
    </w:p>
    <w:p w:rsidR="0015137D" w:rsidRPr="000413A4"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открытый шатёр - </w:t>
      </w:r>
      <w:r w:rsidRPr="000413A4">
        <w:rPr>
          <w:rFonts w:eastAsiaTheme="minorEastAsia" w:cs="Times New Roman"/>
          <w:color w:val="000000" w:themeColor="text1"/>
          <w:szCs w:val="24"/>
          <w:lang w:eastAsia="ru-RU"/>
        </w:rPr>
        <w:t xml:space="preserve">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w:t>
      </w:r>
      <w:proofErr w:type="gramStart"/>
      <w:r w:rsidRPr="000413A4">
        <w:rPr>
          <w:rFonts w:eastAsiaTheme="minorEastAsia" w:cs="Times New Roman"/>
          <w:color w:val="000000" w:themeColor="text1"/>
          <w:szCs w:val="24"/>
          <w:lang w:eastAsia="ru-RU"/>
        </w:rPr>
        <w:t>конструкции</w:t>
      </w:r>
      <w:proofErr w:type="gramEnd"/>
      <w:r w:rsidRPr="000413A4">
        <w:rPr>
          <w:rFonts w:eastAsiaTheme="minorEastAsia" w:cs="Times New Roman"/>
          <w:color w:val="000000" w:themeColor="text1"/>
          <w:szCs w:val="24"/>
          <w:lang w:eastAsia="ru-RU"/>
        </w:rPr>
        <w:t xml:space="preserve"> которой (стойки и тент) не образуют стенки (тент по вертикали располагается в </w:t>
      </w:r>
      <w:proofErr w:type="spellStart"/>
      <w:r>
        <w:rPr>
          <w:rFonts w:eastAsiaTheme="minorEastAsia" w:cs="Times New Roman"/>
          <w:color w:val="000000" w:themeColor="text1"/>
          <w:szCs w:val="24"/>
          <w:lang w:eastAsia="ru-RU"/>
        </w:rPr>
        <w:t>завесях</w:t>
      </w:r>
      <w:proofErr w:type="spellEnd"/>
      <w:r>
        <w:rPr>
          <w:rFonts w:eastAsiaTheme="minorEastAsia" w:cs="Times New Roman"/>
          <w:color w:val="000000" w:themeColor="text1"/>
          <w:szCs w:val="24"/>
          <w:lang w:eastAsia="ru-RU"/>
        </w:rPr>
        <w:t xml:space="preserve"> углов или отсутствует);</w:t>
      </w:r>
    </w:p>
    <w:p w:rsidR="0015137D"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полуоткрытый шатёр - </w:t>
      </w:r>
      <w:r w:rsidRPr="000413A4">
        <w:rPr>
          <w:rFonts w:eastAsiaTheme="minorEastAsia" w:cs="Times New Roman"/>
          <w:color w:val="000000" w:themeColor="text1"/>
          <w:szCs w:val="24"/>
          <w:lang w:eastAsia="ru-RU"/>
        </w:rPr>
        <w:t xml:space="preserve">быстровозводимая сборно-разборная тентовая конструкция заводского изготовления с незамкнутым внутренним пространством без внутренних стоек, вертикальные ограждающие </w:t>
      </w:r>
      <w:proofErr w:type="gramStart"/>
      <w:r w:rsidRPr="000413A4">
        <w:rPr>
          <w:rFonts w:eastAsiaTheme="minorEastAsia" w:cs="Times New Roman"/>
          <w:color w:val="000000" w:themeColor="text1"/>
          <w:szCs w:val="24"/>
          <w:lang w:eastAsia="ru-RU"/>
        </w:rPr>
        <w:t>конструкции</w:t>
      </w:r>
      <w:proofErr w:type="gramEnd"/>
      <w:r w:rsidRPr="000413A4">
        <w:rPr>
          <w:rFonts w:eastAsiaTheme="minorEastAsia" w:cs="Times New Roman"/>
          <w:color w:val="000000" w:themeColor="text1"/>
          <w:szCs w:val="24"/>
          <w:lang w:eastAsia="ru-RU"/>
        </w:rPr>
        <w:t xml:space="preserve"> которой (стойки и тент) с одной или двух сторон не образуют стенку (тент по вертикали располагается в </w:t>
      </w:r>
      <w:proofErr w:type="spellStart"/>
      <w:r w:rsidRPr="000413A4">
        <w:rPr>
          <w:rFonts w:eastAsiaTheme="minorEastAsia" w:cs="Times New Roman"/>
          <w:color w:val="000000" w:themeColor="text1"/>
          <w:szCs w:val="24"/>
          <w:lang w:eastAsia="ru-RU"/>
        </w:rPr>
        <w:t>завесях</w:t>
      </w:r>
      <w:proofErr w:type="spellEnd"/>
      <w:r w:rsidRPr="000413A4">
        <w:rPr>
          <w:rFonts w:eastAsiaTheme="minorEastAsia" w:cs="Times New Roman"/>
          <w:color w:val="000000" w:themeColor="text1"/>
          <w:szCs w:val="24"/>
          <w:lang w:eastAsia="ru-RU"/>
        </w:rPr>
        <w:t xml:space="preserve"> углов или отсутствует), с иных сторон </w:t>
      </w:r>
      <w:r w:rsidR="005032FC">
        <w:rPr>
          <w:rFonts w:eastAsiaTheme="minorEastAsia" w:cs="Times New Roman"/>
          <w:color w:val="000000" w:themeColor="text1"/>
          <w:szCs w:val="24"/>
          <w:lang w:eastAsia="ru-RU"/>
        </w:rPr>
        <w:t>образуют стенки без дверных проё</w:t>
      </w:r>
      <w:r w:rsidRPr="000413A4">
        <w:rPr>
          <w:rFonts w:eastAsiaTheme="minorEastAsia" w:cs="Times New Roman"/>
          <w:color w:val="000000" w:themeColor="text1"/>
          <w:szCs w:val="24"/>
          <w:lang w:eastAsia="ru-RU"/>
        </w:rPr>
        <w:t>мов.</w:t>
      </w:r>
    </w:p>
    <w:p w:rsidR="0015137D"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Перечень подтипов палаток, размещаемых на местах для продажи товаров (выполнения работ, оказания услуг) на ярмарках, организуемых на территории городского округа Реутов: </w:t>
      </w:r>
    </w:p>
    <w:p w:rsidR="0015137D" w:rsidRPr="00BF6736"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мягкая палатка - </w:t>
      </w:r>
      <w:r w:rsidRPr="00BF6736">
        <w:rPr>
          <w:rFonts w:eastAsiaTheme="minorEastAsia" w:cs="Times New Roman"/>
          <w:color w:val="000000" w:themeColor="text1"/>
          <w:szCs w:val="24"/>
          <w:lang w:eastAsia="ru-RU"/>
        </w:rPr>
        <w:t>быстровозводимая</w:t>
      </w:r>
      <w:r w:rsidRPr="00BF6736">
        <w:rPr>
          <w:rFonts w:eastAsiaTheme="minorEastAsia" w:cs="Times New Roman"/>
          <w:color w:val="000000" w:themeColor="text1"/>
          <w:szCs w:val="24"/>
          <w:lang w:eastAsia="ru-RU"/>
        </w:rPr>
        <w:tab/>
        <w:t>сборно-разборная</w:t>
      </w:r>
      <w:r w:rsidRPr="00BF6736">
        <w:rPr>
          <w:rFonts w:eastAsiaTheme="minorEastAsia" w:cs="Times New Roman"/>
          <w:color w:val="000000" w:themeColor="text1"/>
          <w:szCs w:val="24"/>
          <w:lang w:eastAsia="ru-RU"/>
        </w:rPr>
        <w:tab/>
        <w:t>тентовая</w:t>
      </w:r>
      <w:r w:rsidRPr="00BF6736">
        <w:rPr>
          <w:rFonts w:eastAsiaTheme="minorEastAsia" w:cs="Times New Roman"/>
          <w:color w:val="000000" w:themeColor="text1"/>
          <w:szCs w:val="24"/>
          <w:lang w:eastAsia="ru-RU"/>
        </w:rPr>
        <w:tab/>
        <w:t>конструкция заводского изготовления с незамкнутым внутренним пространством со стороны прилавка, вертикальные ограждающие конструкции которой со стороны прилавка не образуют стенки, а с иных сторон образуют с</w:t>
      </w:r>
      <w:r>
        <w:rPr>
          <w:rFonts w:eastAsiaTheme="minorEastAsia" w:cs="Times New Roman"/>
          <w:color w:val="000000" w:themeColor="text1"/>
          <w:szCs w:val="24"/>
          <w:lang w:eastAsia="ru-RU"/>
        </w:rPr>
        <w:t>тенки без оконных и дверных проё</w:t>
      </w:r>
      <w:r w:rsidRPr="00BF6736">
        <w:rPr>
          <w:rFonts w:eastAsiaTheme="minorEastAsia" w:cs="Times New Roman"/>
          <w:color w:val="000000" w:themeColor="text1"/>
          <w:szCs w:val="24"/>
          <w:lang w:eastAsia="ru-RU"/>
        </w:rPr>
        <w:t>мов;</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жёсткая палатка - </w:t>
      </w:r>
      <w:r w:rsidRPr="008417C3">
        <w:rPr>
          <w:rFonts w:eastAsiaTheme="minorEastAsia" w:cs="Times New Roman"/>
          <w:color w:val="000000" w:themeColor="text1"/>
          <w:szCs w:val="24"/>
          <w:lang w:eastAsia="ru-RU"/>
        </w:rPr>
        <w:t>собранная (готовая к установке и последующему демонтажу) или быстровозводимая сборно-разборная не тентовая конструкция заводского изготовления с незамкнутым внутренним пространством со стороны прилавка (вертикальные ограждающие конструкции со стороны прилавка образуют стенку до уровня прилавка), а с иных сторон обра</w:t>
      </w:r>
      <w:r>
        <w:rPr>
          <w:rFonts w:eastAsiaTheme="minorEastAsia" w:cs="Times New Roman"/>
          <w:color w:val="000000" w:themeColor="text1"/>
          <w:szCs w:val="24"/>
          <w:lang w:eastAsia="ru-RU"/>
        </w:rPr>
        <w:t>зуют стенки с одним дверным проё</w:t>
      </w:r>
      <w:r w:rsidRPr="008417C3">
        <w:rPr>
          <w:rFonts w:eastAsiaTheme="minorEastAsia" w:cs="Times New Roman"/>
          <w:color w:val="000000" w:themeColor="text1"/>
          <w:szCs w:val="24"/>
          <w:lang w:eastAsia="ru-RU"/>
        </w:rPr>
        <w:t>мом.</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Элементы благоустройства ярмарок, организуемых на территории городского округа Реутов, которые должны быть расположены в пешеходной доступности от некапитального сооружения:</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контейнерная площадка на расстоянии не более 500 м.</w:t>
      </w:r>
    </w:p>
    <w:p w:rsidR="0015137D" w:rsidRPr="001E1FEC" w:rsidRDefault="002C411E"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4</w:t>
      </w:r>
      <w:r w:rsidR="00595A4B">
        <w:rPr>
          <w:rFonts w:eastAsiaTheme="minorEastAsia" w:cs="Times New Roman"/>
          <w:color w:val="000000" w:themeColor="text1"/>
          <w:szCs w:val="24"/>
          <w:lang w:eastAsia="ru-RU"/>
        </w:rPr>
        <w:t>.</w:t>
      </w:r>
      <w:r>
        <w:rPr>
          <w:rFonts w:eastAsiaTheme="minorEastAsia" w:cs="Times New Roman"/>
          <w:color w:val="000000" w:themeColor="text1"/>
          <w:szCs w:val="24"/>
          <w:lang w:eastAsia="ru-RU"/>
        </w:rPr>
        <w:t xml:space="preserve"> </w:t>
      </w:r>
      <w:r w:rsidR="0015137D" w:rsidRPr="001E1FEC">
        <w:rPr>
          <w:rFonts w:eastAsiaTheme="minorEastAsia" w:cs="Times New Roman"/>
          <w:color w:val="000000" w:themeColor="text1"/>
          <w:szCs w:val="24"/>
          <w:lang w:eastAsia="ru-RU"/>
        </w:rPr>
        <w:t>Не допускается размещение некапитальных сооружений, иных элементов благоустройства и объектов благоустройства мест продажи товаров (выполнения работ, оказания услуг) на ярмарках:</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 </w:t>
      </w:r>
      <w:r w:rsidRPr="001E1FEC">
        <w:rPr>
          <w:rFonts w:eastAsiaTheme="minorEastAsia" w:cs="Times New Roman"/>
          <w:color w:val="000000" w:themeColor="text1"/>
          <w:szCs w:val="24"/>
          <w:lang w:eastAsia="ru-RU"/>
        </w:rPr>
        <w:t>в местах проведения ярмарки, не включённых в Сводный перечень мест проведения ярмарок, утверждённый в соответствии с требованиями, установленными нормативным правовым актом Московской области в соответствии с Федеральным законом от 28.12.2009 № 381-ФЗ «Об основах государственного регулирования торговой деятельности в Российской Федерации»;</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 полосах отвода автомобильных дорог;</w:t>
      </w:r>
    </w:p>
    <w:p w:rsidR="0015137D" w:rsidRPr="001E1FEC" w:rsidRDefault="00990676"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5137D" w:rsidRPr="001E1FEC">
        <w:rPr>
          <w:rFonts w:eastAsiaTheme="minorEastAsia" w:cs="Times New Roman"/>
          <w:color w:val="000000" w:themeColor="text1"/>
          <w:szCs w:val="24"/>
          <w:lang w:eastAsia="ru-RU"/>
        </w:rPr>
        <w:t xml:space="preserve">на проездах, не являющихся элементами поперечного профиля автомобильных дорог (в том числе на местных, </w:t>
      </w:r>
      <w:proofErr w:type="spellStart"/>
      <w:r w:rsidR="0015137D" w:rsidRPr="001E1FEC">
        <w:rPr>
          <w:rFonts w:eastAsiaTheme="minorEastAsia" w:cs="Times New Roman"/>
          <w:color w:val="000000" w:themeColor="text1"/>
          <w:szCs w:val="24"/>
          <w:lang w:eastAsia="ru-RU"/>
        </w:rPr>
        <w:t>внутридворовых</w:t>
      </w:r>
      <w:proofErr w:type="spellEnd"/>
      <w:r w:rsidR="0015137D" w:rsidRPr="001E1FEC">
        <w:rPr>
          <w:rFonts w:eastAsiaTheme="minorEastAsia" w:cs="Times New Roman"/>
          <w:color w:val="000000" w:themeColor="text1"/>
          <w:szCs w:val="24"/>
          <w:lang w:eastAsia="ru-RU"/>
        </w:rPr>
        <w:t xml:space="preserve"> и внутриквартальных проездах, проездах хозяйственных для посадки и высадки пассажиров, для автомобилей скорой помощи, пожарных, аварийных служб, проездах на площадках, а также проездах, обеспечивающих возможность въезда-съезда транспортных сре</w:t>
      </w:r>
      <w:proofErr w:type="gramStart"/>
      <w:r w:rsidR="0015137D" w:rsidRPr="001E1FEC">
        <w:rPr>
          <w:rFonts w:eastAsiaTheme="minorEastAsia" w:cs="Times New Roman"/>
          <w:color w:val="000000" w:themeColor="text1"/>
          <w:szCs w:val="24"/>
          <w:lang w:eastAsia="ru-RU"/>
        </w:rPr>
        <w:t>дств с т</w:t>
      </w:r>
      <w:proofErr w:type="gramEnd"/>
      <w:r w:rsidR="0015137D" w:rsidRPr="001E1FEC">
        <w:rPr>
          <w:rFonts w:eastAsiaTheme="minorEastAsia" w:cs="Times New Roman"/>
          <w:color w:val="000000" w:themeColor="text1"/>
          <w:szCs w:val="24"/>
          <w:lang w:eastAsia="ru-RU"/>
        </w:rPr>
        <w:t>ерриторий, прилегающих к местам проведения ярмарки);</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на пешеходной части пешеходных коммуникаций, </w:t>
      </w:r>
      <w:proofErr w:type="spellStart"/>
      <w:r w:rsidRPr="001E1FEC">
        <w:rPr>
          <w:rFonts w:eastAsiaTheme="minorEastAsia" w:cs="Times New Roman"/>
          <w:color w:val="000000" w:themeColor="text1"/>
          <w:szCs w:val="24"/>
          <w:lang w:eastAsia="ru-RU"/>
        </w:rPr>
        <w:t>велокоммуникациях</w:t>
      </w:r>
      <w:proofErr w:type="spellEnd"/>
      <w:r w:rsidRPr="001E1FEC">
        <w:rPr>
          <w:rFonts w:eastAsiaTheme="minorEastAsia" w:cs="Times New Roman"/>
          <w:color w:val="000000" w:themeColor="text1"/>
          <w:szCs w:val="24"/>
          <w:lang w:eastAsia="ru-RU"/>
        </w:rPr>
        <w:t>;</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газонах, травяных и мягких покрытиях, не оборудованных специальными настилами;</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lastRenderedPageBreak/>
        <w:t xml:space="preserve"> </w:t>
      </w:r>
      <w:r w:rsidRPr="001E1FEC">
        <w:rPr>
          <w:rFonts w:eastAsiaTheme="minorEastAsia" w:cs="Times New Roman"/>
          <w:color w:val="000000" w:themeColor="text1"/>
          <w:szCs w:val="24"/>
          <w:lang w:eastAsia="ru-RU"/>
        </w:rPr>
        <w:t xml:space="preserve">на </w:t>
      </w:r>
      <w:proofErr w:type="spellStart"/>
      <w:r w:rsidRPr="001E1FEC">
        <w:rPr>
          <w:rFonts w:eastAsiaTheme="minorEastAsia" w:cs="Times New Roman"/>
          <w:color w:val="000000" w:themeColor="text1"/>
          <w:szCs w:val="24"/>
          <w:lang w:eastAsia="ru-RU"/>
        </w:rPr>
        <w:t>отстойно</w:t>
      </w:r>
      <w:proofErr w:type="spellEnd"/>
      <w:r w:rsidRPr="001E1FEC">
        <w:rPr>
          <w:rFonts w:eastAsiaTheme="minorEastAsia" w:cs="Times New Roman"/>
          <w:color w:val="000000" w:themeColor="text1"/>
          <w:szCs w:val="24"/>
          <w:lang w:eastAsia="ru-RU"/>
        </w:rPr>
        <w:t>-разворотных площадках, посадочных площадках остановочных пунктов, детских игровых, спортивных, контейнерных площадках;</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в охранных зонах трубопроводов (газопроводов, нефтепроводов и нефтепродуктопроводов, </w:t>
      </w:r>
      <w:proofErr w:type="spellStart"/>
      <w:r w:rsidRPr="001E1FEC">
        <w:rPr>
          <w:rFonts w:eastAsiaTheme="minorEastAsia" w:cs="Times New Roman"/>
          <w:color w:val="000000" w:themeColor="text1"/>
          <w:szCs w:val="24"/>
          <w:lang w:eastAsia="ru-RU"/>
        </w:rPr>
        <w:t>аммиакопроводов</w:t>
      </w:r>
      <w:proofErr w:type="spellEnd"/>
      <w:r w:rsidRPr="001E1FEC">
        <w:rPr>
          <w:rFonts w:eastAsiaTheme="minorEastAsia" w:cs="Times New Roman"/>
          <w:color w:val="000000" w:themeColor="text1"/>
          <w:szCs w:val="24"/>
          <w:lang w:eastAsia="ru-RU"/>
        </w:rPr>
        <w:t>), объектов электросетевого хозяйства, объектов централизованной системы горячего водоснабжения, холодного водоснабжения, водоотведения;</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дренажных траншеях, иных элементах отведения и очистки поверхностных стоков;</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расстояниях менее 20 м от окон жилых помещений, расположенных на первых этажах многоквартирных домов без согласования с собственниками указанных жилых помещений:</w:t>
      </w:r>
    </w:p>
    <w:p w:rsidR="0015137D" w:rsidRPr="001E1FEC" w:rsidRDefault="00990676"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5137D">
        <w:rPr>
          <w:rFonts w:eastAsiaTheme="minorEastAsia" w:cs="Times New Roman"/>
          <w:color w:val="000000" w:themeColor="text1"/>
          <w:szCs w:val="24"/>
          <w:lang w:eastAsia="ru-RU"/>
        </w:rPr>
        <w:t xml:space="preserve"> </w:t>
      </w:r>
      <w:r w:rsidR="0015137D" w:rsidRPr="001E1FEC">
        <w:rPr>
          <w:rFonts w:eastAsiaTheme="minorEastAsia" w:cs="Times New Roman"/>
          <w:color w:val="000000" w:themeColor="text1"/>
          <w:szCs w:val="24"/>
          <w:lang w:eastAsia="ru-RU"/>
        </w:rPr>
        <w:t>на расстояниях менее 2,2 м от нижних площадок входных групп входов для посетителей в здания, строения, сооружения общественного и жилого назначения;</w:t>
      </w:r>
    </w:p>
    <w:p w:rsidR="0015137D" w:rsidRPr="001E1FEC" w:rsidRDefault="00990676"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5137D" w:rsidRPr="001E1FEC">
        <w:rPr>
          <w:rFonts w:eastAsiaTheme="minorEastAsia" w:cs="Times New Roman"/>
          <w:color w:val="000000" w:themeColor="text1"/>
          <w:szCs w:val="24"/>
          <w:lang w:eastAsia="ru-RU"/>
        </w:rPr>
        <w:t>на расстояниях менее 0,8-1 м от опор освещения и отдельно стоящих рекламных конструкций;</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на стоянках автомобилей и других </w:t>
      </w:r>
      <w:proofErr w:type="spellStart"/>
      <w:r w:rsidRPr="001E1FEC">
        <w:rPr>
          <w:rFonts w:eastAsiaTheme="minorEastAsia" w:cs="Times New Roman"/>
          <w:color w:val="000000" w:themeColor="text1"/>
          <w:szCs w:val="24"/>
          <w:lang w:eastAsia="ru-RU"/>
        </w:rPr>
        <w:t>мототранспортных</w:t>
      </w:r>
      <w:proofErr w:type="spellEnd"/>
      <w:r w:rsidRPr="001E1FEC">
        <w:rPr>
          <w:rFonts w:eastAsiaTheme="minorEastAsia" w:cs="Times New Roman"/>
          <w:color w:val="000000" w:themeColor="text1"/>
          <w:szCs w:val="24"/>
          <w:lang w:eastAsia="ru-RU"/>
        </w:rPr>
        <w:t xml:space="preserve"> средств, парковках, обеспечивающих нормируемые показатели обеспеченности объектов жилого и общественного назначения, установленные нормативами градостроительного проектирования Московской области;</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площадках для выгула животных, дрессировки собак;</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дворовых территориях;</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расстоянии менее 25 м от входов на территорию и непосредственно вдоль ограждения территорий детских дошкольных, образовательных учреждений;</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без приспособления для беспрепятственного доступа к ним и использования их инвалидами и другими маломобильными группами населения;</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 помещениях, в которых расположены детские, образовательные и медицинские организации;</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 границах территорий объектов культурного наследия, в помещениях организаций культуры и спортивных сооружениях;</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на автовокзалах, железнодорожных вокзалах;</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с нарушением требований законодательства Российской Федерации, национальных стандартов и сводов правил (частей таких стандартов и сводов правил), в результате применения которых на обязательной основе обеспечивается соблюдение требований Федерального закона от 30.12.2009 N 384-ФЗ «Технический регламент о безопасности зданий и сооружений», санитарных норм и правил, а также требований к архитектурно-художественному облику территорий городского округа  Реутов в части требований к внешнему виду элементов благоустройства, установленных в</w:t>
      </w:r>
      <w:r>
        <w:rPr>
          <w:rFonts w:eastAsiaTheme="minorEastAsia" w:cs="Times New Roman"/>
          <w:color w:val="000000" w:themeColor="text1"/>
          <w:szCs w:val="24"/>
          <w:lang w:eastAsia="ru-RU"/>
        </w:rPr>
        <w:t xml:space="preserve"> настоящих</w:t>
      </w:r>
      <w:r w:rsidRPr="001E1FEC">
        <w:rPr>
          <w:rFonts w:eastAsiaTheme="minorEastAsia" w:cs="Times New Roman"/>
          <w:color w:val="000000" w:themeColor="text1"/>
          <w:szCs w:val="24"/>
          <w:lang w:eastAsia="ru-RU"/>
        </w:rPr>
        <w:t xml:space="preserve"> Правилах.</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Ограничение видимости дорожных знаков и светофоров при организации и проведении ярмарок не допускается.</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При содержании и иных работах на внешних поверхностях некапитальных сооружений, иных элементов благоустройства и объектов благоустройства в период организации и проведения ярмарки не допускаются:</w:t>
      </w:r>
    </w:p>
    <w:p w:rsidR="0015137D" w:rsidRPr="001E1FEC" w:rsidRDefault="00990676"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15137D" w:rsidRPr="001E1FEC">
        <w:rPr>
          <w:rFonts w:eastAsiaTheme="minorEastAsia" w:cs="Times New Roman"/>
          <w:color w:val="000000" w:themeColor="text1"/>
          <w:szCs w:val="24"/>
          <w:lang w:eastAsia="ru-RU"/>
        </w:rPr>
        <w:t>эксплуатационные деформации внешних поверхностей:</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proofErr w:type="gramStart"/>
      <w:r w:rsidRPr="001E1FEC">
        <w:rPr>
          <w:rFonts w:eastAsiaTheme="minorEastAsia" w:cs="Times New Roman"/>
          <w:color w:val="000000" w:themeColor="text1"/>
          <w:szCs w:val="24"/>
          <w:lang w:eastAsia="ru-RU"/>
        </w:rPr>
        <w:t xml:space="preserve">растрескивания (канелюры), осыпания, трещины, плесень и грибок, пятна выгорания цветового пигмента, коробления, отслаивания, коррозия, </w:t>
      </w:r>
      <w:proofErr w:type="spellStart"/>
      <w:r w:rsidRPr="001E1FEC">
        <w:rPr>
          <w:rFonts w:eastAsiaTheme="minorEastAsia" w:cs="Times New Roman"/>
          <w:color w:val="000000" w:themeColor="text1"/>
          <w:szCs w:val="24"/>
          <w:lang w:eastAsia="ru-RU"/>
        </w:rPr>
        <w:t>высолы</w:t>
      </w:r>
      <w:proofErr w:type="spellEnd"/>
      <w:r w:rsidRPr="001E1FEC">
        <w:rPr>
          <w:rFonts w:eastAsiaTheme="minorEastAsia" w:cs="Times New Roman"/>
          <w:color w:val="000000" w:themeColor="text1"/>
          <w:szCs w:val="24"/>
          <w:lang w:eastAsia="ru-RU"/>
        </w:rPr>
        <w:t>, потёки, пятна ржавчины, пузыри, свищи, обрушения, провалы, крошения, пучения, расслаивания, дыры, пробоины, заплаты, вмятины, выпадение облицовки и креплений, иные визуально воспринимаемые разрушения облицовки, фактурного и красочного слоёв;</w:t>
      </w:r>
      <w:proofErr w:type="gramEnd"/>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разрушение архитектурно-строительных изделий, архитектурного декора;</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загрязнения, сорная растительность;</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короба, кожухи, провода, розетки на архитектурно-строительных изделиях и архитектурном декоре, не закрепленные, не соответствующие цвету фасада;</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объекты, установленные на внешних поверхностях сооружений, ставящие под угрозу обеспечение безопасности в случае их падения;</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proofErr w:type="spellStart"/>
      <w:r w:rsidRPr="001E1FEC">
        <w:rPr>
          <w:rFonts w:eastAsiaTheme="minorEastAsia" w:cs="Times New Roman"/>
          <w:color w:val="000000" w:themeColor="text1"/>
          <w:szCs w:val="24"/>
          <w:lang w:eastAsia="ru-RU"/>
        </w:rPr>
        <w:t>вандальные</w:t>
      </w:r>
      <w:proofErr w:type="spellEnd"/>
      <w:r w:rsidRPr="001E1FEC">
        <w:rPr>
          <w:rFonts w:eastAsiaTheme="minorEastAsia" w:cs="Times New Roman"/>
          <w:color w:val="000000" w:themeColor="text1"/>
          <w:szCs w:val="24"/>
          <w:lang w:eastAsia="ru-RU"/>
        </w:rPr>
        <w:t xml:space="preserve"> изображения;</w:t>
      </w:r>
    </w:p>
    <w:p w:rsidR="0015137D" w:rsidRDefault="0015137D" w:rsidP="007F4BA0">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lastRenderedPageBreak/>
        <w:t xml:space="preserve"> </w:t>
      </w:r>
      <w:r w:rsidRPr="001E1FEC">
        <w:rPr>
          <w:rFonts w:eastAsiaTheme="minorEastAsia" w:cs="Times New Roman"/>
          <w:color w:val="000000" w:themeColor="text1"/>
          <w:szCs w:val="24"/>
          <w:lang w:eastAsia="ru-RU"/>
        </w:rPr>
        <w:t xml:space="preserve">нарушение внешнего </w:t>
      </w:r>
      <w:r w:rsidR="007F4BA0">
        <w:rPr>
          <w:rFonts w:eastAsiaTheme="minorEastAsia" w:cs="Times New Roman"/>
          <w:color w:val="000000" w:themeColor="text1"/>
          <w:szCs w:val="24"/>
          <w:lang w:eastAsia="ru-RU"/>
        </w:rPr>
        <w:t>вида, установленного правилами.</w:t>
      </w:r>
    </w:p>
    <w:p w:rsidR="00595A4B" w:rsidRPr="00595A4B" w:rsidRDefault="0015137D" w:rsidP="00595A4B">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4. </w:t>
      </w:r>
      <w:r w:rsidR="00595A4B" w:rsidRPr="00AA0CCD">
        <w:rPr>
          <w:rFonts w:eastAsiaTheme="minorEastAsia" w:cs="Times New Roman"/>
          <w:color w:val="000000" w:themeColor="text1"/>
          <w:szCs w:val="24"/>
          <w:lang w:eastAsia="ru-RU"/>
        </w:rPr>
        <w:t>Требования к внешнему виду некапитальных сооружений, иных элементов благоустройства и объектов благоустройства мест для продажи товаров (выполнения работ, оказания услуг) на ярмарках, организуемых на территории городского округа Реутов</w:t>
      </w:r>
      <w:r w:rsidR="00595A4B" w:rsidRPr="00595A4B">
        <w:rPr>
          <w:rFonts w:eastAsiaTheme="minorEastAsia" w:cs="Times New Roman"/>
          <w:color w:val="000000" w:themeColor="text1"/>
          <w:szCs w:val="24"/>
          <w:lang w:eastAsia="ru-RU"/>
        </w:rPr>
        <w:t xml:space="preserve"> </w:t>
      </w:r>
      <w:r w:rsidR="00595A4B" w:rsidRPr="007F4BA0">
        <w:rPr>
          <w:rFonts w:eastAsiaTheme="minorEastAsia" w:cs="Times New Roman"/>
          <w:color w:val="000000" w:themeColor="text1"/>
          <w:szCs w:val="24"/>
          <w:lang w:eastAsia="ru-RU"/>
        </w:rPr>
        <w:t>утверждены в настоящих Правилах, в текстовом и</w:t>
      </w:r>
      <w:r w:rsidR="00595A4B">
        <w:rPr>
          <w:rFonts w:eastAsiaTheme="minorEastAsia" w:cs="Times New Roman"/>
          <w:color w:val="000000" w:themeColor="text1"/>
          <w:szCs w:val="24"/>
          <w:lang w:eastAsia="ru-RU"/>
        </w:rPr>
        <w:t xml:space="preserve"> графическом виде (Приложение №2</w:t>
      </w:r>
      <w:r w:rsidR="00595A4B" w:rsidRPr="007F4BA0">
        <w:rPr>
          <w:rFonts w:eastAsiaTheme="minorEastAsia" w:cs="Times New Roman"/>
          <w:color w:val="000000" w:themeColor="text1"/>
          <w:szCs w:val="24"/>
          <w:lang w:eastAsia="ru-RU"/>
        </w:rPr>
        <w:t>).</w:t>
      </w:r>
      <w:r w:rsidR="00595A4B" w:rsidRPr="00595A4B">
        <w:rPr>
          <w:rFonts w:eastAsiaTheme="minorEastAsia" w:cs="Times New Roman"/>
          <w:color w:val="000000" w:themeColor="text1"/>
          <w:szCs w:val="24"/>
          <w:lang w:eastAsia="ru-RU"/>
        </w:rPr>
        <w:t xml:space="preserve"> </w:t>
      </w:r>
    </w:p>
    <w:p w:rsidR="0015137D" w:rsidRPr="001E1FEC" w:rsidRDefault="0015137D" w:rsidP="00595A4B">
      <w:pPr>
        <w:ind w:firstLine="709"/>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Для организуемой ярмарки должно быть выбрано и реализовано единое оформление:</w:t>
      </w:r>
    </w:p>
    <w:p w:rsidR="0015137D" w:rsidRPr="001E1FEC" w:rsidRDefault="0015137D" w:rsidP="00595A4B">
      <w:pPr>
        <w:ind w:firstLine="709"/>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ценников, фартуков;</w:t>
      </w:r>
    </w:p>
    <w:p w:rsidR="0015137D" w:rsidRPr="001E1FEC" w:rsidRDefault="0015137D" w:rsidP="007F4BA0">
      <w:pPr>
        <w:ind w:firstLine="709"/>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средств информации и навигации;</w:t>
      </w:r>
    </w:p>
    <w:p w:rsidR="0015137D" w:rsidRPr="001E1FEC" w:rsidRDefault="0015137D" w:rsidP="007F4BA0">
      <w:pPr>
        <w:ind w:firstLine="709"/>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входных групп;</w:t>
      </w:r>
    </w:p>
    <w:p w:rsidR="0015137D" w:rsidRPr="001E1FEC" w:rsidRDefault="0015137D" w:rsidP="007F4BA0">
      <w:pPr>
        <w:ind w:firstLine="709"/>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сре</w:t>
      </w:r>
      <w:proofErr w:type="gramStart"/>
      <w:r w:rsidRPr="001E1FEC">
        <w:rPr>
          <w:rFonts w:eastAsiaTheme="minorEastAsia" w:cs="Times New Roman"/>
          <w:color w:val="000000" w:themeColor="text1"/>
          <w:szCs w:val="24"/>
          <w:lang w:eastAsia="ru-RU"/>
        </w:rPr>
        <w:t>дств пр</w:t>
      </w:r>
      <w:proofErr w:type="gramEnd"/>
      <w:r w:rsidRPr="001E1FEC">
        <w:rPr>
          <w:rFonts w:eastAsiaTheme="minorEastAsia" w:cs="Times New Roman"/>
          <w:color w:val="000000" w:themeColor="text1"/>
          <w:szCs w:val="24"/>
          <w:lang w:eastAsia="ru-RU"/>
        </w:rPr>
        <w:t>аздничного освещения (иллюминации);</w:t>
      </w:r>
    </w:p>
    <w:p w:rsidR="0015137D" w:rsidRPr="001E1FEC" w:rsidRDefault="0015137D" w:rsidP="007F4BA0">
      <w:pPr>
        <w:ind w:firstLine="709"/>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тематического декора.</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в вечерне-ночное время суток источниками света системы наружного освещения:</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вся территория ярмарки в вечерне-ночное (тёмное) время суток должна быть освещена светильниками системы наружного освещения в часы работы и в нерабочее время;</w:t>
      </w:r>
    </w:p>
    <w:p w:rsidR="0015137D" w:rsidRPr="001E1FEC" w:rsidRDefault="0015137D" w:rsidP="0015137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опоры, кронштейны должны быть чистыми, не иметь видимых разрушений, дефектов и очагов коррозии, </w:t>
      </w:r>
      <w:proofErr w:type="spellStart"/>
      <w:r w:rsidRPr="001E1FEC">
        <w:rPr>
          <w:rFonts w:eastAsiaTheme="minorEastAsia" w:cs="Times New Roman"/>
          <w:color w:val="000000" w:themeColor="text1"/>
          <w:szCs w:val="24"/>
          <w:lang w:eastAsia="ru-RU"/>
        </w:rPr>
        <w:t>вандальных</w:t>
      </w:r>
      <w:proofErr w:type="spellEnd"/>
      <w:r w:rsidRPr="001E1FEC">
        <w:rPr>
          <w:rFonts w:eastAsiaTheme="minorEastAsia" w:cs="Times New Roman"/>
          <w:color w:val="000000" w:themeColor="text1"/>
          <w:szCs w:val="24"/>
          <w:lang w:eastAsia="ru-RU"/>
        </w:rPr>
        <w:t xml:space="preserve"> изображений;</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люки должны быть закрыты на замок, плотно и равномерно прилегать к горловине колодца;</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светильники должны быть исправны, укомплектованы соответствующими защитными стеклами и </w:t>
      </w:r>
      <w:proofErr w:type="spellStart"/>
      <w:r w:rsidRPr="001E1FEC">
        <w:rPr>
          <w:rFonts w:eastAsiaTheme="minorEastAsia" w:cs="Times New Roman"/>
          <w:color w:val="000000" w:themeColor="text1"/>
          <w:szCs w:val="24"/>
          <w:lang w:eastAsia="ru-RU"/>
        </w:rPr>
        <w:t>рассеивателями</w:t>
      </w:r>
      <w:proofErr w:type="spellEnd"/>
      <w:r w:rsidRPr="001E1FEC">
        <w:rPr>
          <w:rFonts w:eastAsiaTheme="minorEastAsia" w:cs="Times New Roman"/>
          <w:color w:val="000000" w:themeColor="text1"/>
          <w:szCs w:val="24"/>
          <w:lang w:eastAsia="ru-RU"/>
        </w:rPr>
        <w:t>, быть жёстко закреплены в рабочем положении относительно освещаемого объекта;</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корпуса светильников не должны иметь видимых разрушений, очагов коррозии, трещин, иных визуально воспринимаемых нарушений окрашенного слоя, отражатели и </w:t>
      </w:r>
      <w:proofErr w:type="spellStart"/>
      <w:r w:rsidRPr="001E1FEC">
        <w:rPr>
          <w:rFonts w:eastAsiaTheme="minorEastAsia" w:cs="Times New Roman"/>
          <w:color w:val="000000" w:themeColor="text1"/>
          <w:szCs w:val="24"/>
          <w:lang w:eastAsia="ru-RU"/>
        </w:rPr>
        <w:t>рассеиватели</w:t>
      </w:r>
      <w:proofErr w:type="spellEnd"/>
      <w:r w:rsidRPr="001E1FEC">
        <w:rPr>
          <w:rFonts w:eastAsiaTheme="minorEastAsia" w:cs="Times New Roman"/>
          <w:color w:val="000000" w:themeColor="text1"/>
          <w:szCs w:val="24"/>
          <w:lang w:eastAsia="ru-RU"/>
        </w:rPr>
        <w:t xml:space="preserve"> должны быть чистыми;</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допускаются на территории ярмарки источники света, не горящие и явно снизившие световой поток, с мигающим светом, светильники с механическими повреждениями корпуса и оптического отсека;</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запрещается крепление к опорам сетей наружного освещения растяжек, подвесок, использовать опоры и электротехнические элементы систем наружного освещения для организации торговли, установки средств размещения информации, размещения объявлений, листовок, иных информационных материалов.</w:t>
      </w:r>
    </w:p>
    <w:p w:rsidR="0015137D" w:rsidRPr="001E1FEC" w:rsidRDefault="0015137D" w:rsidP="003E7122">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Контейнеры для мобильного озеленения мест для продажи товаров (выполнения раб</w:t>
      </w:r>
      <w:r w:rsidR="007F4BA0">
        <w:rPr>
          <w:rFonts w:eastAsiaTheme="minorEastAsia" w:cs="Times New Roman"/>
          <w:color w:val="000000" w:themeColor="text1"/>
          <w:szCs w:val="24"/>
          <w:lang w:eastAsia="ru-RU"/>
        </w:rPr>
        <w:t>от, оказания услуг) на ярмарках должны быть, высотой не более 60 см,</w:t>
      </w:r>
      <w:r w:rsidR="007F4BA0" w:rsidRPr="007F4BA0">
        <w:rPr>
          <w:rFonts w:eastAsiaTheme="minorEastAsia" w:cs="Times New Roman"/>
          <w:color w:val="000000" w:themeColor="text1"/>
          <w:szCs w:val="24"/>
          <w:lang w:eastAsia="ru-RU"/>
        </w:rPr>
        <w:t xml:space="preserve"> </w:t>
      </w:r>
      <w:r w:rsidR="007F4BA0" w:rsidRPr="001E1FEC">
        <w:rPr>
          <w:rFonts w:eastAsiaTheme="minorEastAsia" w:cs="Times New Roman"/>
          <w:color w:val="000000" w:themeColor="text1"/>
          <w:szCs w:val="24"/>
          <w:lang w:eastAsia="ru-RU"/>
        </w:rPr>
        <w:t>искусственные цветы и растения не допускают</w:t>
      </w:r>
      <w:r w:rsidR="003E7122">
        <w:rPr>
          <w:rFonts w:eastAsiaTheme="minorEastAsia" w:cs="Times New Roman"/>
          <w:color w:val="000000" w:themeColor="text1"/>
          <w:szCs w:val="24"/>
          <w:lang w:eastAsia="ru-RU"/>
        </w:rPr>
        <w:t>ся.</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При каждом прилавке, входе для посетителей, возле нестационарных общественных туалетов должны быть размещены универсальные урны (ориентировочный размер 560 x 360 x 1030 (Д x Ш x В).</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Покрытия мест для продажи товаров (выполнения работ, оказания услуг) на ярмарках:</w:t>
      </w:r>
    </w:p>
    <w:p w:rsidR="0015137D" w:rsidRPr="001E1FEC" w:rsidRDefault="0015137D" w:rsidP="0015137D">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организация ярмарок допускается только на твердых покрытиях:</w:t>
      </w:r>
    </w:p>
    <w:p w:rsidR="0015137D" w:rsidRDefault="0015137D" w:rsidP="0015137D">
      <w:pPr>
        <w:ind w:firstLine="709"/>
        <w:jc w:val="both"/>
        <w:rPr>
          <w:rFonts w:eastAsiaTheme="minorEastAsia" w:cs="Times New Roman"/>
          <w:color w:val="000000" w:themeColor="text1"/>
          <w:szCs w:val="24"/>
          <w:lang w:eastAsia="ru-RU"/>
        </w:rPr>
      </w:pPr>
      <w:proofErr w:type="gramStart"/>
      <w:r w:rsidRPr="001E1FEC">
        <w:rPr>
          <w:rFonts w:eastAsiaTheme="minorEastAsia" w:cs="Times New Roman"/>
          <w:color w:val="000000" w:themeColor="text1"/>
          <w:szCs w:val="24"/>
          <w:lang w:eastAsia="ru-RU"/>
        </w:rPr>
        <w:t>при отсутствии дефектов (выбоин, проломов, просадок, сдвигов, волн, гребенок, колей, иных разрушений, сорной растительности.</w:t>
      </w:r>
      <w:proofErr w:type="gramEnd"/>
    </w:p>
    <w:p w:rsidR="00675A80" w:rsidRPr="00AA0CCD" w:rsidRDefault="00675A80" w:rsidP="00AA0CCD">
      <w:pPr>
        <w:ind w:firstLine="709"/>
        <w:jc w:val="both"/>
        <w:rPr>
          <w:rFonts w:eastAsiaTheme="minorEastAsia" w:cs="Times New Roman"/>
          <w:color w:val="000000" w:themeColor="text1"/>
          <w:szCs w:val="24"/>
          <w:lang w:eastAsia="ru-RU"/>
        </w:rPr>
      </w:pPr>
      <w:r w:rsidRPr="00AA0CCD">
        <w:rPr>
          <w:rFonts w:eastAsiaTheme="minorEastAsia" w:cs="Times New Roman"/>
          <w:color w:val="000000" w:themeColor="text1"/>
          <w:szCs w:val="24"/>
          <w:lang w:eastAsia="ru-RU"/>
        </w:rPr>
        <w:t>Общественный туалет нестационарного типа:</w:t>
      </w:r>
    </w:p>
    <w:p w:rsidR="00675A80" w:rsidRPr="00675A80" w:rsidRDefault="00750F15" w:rsidP="00AA0CCD">
      <w:pPr>
        <w:widowControl w:val="0"/>
        <w:tabs>
          <w:tab w:val="left" w:pos="4111"/>
        </w:tabs>
        <w:autoSpaceDE w:val="0"/>
        <w:autoSpaceDN w:val="0"/>
        <w:ind w:firstLine="709"/>
        <w:jc w:val="both"/>
        <w:rPr>
          <w:rFonts w:eastAsia="Times New Roman" w:cs="Times New Roman"/>
          <w:szCs w:val="28"/>
          <w:lang w:eastAsia="ru-RU"/>
        </w:rPr>
      </w:pPr>
      <w:r>
        <w:rPr>
          <w:rFonts w:eastAsia="Times New Roman" w:cs="Times New Roman"/>
          <w:szCs w:val="28"/>
          <w:lang w:eastAsia="ru-RU"/>
        </w:rPr>
        <w:t xml:space="preserve"> </w:t>
      </w:r>
      <w:r w:rsidR="00675A80" w:rsidRPr="00675A80">
        <w:rPr>
          <w:rFonts w:eastAsia="Times New Roman" w:cs="Times New Roman"/>
          <w:szCs w:val="28"/>
          <w:lang w:eastAsia="ru-RU"/>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 эпидемиологическими нормами и правилами при отсутствии стационарных общественных туалетов;</w:t>
      </w:r>
    </w:p>
    <w:p w:rsidR="00675A80" w:rsidRPr="003E7122" w:rsidRDefault="00675A80" w:rsidP="00AA0CCD">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Общественные туалеты нестационарного типа должны быть доступны для</w:t>
      </w:r>
      <w:r w:rsidR="00595A4B">
        <w:rPr>
          <w:rFonts w:eastAsia="Times New Roman" w:cs="Times New Roman"/>
          <w:szCs w:val="28"/>
          <w:lang w:eastAsia="ru-RU"/>
        </w:rPr>
        <w:t xml:space="preserve"> маломобильных групп населения.</w:t>
      </w:r>
    </w:p>
    <w:p w:rsidR="008868CB" w:rsidRDefault="008868CB" w:rsidP="00AA0CCD">
      <w:pPr>
        <w:ind w:firstLine="709"/>
        <w:jc w:val="both"/>
        <w:rPr>
          <w:rFonts w:eastAsiaTheme="minorEastAsia" w:cs="Times New Roman"/>
          <w:color w:val="000000" w:themeColor="text1"/>
          <w:szCs w:val="24"/>
          <w:lang w:eastAsia="ru-RU"/>
        </w:rPr>
      </w:pPr>
    </w:p>
    <w:p w:rsidR="00A5067E" w:rsidRPr="00D804C6" w:rsidRDefault="00533705" w:rsidP="00A5067E">
      <w:pPr>
        <w:ind w:firstLine="709"/>
        <w:jc w:val="both"/>
        <w:rPr>
          <w:rFonts w:eastAsiaTheme="minorEastAsia" w:cs="Times New Roman"/>
          <w:b/>
          <w:color w:val="000000" w:themeColor="text1"/>
          <w:szCs w:val="24"/>
          <w:lang w:eastAsia="ru-RU"/>
        </w:rPr>
      </w:pPr>
      <w:r>
        <w:rPr>
          <w:rFonts w:eastAsiaTheme="minorEastAsia" w:cs="Times New Roman"/>
          <w:b/>
          <w:color w:val="000000" w:themeColor="text1"/>
          <w:szCs w:val="24"/>
          <w:lang w:eastAsia="ru-RU"/>
        </w:rPr>
        <w:t>Статья 31</w:t>
      </w:r>
      <w:r w:rsidR="00A5067E" w:rsidRPr="00D804C6">
        <w:rPr>
          <w:rFonts w:eastAsiaTheme="minorEastAsia" w:cs="Times New Roman"/>
          <w:b/>
          <w:color w:val="000000" w:themeColor="text1"/>
          <w:szCs w:val="24"/>
          <w:lang w:eastAsia="ru-RU"/>
        </w:rPr>
        <w:t>. Сезонные (летние) кафе</w:t>
      </w:r>
    </w:p>
    <w:p w:rsidR="00A5067E" w:rsidRPr="00D804C6" w:rsidRDefault="00A5067E" w:rsidP="00A5067E">
      <w:pPr>
        <w:ind w:firstLine="709"/>
        <w:jc w:val="both"/>
        <w:rPr>
          <w:rFonts w:eastAsiaTheme="minorEastAsia" w:cs="Times New Roman"/>
          <w:b/>
          <w:color w:val="000000" w:themeColor="text1"/>
          <w:szCs w:val="24"/>
          <w:lang w:eastAsia="ru-RU"/>
        </w:rPr>
      </w:pP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lastRenderedPageBreak/>
        <w:t>1. На любой период времени с 1 апреля по 1 ноября в соответствии с порядком размещения сезонных (летних) кафе, установленным уполномоченным органом в сферах торговли и общественного питания, размещение и обустройство:</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сезонных (летних) кафе предприятий общественного питания производится собственниками (правообладателями) стационарных предприятий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proofErr w:type="gramStart"/>
      <w:r w:rsidRPr="00D804C6">
        <w:rPr>
          <w:rFonts w:eastAsiaTheme="minorEastAsia" w:cs="Times New Roman"/>
          <w:color w:val="000000" w:themeColor="text1"/>
          <w:szCs w:val="24"/>
          <w:lang w:eastAsia="ru-RU"/>
        </w:rPr>
        <w:t>а)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соответствии с постановлением Правительства Российской Федерации от 03.12.2014 №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w:t>
      </w:r>
      <w:proofErr w:type="gramEnd"/>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на земельных участках, принадлежащих собственникам (правообладателям) стационарных предприятий общественного питания на праве собственности или на ином вещном праве;</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летних кафе производится собственниками (правообладателями) нестационарных предприятий (объектов)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на землях или земельных участках, находящихся в государственной или муниципальной собственности;</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в границах земельных участков, принадлежащих таким собственникам (правообладателям) на праве собственности или на ином вещном праве.</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Собственник (правообладатель) предприятия (объекта) общественного питания выполняет монтаж сезонного (летнего) кафе не ранее 15 марта и демонтаж сезонного (летнего) кафе не позднее 15 ноября.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Размещение и обустройство сезонного (летнего) кафе не должно нарушать права собственников (правообладателей), пользователей соседних помещений, зданий, строений, сооружений, элементов и объектов благоустройства.</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3. По своей планировочной организации:</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сезонные (летние) кафе предприятий общественного питания подразделяются на три типа:</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а) </w:t>
      </w:r>
      <w:proofErr w:type="gramStart"/>
      <w:r w:rsidRPr="00D804C6">
        <w:rPr>
          <w:rFonts w:eastAsiaTheme="minorEastAsia" w:cs="Times New Roman"/>
          <w:color w:val="000000" w:themeColor="text1"/>
          <w:szCs w:val="24"/>
          <w:lang w:eastAsia="ru-RU"/>
        </w:rPr>
        <w:t>компактное</w:t>
      </w:r>
      <w:proofErr w:type="gramEnd"/>
      <w:r w:rsidRPr="00D804C6">
        <w:rPr>
          <w:rFonts w:eastAsiaTheme="minorEastAsia" w:cs="Times New Roman"/>
          <w:color w:val="000000" w:themeColor="text1"/>
          <w:szCs w:val="24"/>
          <w:lang w:eastAsia="ru-RU"/>
        </w:rPr>
        <w:t xml:space="preserve"> в виде выступов на уровне первого этажа и (или) сидений на подок</w:t>
      </w:r>
      <w:r w:rsidR="005032FC">
        <w:rPr>
          <w:rFonts w:eastAsiaTheme="minorEastAsia" w:cs="Times New Roman"/>
          <w:color w:val="000000" w:themeColor="text1"/>
          <w:szCs w:val="24"/>
          <w:lang w:eastAsia="ru-RU"/>
        </w:rPr>
        <w:t>онниках оконных (витринных) проё</w:t>
      </w:r>
      <w:r w:rsidRPr="00D804C6">
        <w:rPr>
          <w:rFonts w:eastAsiaTheme="minorEastAsia" w:cs="Times New Roman"/>
          <w:color w:val="000000" w:themeColor="text1"/>
          <w:szCs w:val="24"/>
          <w:lang w:eastAsia="ru-RU"/>
        </w:rPr>
        <w:t>мов наружной стены помещения зала обслуживания стационарного предприятия (объекта)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веранда, расположенная на территории, прилегающей к стационарному предприятию (объекту)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в) терраса, примыкающая к стационарному предприятию (объекту) общественного питания либо к зданию (помещению), в котором расположено такое предприятие (объект);</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летние кафе подразделяются на два типа:</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а) веранда, расположенная на территории, прилегающей к нестационарному предприятию (объекту)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б) терраса, примыкающая к нестационарному предприятию (объекту)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4. На общественных территориях (в парках (парках культуры и отдыха), на набережных, пляжах, пешеходных зонах) помимо случаев размещения и обустройства сезонных (летних) кафе, указанных в пункте 1 настоящей статьи, допускается размещение и обустройство террас:</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 в виде неразрывных (неотделимых) конструкций:</w:t>
      </w:r>
    </w:p>
    <w:p w:rsidR="00A5067E" w:rsidRPr="00CF0543"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а) элементов благоустройства (паркового павильона, сооружения питания, сооружения сопутствующей инфраструктуры для трасс, троп, аллей и дорожек), являющихся составными частями благоустройства и применяемых органами местного самоуправления или подведомственными им учреждениями в соответствии с архитектурно-планировочной концепцией и (или) </w:t>
      </w:r>
      <w:r w:rsidRPr="00CF0543">
        <w:rPr>
          <w:rFonts w:eastAsiaTheme="minorEastAsia" w:cs="Times New Roman"/>
          <w:color w:val="000000" w:themeColor="text1"/>
          <w:szCs w:val="24"/>
          <w:lang w:eastAsia="ru-RU"/>
        </w:rPr>
        <w:t>проектом благоустройства;</w:t>
      </w:r>
    </w:p>
    <w:p w:rsidR="00A5067E" w:rsidRPr="00CF0543" w:rsidRDefault="00A5067E" w:rsidP="00A5067E">
      <w:pPr>
        <w:ind w:firstLine="709"/>
        <w:jc w:val="both"/>
        <w:rPr>
          <w:rFonts w:eastAsiaTheme="minorEastAsia" w:cs="Times New Roman"/>
          <w:color w:val="000000" w:themeColor="text1"/>
          <w:szCs w:val="24"/>
          <w:lang w:eastAsia="ru-RU"/>
        </w:rPr>
      </w:pPr>
      <w:r w:rsidRPr="00CF0543">
        <w:rPr>
          <w:rFonts w:eastAsiaTheme="minorEastAsia" w:cs="Times New Roman"/>
          <w:color w:val="000000" w:themeColor="text1"/>
          <w:szCs w:val="24"/>
          <w:lang w:eastAsia="ru-RU"/>
        </w:rPr>
        <w:lastRenderedPageBreak/>
        <w:t xml:space="preserve">б) временных конструкций и временных сооружений, указанных </w:t>
      </w:r>
      <w:r w:rsidR="00CF0543" w:rsidRPr="00CF0543">
        <w:rPr>
          <w:rFonts w:eastAsiaTheme="minorEastAsia" w:cs="Times New Roman"/>
          <w:color w:val="000000" w:themeColor="text1"/>
          <w:szCs w:val="24"/>
          <w:lang w:eastAsia="ru-RU"/>
        </w:rPr>
        <w:t>в подпункте 1 пункта 1 статьи 29</w:t>
      </w:r>
      <w:r w:rsidRPr="00CF0543">
        <w:rPr>
          <w:rFonts w:eastAsiaTheme="minorEastAsia" w:cs="Times New Roman"/>
          <w:color w:val="000000" w:themeColor="text1"/>
          <w:szCs w:val="24"/>
          <w:lang w:eastAsia="ru-RU"/>
        </w:rPr>
        <w:t xml:space="preserve"> настоящих Правил, размещаемых одновременно с такой террасой как единое нестационарное сооружение;</w:t>
      </w:r>
    </w:p>
    <w:p w:rsidR="00A5067E" w:rsidRPr="006C02B5"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примыкающих к мобильным пунктам быстрого питания (</w:t>
      </w:r>
      <w:proofErr w:type="spellStart"/>
      <w:r w:rsidRPr="00D804C6">
        <w:rPr>
          <w:rFonts w:eastAsiaTheme="minorEastAsia" w:cs="Times New Roman"/>
          <w:color w:val="000000" w:themeColor="text1"/>
          <w:szCs w:val="24"/>
          <w:lang w:eastAsia="ru-RU"/>
        </w:rPr>
        <w:t>фудтракам</w:t>
      </w:r>
      <w:proofErr w:type="spellEnd"/>
      <w:r w:rsidRPr="00D804C6">
        <w:rPr>
          <w:rFonts w:eastAsiaTheme="minorEastAsia" w:cs="Times New Roman"/>
          <w:color w:val="000000" w:themeColor="text1"/>
          <w:szCs w:val="24"/>
          <w:lang w:eastAsia="ru-RU"/>
        </w:rPr>
        <w:t>), размещаемым в соответствии с законод</w:t>
      </w:r>
      <w:r>
        <w:rPr>
          <w:rFonts w:eastAsiaTheme="minorEastAsia" w:cs="Times New Roman"/>
          <w:color w:val="000000" w:themeColor="text1"/>
          <w:szCs w:val="24"/>
          <w:lang w:eastAsia="ru-RU"/>
        </w:rPr>
        <w:t>ательством Российской Федерации</w:t>
      </w:r>
      <w:r w:rsidRPr="006C02B5">
        <w:rPr>
          <w:rFonts w:eastAsiaTheme="minorEastAsia" w:cs="Times New Roman"/>
          <w:color w:val="000000" w:themeColor="text1"/>
          <w:szCs w:val="24"/>
          <w:lang w:eastAsia="ru-RU"/>
        </w:rPr>
        <w:t>;</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5. Террасы в пределах технологического настила (за исключением входов с улицы на террасы и в стационарные предприятия (объекты) общественного питания) являются сезонными залами (зонами) обслуживания посетителей.</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6. Не допускается размещение и обустройство сезонных (летних) кафе:</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1) на протяжённых объектах, проезжей части, автостоянках (парковках), обочинах, пешеходных переходах, </w:t>
      </w:r>
      <w:proofErr w:type="spellStart"/>
      <w:r w:rsidRPr="00D804C6">
        <w:rPr>
          <w:rFonts w:eastAsiaTheme="minorEastAsia" w:cs="Times New Roman"/>
          <w:color w:val="000000" w:themeColor="text1"/>
          <w:szCs w:val="24"/>
          <w:lang w:eastAsia="ru-RU"/>
        </w:rPr>
        <w:t>отстойно</w:t>
      </w:r>
      <w:proofErr w:type="spellEnd"/>
      <w:r w:rsidRPr="00D804C6">
        <w:rPr>
          <w:rFonts w:eastAsiaTheme="minorEastAsia" w:cs="Times New Roman"/>
          <w:color w:val="000000" w:themeColor="text1"/>
          <w:szCs w:val="24"/>
          <w:lang w:eastAsia="ru-RU"/>
        </w:rPr>
        <w:t>-разворотных площадках, остановках маршрутных транспортных средств;</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на прилегающих к многоквартирным домам дворовых территориях, в арках зданий, на площадках для выгула животных и дрессировки собак, детских, спортивных, контейнерных площадках;</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3) на газонах (без устройства технологического настила высотой не более 0,45 м от уровня земли до верхнего слоя пола технологического настила), на цветниках и иных зелёных насаждениях;</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4) на прохожей части пешеходных коммуникаций шириной менее 2 м, на тротуарах и площадках, если свободная ширина прохода от крайних элементов конструкции сезонного (летнего) кафе до края проезжей части составляет менее 2 м;</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5) на расстоянии до опор освещения, других опор менее 1,5 м, до стволов деревьев менее 1 м, до внешних границ крон кустарников менее 0,5 м, отдельно стоящих либо выступающих элементов менее 1,5 м;</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6) в случае если предприятие (объект) общественного питания (помещение, в котором расположено предприятие (объект) общественного питания) расположено выше либо ниже первого этажа здания, не имеет отдельного входа с улицы;</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7) на люках смотровых колодцев, дождеприёмниках ливнесточных колодцев, дренажных траншеях, иных элементах отведения и очистки поверхностных стоков;</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8) без приспособления для беспрепятственного доступа к сезонному (летнему) кафе и к предоставляемым в нём услугам потребителям, включая потребителей из числа лиц с инвалидностью и других МГН;</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9) при отсутствии туалетов, доступных для использования потребителями услуг сезонного (летнего) кафе, включая потребителей из числа лиц с инвалидностью и других МГН, на территории, прилегающей к предприятию (объекту) общественного питания либо в здании (помещении), в котором расположено такое предприятие (объект).</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7. При необходимости выполнения ремонтных и иных работ на инженерных сетях, коммуникациях и иных объектах инженерной инфраструктуры, во время выполнения которых невозможно функционирование сезонного (летнего) кафе, Администрация городского округа Реутов за 14 дней до начала работ уведомляют собственника (правообладателя) предприятия (объекта) общественного питания о необходимости демонтажа сезонного (летнего) кафе (полностью либо частично) с указанием дат начала и окончания таких работ. При необходимости проведения аварийных работ уведомление производится незамедлительно.</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Собственник (правообладатель) предприятия (объекта) общественного питания обязан обеспечить возможность проведения аварийных, ремонтных и иных работ на инженерных сетях, коммуникациях и иных объектах инженерной инфраструктуры в указанный Администрацией городского округа Реутов период времени.</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8. Размещаемые и обустраиваемые сезонные (летние) кафе должны соответствовать следующим требованиям:</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1) временное сооружение и (или) временная конструкция, должны состоять из сборно-разборных (легковозводимых) конструктивных элементов с элементами озеленения, оборудования </w:t>
      </w:r>
      <w:r w:rsidRPr="00D804C6">
        <w:rPr>
          <w:rFonts w:eastAsiaTheme="minorEastAsia" w:cs="Times New Roman"/>
          <w:color w:val="000000" w:themeColor="text1"/>
          <w:szCs w:val="24"/>
          <w:lang w:eastAsia="ru-RU"/>
        </w:rPr>
        <w:lastRenderedPageBreak/>
        <w:t>и оформления, малыми архитектурными формами, соединенных в конструктивную систему на месте размещения сезонного (летнего) кафе;</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2) к сезонному (летнему) кафе и к предоставляемым в нем услугам должен быть обеспечен доступ потребителям, включая потребителей из числа лиц с инвалидностью и других МГН;</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3) заглубление конструктивных элементов, оборудования, оформления, малых архитектурных форм не должно превышать 0,3 м (за исключением случая, указанного в пункте 5 статьи 5 настоящих Правил);</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4) высота сезонного (летнего) кафе предприятия общественного питания от уровня земли до верхней отметки самого высокого его конструктивного элемента (элемента озеленения, оборудования, оформления) не должна превышать высоту первого этажа (линии перекрытия между первым и вторым этажами) здания, в котором расположено стационарное предприятие (объект) общественного питания;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5) для конструктивных элементов, оборудования, оформления, малых архитектурных форм сезонного (летнего) кафе не допускается применять кирпич, блоки, плиты, монолитный бетон, железобетон, </w:t>
      </w:r>
      <w:proofErr w:type="spellStart"/>
      <w:r w:rsidRPr="00D804C6">
        <w:rPr>
          <w:rFonts w:eastAsiaTheme="minorEastAsia" w:cs="Times New Roman"/>
          <w:color w:val="000000" w:themeColor="text1"/>
          <w:szCs w:val="24"/>
          <w:lang w:eastAsia="ru-RU"/>
        </w:rPr>
        <w:t>цементобетон</w:t>
      </w:r>
      <w:proofErr w:type="spellEnd"/>
      <w:r w:rsidRPr="00D804C6">
        <w:rPr>
          <w:rFonts w:eastAsiaTheme="minorEastAsia" w:cs="Times New Roman"/>
          <w:color w:val="000000" w:themeColor="text1"/>
          <w:szCs w:val="24"/>
          <w:lang w:eastAsia="ru-RU"/>
        </w:rPr>
        <w:t xml:space="preserve">, цемент, </w:t>
      </w:r>
      <w:proofErr w:type="spellStart"/>
      <w:r w:rsidRPr="00D804C6">
        <w:rPr>
          <w:rFonts w:eastAsiaTheme="minorEastAsia" w:cs="Times New Roman"/>
          <w:color w:val="000000" w:themeColor="text1"/>
          <w:szCs w:val="24"/>
          <w:lang w:eastAsia="ru-RU"/>
        </w:rPr>
        <w:t>профнастил</w:t>
      </w:r>
      <w:proofErr w:type="spellEnd"/>
      <w:r w:rsidRPr="00D804C6">
        <w:rPr>
          <w:rFonts w:eastAsiaTheme="minorEastAsia" w:cs="Times New Roman"/>
          <w:color w:val="000000" w:themeColor="text1"/>
          <w:szCs w:val="24"/>
          <w:lang w:eastAsia="ru-RU"/>
        </w:rPr>
        <w:t>, сетку-</w:t>
      </w:r>
      <w:proofErr w:type="spellStart"/>
      <w:r w:rsidRPr="00D804C6">
        <w:rPr>
          <w:rFonts w:eastAsiaTheme="minorEastAsia" w:cs="Times New Roman"/>
          <w:color w:val="000000" w:themeColor="text1"/>
          <w:szCs w:val="24"/>
          <w:lang w:eastAsia="ru-RU"/>
        </w:rPr>
        <w:t>рабицу</w:t>
      </w:r>
      <w:proofErr w:type="spellEnd"/>
      <w:r w:rsidRPr="00D804C6">
        <w:rPr>
          <w:rFonts w:eastAsiaTheme="minorEastAsia" w:cs="Times New Roman"/>
          <w:color w:val="000000" w:themeColor="text1"/>
          <w:szCs w:val="24"/>
          <w:lang w:eastAsia="ru-RU"/>
        </w:rPr>
        <w:t xml:space="preserve">, арматуру, решётки, сотовый и профилированный поликарбонат, баннерные ткани, полиэтиленовую плёнку, брезент, </w:t>
      </w:r>
      <w:proofErr w:type="spellStart"/>
      <w:r w:rsidRPr="00D804C6">
        <w:rPr>
          <w:rFonts w:eastAsiaTheme="minorEastAsia" w:cs="Times New Roman"/>
          <w:color w:val="000000" w:themeColor="text1"/>
          <w:szCs w:val="24"/>
          <w:lang w:eastAsia="ru-RU"/>
        </w:rPr>
        <w:t>терпаулин</w:t>
      </w:r>
      <w:proofErr w:type="spellEnd"/>
      <w:r w:rsidRPr="00D804C6">
        <w:rPr>
          <w:rFonts w:eastAsiaTheme="minorEastAsia" w:cs="Times New Roman"/>
          <w:color w:val="000000" w:themeColor="text1"/>
          <w:szCs w:val="24"/>
          <w:lang w:eastAsia="ru-RU"/>
        </w:rPr>
        <w:t xml:space="preserve">, пластиковую сетку, черепицу, </w:t>
      </w:r>
      <w:proofErr w:type="spellStart"/>
      <w:r w:rsidRPr="00D804C6">
        <w:rPr>
          <w:rFonts w:eastAsiaTheme="minorEastAsia" w:cs="Times New Roman"/>
          <w:color w:val="000000" w:themeColor="text1"/>
          <w:szCs w:val="24"/>
          <w:lang w:eastAsia="ru-RU"/>
        </w:rPr>
        <w:t>металлочерепицу</w:t>
      </w:r>
      <w:proofErr w:type="spellEnd"/>
      <w:r w:rsidRPr="00D804C6">
        <w:rPr>
          <w:rFonts w:eastAsiaTheme="minorEastAsia" w:cs="Times New Roman"/>
          <w:color w:val="000000" w:themeColor="text1"/>
          <w:szCs w:val="24"/>
          <w:lang w:eastAsia="ru-RU"/>
        </w:rPr>
        <w:t>, остекление, искусственные цветы, твёрдые коммунальные отходы;</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6) не допускаются стены, а также заполнение пространства между вертикальными конструктивными элементами окнами, витражами, дверными проемами, остеклением;</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7) террасы (за исключением компактных и террас с одним рядом столиков на твёрдом покрытии) и веранды должны быть выполнены с ровным, нескользким, не создающим вибрацию при движении технологическим настилом из дерева либо из древесно-полимерного композита высотой не более 0,45 м от уровня земли до верхнего слоя пола технологического настила;</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8) для доступа на технологический настил при перепаде высот от 0,014 м следует выполнять пандус с шириной прохожей части не менее 0,9 м, при высоте технологического настила 0,45 м пандус следует дублировать лестницей шириной не менее 1,35 м;</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9) устройства для оформления озеленения должны быть ударопрочными, без сливных отверстий, с живыми здоровыми декоративными растениями;</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10) ограждение должно быть высотой 0,6-0,9 м, из устойчивых, жёстких, скреплённых между собой секций, размещённых в одну линию в пределах места размещения сезонного (летнего) кафе, не содержащее элементов, создающих угрозу получения травм, визуально проницаемое (за исключением секций из устройств для оформления озеленения с живыми здоровыми декоративными растениями);</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11) внешний вид сезонного (летнего) кафе должен соответствовать Приложе</w:t>
      </w:r>
      <w:r>
        <w:rPr>
          <w:rFonts w:eastAsiaTheme="minorEastAsia" w:cs="Times New Roman"/>
          <w:color w:val="000000" w:themeColor="text1"/>
          <w:szCs w:val="24"/>
          <w:lang w:eastAsia="ru-RU"/>
        </w:rPr>
        <w:t xml:space="preserve">нию №1 </w:t>
      </w:r>
      <w:r w:rsidRPr="00D804C6">
        <w:rPr>
          <w:rFonts w:eastAsiaTheme="minorEastAsia" w:cs="Times New Roman"/>
          <w:color w:val="000000" w:themeColor="text1"/>
          <w:szCs w:val="24"/>
          <w:lang w:eastAsia="ru-RU"/>
        </w:rPr>
        <w:t>настоящих Правил;</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12) в случае размещения нескольких сезонных (летних) кафе, примыкающих к одному зданию (сооружению), в котором расположены стационарные предприятия (объекты) общественного питания, принадлежащие разным собственникам (правообладателям), такие сезонные (летние) кафе должны быть обустроены в едином стиле и по единой линии относительно внешнего обвода здания (сооружения);</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 xml:space="preserve">13) конструктивные элементы, элементы озеленения, оборудование, оформление, малые архитектурные формы должны быть очищены от загрязнений и в технически исправном состоянии, прочными и устойчивыми, без трещин, растрескиваний, осыпаний, пятен выгорания цветового пигмента, короблений, отслаиваний, дыр, заплат, разрывов тросов, канатов, тканей, без гнили, разрушений, грибка, коррозии, пятен, потёков ржавчины, вмятин, </w:t>
      </w:r>
      <w:proofErr w:type="spellStart"/>
      <w:r w:rsidRPr="00D804C6">
        <w:rPr>
          <w:rFonts w:eastAsiaTheme="minorEastAsia" w:cs="Times New Roman"/>
          <w:color w:val="000000" w:themeColor="text1"/>
          <w:szCs w:val="24"/>
          <w:lang w:eastAsia="ru-RU"/>
        </w:rPr>
        <w:t>задиров</w:t>
      </w:r>
      <w:proofErr w:type="spellEnd"/>
      <w:r w:rsidRPr="00D804C6">
        <w:rPr>
          <w:rFonts w:eastAsiaTheme="minorEastAsia" w:cs="Times New Roman"/>
          <w:color w:val="000000" w:themeColor="text1"/>
          <w:szCs w:val="24"/>
          <w:lang w:eastAsia="ru-RU"/>
        </w:rPr>
        <w:t xml:space="preserve">, </w:t>
      </w:r>
      <w:proofErr w:type="spellStart"/>
      <w:r w:rsidRPr="00D804C6">
        <w:rPr>
          <w:rFonts w:eastAsiaTheme="minorEastAsia" w:cs="Times New Roman"/>
          <w:color w:val="000000" w:themeColor="text1"/>
          <w:szCs w:val="24"/>
          <w:lang w:eastAsia="ru-RU"/>
        </w:rPr>
        <w:t>отщепов</w:t>
      </w:r>
      <w:proofErr w:type="spellEnd"/>
      <w:r w:rsidRPr="00D804C6">
        <w:rPr>
          <w:rFonts w:eastAsiaTheme="minorEastAsia" w:cs="Times New Roman"/>
          <w:color w:val="000000" w:themeColor="text1"/>
          <w:szCs w:val="24"/>
          <w:lang w:eastAsia="ru-RU"/>
        </w:rPr>
        <w:t>, сколов, острых концов и кромок, выпадения отделки и креплений, визуально воспринимаемых разрушений фактурного и красочного слоёв, механических повреждений, очищены от загрязнений, не должны опрокидываться и скользить;</w:t>
      </w:r>
    </w:p>
    <w:p w:rsidR="00A5067E" w:rsidRPr="00D804C6" w:rsidRDefault="00A5067E" w:rsidP="00A5067E">
      <w:pPr>
        <w:ind w:firstLine="709"/>
        <w:jc w:val="both"/>
        <w:rPr>
          <w:rFonts w:eastAsiaTheme="minorEastAsia" w:cs="Times New Roman"/>
          <w:color w:val="000000" w:themeColor="text1"/>
          <w:szCs w:val="24"/>
          <w:lang w:eastAsia="ru-RU"/>
        </w:rPr>
      </w:pPr>
      <w:r w:rsidRPr="00D804C6">
        <w:rPr>
          <w:rFonts w:eastAsiaTheme="minorEastAsia" w:cs="Times New Roman"/>
          <w:color w:val="000000" w:themeColor="text1"/>
          <w:szCs w:val="24"/>
          <w:lang w:eastAsia="ru-RU"/>
        </w:rPr>
        <w:t>14) не допускаются:</w:t>
      </w:r>
    </w:p>
    <w:p w:rsidR="00A5067E" w:rsidRPr="00D804C6" w:rsidRDefault="00595A4B" w:rsidP="00A5067E">
      <w:pPr>
        <w:ind w:firstLine="709"/>
        <w:jc w:val="both"/>
        <w:rPr>
          <w:rFonts w:eastAsiaTheme="minorEastAsia" w:cs="Times New Roman"/>
          <w:color w:val="000000" w:themeColor="text1"/>
          <w:szCs w:val="24"/>
          <w:lang w:eastAsia="ru-RU"/>
        </w:rPr>
      </w:pPr>
      <w:r w:rsidRPr="00595A4B">
        <w:rPr>
          <w:rFonts w:eastAsiaTheme="minorEastAsia" w:cs="Times New Roman"/>
          <w:color w:val="000000" w:themeColor="text1"/>
          <w:szCs w:val="24"/>
          <w:lang w:eastAsia="ru-RU"/>
        </w:rPr>
        <w:t>1</w:t>
      </w:r>
      <w:r w:rsidR="00A5067E" w:rsidRPr="00D804C6">
        <w:rPr>
          <w:rFonts w:eastAsiaTheme="minorEastAsia" w:cs="Times New Roman"/>
          <w:color w:val="000000" w:themeColor="text1"/>
          <w:szCs w:val="24"/>
          <w:lang w:eastAsia="ru-RU"/>
        </w:rPr>
        <w:t xml:space="preserve">) использование оборудования, эксплуатация которого связана с выделением острых запахов (шашлычных, чебуречных и других), в случае размещения сезонного (летнего) кафе при </w:t>
      </w:r>
      <w:r w:rsidR="00A5067E" w:rsidRPr="00D804C6">
        <w:rPr>
          <w:rFonts w:eastAsiaTheme="minorEastAsia" w:cs="Times New Roman"/>
          <w:color w:val="000000" w:themeColor="text1"/>
          <w:szCs w:val="24"/>
          <w:lang w:eastAsia="ru-RU"/>
        </w:rPr>
        <w:lastRenderedPageBreak/>
        <w:t>стационарном предприятии общественного питания, расположенном в непосредственной близости к помещениям жилых зданий;</w:t>
      </w:r>
    </w:p>
    <w:p w:rsidR="00A5067E" w:rsidRPr="00D804C6" w:rsidRDefault="00595A4B" w:rsidP="00A5067E">
      <w:pPr>
        <w:ind w:firstLine="709"/>
        <w:jc w:val="both"/>
        <w:rPr>
          <w:rFonts w:eastAsiaTheme="minorEastAsia" w:cs="Times New Roman"/>
          <w:color w:val="000000" w:themeColor="text1"/>
          <w:szCs w:val="24"/>
          <w:lang w:eastAsia="ru-RU"/>
        </w:rPr>
      </w:pPr>
      <w:r w:rsidRPr="00595A4B">
        <w:rPr>
          <w:rFonts w:eastAsiaTheme="minorEastAsia" w:cs="Times New Roman"/>
          <w:color w:val="000000" w:themeColor="text1"/>
          <w:szCs w:val="24"/>
          <w:lang w:eastAsia="ru-RU"/>
        </w:rPr>
        <w:t>2</w:t>
      </w:r>
      <w:r w:rsidR="00A5067E" w:rsidRPr="00D804C6">
        <w:rPr>
          <w:rFonts w:eastAsiaTheme="minorEastAsia" w:cs="Times New Roman"/>
          <w:color w:val="000000" w:themeColor="text1"/>
          <w:szCs w:val="24"/>
          <w:lang w:eastAsia="ru-RU"/>
        </w:rPr>
        <w:t xml:space="preserve">) загрязнения, сорная растительность, </w:t>
      </w:r>
      <w:proofErr w:type="spellStart"/>
      <w:r w:rsidR="00A5067E" w:rsidRPr="00D804C6">
        <w:rPr>
          <w:rFonts w:eastAsiaTheme="minorEastAsia" w:cs="Times New Roman"/>
          <w:color w:val="000000" w:themeColor="text1"/>
          <w:szCs w:val="24"/>
          <w:lang w:eastAsia="ru-RU"/>
        </w:rPr>
        <w:t>вандальные</w:t>
      </w:r>
      <w:proofErr w:type="spellEnd"/>
      <w:r w:rsidR="00A5067E" w:rsidRPr="00D804C6">
        <w:rPr>
          <w:rFonts w:eastAsiaTheme="minorEastAsia" w:cs="Times New Roman"/>
          <w:color w:val="000000" w:themeColor="text1"/>
          <w:szCs w:val="24"/>
          <w:lang w:eastAsia="ru-RU"/>
        </w:rPr>
        <w:t xml:space="preserve"> изображения, не закреплённые короба, кожухи, провода, розетки на поверхностях конструктивных элементов, элементов озеленения, оборудования, оформления, малых архитектурных форм;</w:t>
      </w:r>
    </w:p>
    <w:p w:rsidR="00A5067E" w:rsidRPr="00D804C6" w:rsidRDefault="00595A4B" w:rsidP="00A5067E">
      <w:pPr>
        <w:ind w:firstLine="709"/>
        <w:jc w:val="both"/>
        <w:rPr>
          <w:rFonts w:eastAsiaTheme="minorEastAsia" w:cs="Times New Roman"/>
          <w:color w:val="000000" w:themeColor="text1"/>
          <w:szCs w:val="24"/>
          <w:lang w:eastAsia="ru-RU"/>
        </w:rPr>
      </w:pPr>
      <w:r w:rsidRPr="00595A4B">
        <w:rPr>
          <w:rFonts w:eastAsiaTheme="minorEastAsia" w:cs="Times New Roman"/>
          <w:color w:val="000000" w:themeColor="text1"/>
          <w:szCs w:val="24"/>
          <w:lang w:eastAsia="ru-RU"/>
        </w:rPr>
        <w:t>3</w:t>
      </w:r>
      <w:r w:rsidR="00A5067E" w:rsidRPr="00D804C6">
        <w:rPr>
          <w:rFonts w:eastAsiaTheme="minorEastAsia" w:cs="Times New Roman"/>
          <w:color w:val="000000" w:themeColor="text1"/>
          <w:szCs w:val="24"/>
          <w:lang w:eastAsia="ru-RU"/>
        </w:rPr>
        <w:t>) отсутствие визуальных средств информации, специализированных элементов, размещаемых для обеспечения беспрепятственного доступа МГН;</w:t>
      </w:r>
    </w:p>
    <w:p w:rsidR="00A5067E" w:rsidRPr="00D804C6" w:rsidRDefault="00595A4B" w:rsidP="00A5067E">
      <w:pPr>
        <w:ind w:firstLine="709"/>
        <w:jc w:val="both"/>
        <w:rPr>
          <w:rFonts w:eastAsiaTheme="minorEastAsia" w:cs="Times New Roman"/>
          <w:color w:val="000000" w:themeColor="text1"/>
          <w:szCs w:val="24"/>
          <w:lang w:eastAsia="ru-RU"/>
        </w:rPr>
      </w:pPr>
      <w:r w:rsidRPr="00595A4B">
        <w:rPr>
          <w:rFonts w:eastAsiaTheme="minorEastAsia" w:cs="Times New Roman"/>
          <w:color w:val="000000" w:themeColor="text1"/>
          <w:szCs w:val="24"/>
          <w:lang w:eastAsia="ru-RU"/>
        </w:rPr>
        <w:t>4</w:t>
      </w:r>
      <w:r w:rsidR="00A5067E" w:rsidRPr="00D804C6">
        <w:rPr>
          <w:rFonts w:eastAsiaTheme="minorEastAsia" w:cs="Times New Roman"/>
          <w:color w:val="000000" w:themeColor="text1"/>
          <w:szCs w:val="24"/>
          <w:lang w:eastAsia="ru-RU"/>
        </w:rPr>
        <w:t>) нарушение требований по обеспечению тишины и покоя граждан, установленных Законом Московской области от 07.03.2014 № 16/2014-ОЗ «Об обеспечении тишины и покоя граждан на территории Московской области»;</w:t>
      </w:r>
    </w:p>
    <w:p w:rsidR="00A5067E" w:rsidRDefault="00595A4B" w:rsidP="00A5067E">
      <w:pPr>
        <w:ind w:firstLine="709"/>
        <w:jc w:val="both"/>
        <w:rPr>
          <w:rFonts w:eastAsiaTheme="minorEastAsia" w:cs="Times New Roman"/>
          <w:color w:val="000000" w:themeColor="text1"/>
          <w:szCs w:val="24"/>
          <w:lang w:eastAsia="ru-RU"/>
        </w:rPr>
      </w:pPr>
      <w:r w:rsidRPr="00595A4B">
        <w:rPr>
          <w:rFonts w:eastAsiaTheme="minorEastAsia" w:cs="Times New Roman"/>
          <w:color w:val="000000" w:themeColor="text1"/>
          <w:szCs w:val="24"/>
          <w:lang w:eastAsia="ru-RU"/>
        </w:rPr>
        <w:t>5</w:t>
      </w:r>
      <w:r w:rsidR="00A5067E" w:rsidRPr="00D804C6">
        <w:rPr>
          <w:rFonts w:eastAsiaTheme="minorEastAsia" w:cs="Times New Roman"/>
          <w:color w:val="000000" w:themeColor="text1"/>
          <w:szCs w:val="24"/>
          <w:lang w:eastAsia="ru-RU"/>
        </w:rPr>
        <w:t>) засветка световыми приборами сезонного (летнего) кафе окон жилых помещений жилых домов и окон жилых зданий, палат лечебных учреждений, палат и спальных комнат объектов социального обеспечения.</w:t>
      </w:r>
    </w:p>
    <w:p w:rsidR="00A5067E" w:rsidRDefault="00595A4B" w:rsidP="00A5067E">
      <w:pPr>
        <w:ind w:firstLine="709"/>
        <w:jc w:val="both"/>
        <w:rPr>
          <w:rFonts w:eastAsiaTheme="minorEastAsia" w:cs="Times New Roman"/>
          <w:color w:val="000000" w:themeColor="text1"/>
          <w:szCs w:val="24"/>
          <w:lang w:eastAsia="ru-RU"/>
        </w:rPr>
      </w:pPr>
      <w:r w:rsidRPr="00595A4B">
        <w:rPr>
          <w:rFonts w:eastAsiaTheme="minorEastAsia" w:cs="Times New Roman"/>
          <w:color w:val="000000" w:themeColor="text1"/>
          <w:szCs w:val="24"/>
          <w:lang w:eastAsia="ru-RU"/>
        </w:rPr>
        <w:t>6</w:t>
      </w:r>
      <w:r w:rsidR="00A5067E">
        <w:rPr>
          <w:rFonts w:eastAsiaTheme="minorEastAsia" w:cs="Times New Roman"/>
          <w:color w:val="000000" w:themeColor="text1"/>
          <w:szCs w:val="24"/>
          <w:lang w:eastAsia="ru-RU"/>
        </w:rPr>
        <w:t xml:space="preserve">) </w:t>
      </w:r>
      <w:r w:rsidR="00A5067E" w:rsidRPr="00BA31FD">
        <w:rPr>
          <w:rFonts w:eastAsiaTheme="minorEastAsia" w:cs="Times New Roman"/>
          <w:color w:val="000000" w:themeColor="text1"/>
          <w:szCs w:val="24"/>
          <w:lang w:eastAsia="ru-RU"/>
        </w:rPr>
        <w:t xml:space="preserve">Требования к архитектурно-художественному облику в части внешнего вида сезонных (летних) </w:t>
      </w:r>
      <w:r w:rsidR="00A5067E">
        <w:rPr>
          <w:rFonts w:eastAsiaTheme="minorEastAsia" w:cs="Times New Roman"/>
          <w:color w:val="000000" w:themeColor="text1"/>
          <w:szCs w:val="24"/>
          <w:lang w:eastAsia="ru-RU"/>
        </w:rPr>
        <w:t>кафе долж</w:t>
      </w:r>
      <w:r w:rsidR="00AA0CCD">
        <w:rPr>
          <w:rFonts w:eastAsiaTheme="minorEastAsia" w:cs="Times New Roman"/>
          <w:color w:val="000000" w:themeColor="text1"/>
          <w:szCs w:val="24"/>
          <w:lang w:eastAsia="ru-RU"/>
        </w:rPr>
        <w:t>н</w:t>
      </w:r>
      <w:r w:rsidR="00A5067E">
        <w:rPr>
          <w:rFonts w:eastAsiaTheme="minorEastAsia" w:cs="Times New Roman"/>
          <w:color w:val="000000" w:themeColor="text1"/>
          <w:szCs w:val="24"/>
          <w:lang w:eastAsia="ru-RU"/>
        </w:rPr>
        <w:t>ы</w:t>
      </w:r>
      <w:r w:rsidR="00A5067E" w:rsidRPr="001E1FEC">
        <w:rPr>
          <w:rFonts w:eastAsiaTheme="minorEastAsia" w:cs="Times New Roman"/>
          <w:color w:val="000000" w:themeColor="text1"/>
          <w:szCs w:val="24"/>
          <w:lang w:eastAsia="ru-RU"/>
        </w:rPr>
        <w:t xml:space="preserve"> соответствовать требованиям к внешнему виду</w:t>
      </w:r>
      <w:r w:rsidR="00A5067E">
        <w:rPr>
          <w:rFonts w:eastAsiaTheme="minorEastAsia" w:cs="Times New Roman"/>
          <w:color w:val="000000" w:themeColor="text1"/>
          <w:szCs w:val="24"/>
          <w:lang w:eastAsia="ru-RU"/>
        </w:rPr>
        <w:t xml:space="preserve"> паспортов</w:t>
      </w:r>
      <w:r w:rsidR="00A5067E" w:rsidRPr="006C02B5">
        <w:rPr>
          <w:rFonts w:eastAsiaTheme="minorEastAsia" w:cs="Times New Roman"/>
          <w:color w:val="000000" w:themeColor="text1"/>
          <w:szCs w:val="24"/>
          <w:lang w:eastAsia="ru-RU"/>
        </w:rPr>
        <w:t xml:space="preserve"> </w:t>
      </w:r>
      <w:r w:rsidR="00A5067E">
        <w:rPr>
          <w:rFonts w:eastAsiaTheme="minorEastAsia" w:cs="Times New Roman"/>
          <w:color w:val="000000" w:themeColor="text1"/>
          <w:szCs w:val="24"/>
          <w:lang w:eastAsia="ru-RU"/>
        </w:rPr>
        <w:t>колористических решений фасадов</w:t>
      </w:r>
      <w:r w:rsidR="00A5067E" w:rsidRPr="006C02B5">
        <w:rPr>
          <w:rFonts w:eastAsiaTheme="minorEastAsia" w:cs="Times New Roman"/>
          <w:color w:val="000000" w:themeColor="text1"/>
          <w:szCs w:val="24"/>
          <w:lang w:eastAsia="ru-RU"/>
        </w:rPr>
        <w:t xml:space="preserve"> зданий, с</w:t>
      </w:r>
      <w:r w:rsidR="00A5067E">
        <w:rPr>
          <w:rFonts w:eastAsiaTheme="minorEastAsia" w:cs="Times New Roman"/>
          <w:color w:val="000000" w:themeColor="text1"/>
          <w:szCs w:val="24"/>
          <w:lang w:eastAsia="ru-RU"/>
        </w:rPr>
        <w:t>т</w:t>
      </w:r>
      <w:r w:rsidR="0015137D">
        <w:rPr>
          <w:rFonts w:eastAsiaTheme="minorEastAsia" w:cs="Times New Roman"/>
          <w:color w:val="000000" w:themeColor="text1"/>
          <w:szCs w:val="24"/>
          <w:lang w:eastAsia="ru-RU"/>
        </w:rPr>
        <w:t xml:space="preserve">роений, сооружений, ограждений. </w:t>
      </w:r>
    </w:p>
    <w:p w:rsidR="0015137D" w:rsidRPr="001E1FEC" w:rsidRDefault="0015137D" w:rsidP="009603B7">
      <w:pPr>
        <w:jc w:val="both"/>
        <w:rPr>
          <w:rFonts w:eastAsiaTheme="minorEastAsia" w:cs="Times New Roman"/>
          <w:color w:val="000000" w:themeColor="text1"/>
          <w:szCs w:val="24"/>
          <w:lang w:eastAsia="ru-RU"/>
        </w:rPr>
      </w:pPr>
    </w:p>
    <w:p w:rsidR="00A5067E" w:rsidRDefault="00533705" w:rsidP="00A5067E">
      <w:pPr>
        <w:ind w:firstLine="709"/>
        <w:jc w:val="both"/>
        <w:rPr>
          <w:rFonts w:eastAsiaTheme="minorEastAsia" w:cs="Times New Roman"/>
          <w:b/>
          <w:color w:val="000000" w:themeColor="text1"/>
          <w:szCs w:val="24"/>
          <w:lang w:eastAsia="ru-RU"/>
        </w:rPr>
      </w:pPr>
      <w:r>
        <w:rPr>
          <w:rFonts w:eastAsiaTheme="minorEastAsia" w:cs="Times New Roman"/>
          <w:b/>
          <w:color w:val="000000" w:themeColor="text1"/>
          <w:szCs w:val="24"/>
          <w:lang w:eastAsia="ru-RU"/>
        </w:rPr>
        <w:t>Статья 32</w:t>
      </w:r>
      <w:r w:rsidR="00A5067E" w:rsidRPr="0050046E">
        <w:rPr>
          <w:rFonts w:eastAsiaTheme="minorEastAsia" w:cs="Times New Roman"/>
          <w:b/>
          <w:color w:val="000000" w:themeColor="text1"/>
          <w:szCs w:val="24"/>
          <w:lang w:eastAsia="ru-RU"/>
        </w:rPr>
        <w:t xml:space="preserve">. </w:t>
      </w:r>
      <w:r w:rsidR="00223E9E" w:rsidRPr="00223E9E">
        <w:rPr>
          <w:rFonts w:eastAsiaTheme="minorEastAsia" w:cs="Times New Roman"/>
          <w:b/>
          <w:color w:val="000000" w:themeColor="text1"/>
          <w:szCs w:val="24"/>
          <w:lang w:eastAsia="ru-RU"/>
        </w:rPr>
        <w:t>Требования к установке ограждений (заборов)</w:t>
      </w:r>
    </w:p>
    <w:p w:rsidR="00A5067E" w:rsidRDefault="00A5067E" w:rsidP="00A5067E">
      <w:pPr>
        <w:ind w:firstLine="709"/>
        <w:jc w:val="both"/>
        <w:rPr>
          <w:rFonts w:eastAsiaTheme="minorEastAsia" w:cs="Times New Roman"/>
          <w:b/>
          <w:color w:val="000000" w:themeColor="text1"/>
          <w:szCs w:val="24"/>
          <w:lang w:eastAsia="ru-RU"/>
        </w:rPr>
      </w:pP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На территории городского округа Реутов установка и реконструкция ограждений должна производиться исходя из необходимости, сформированной условиями эксплуатации или охраны территорий, зданий и иных объектов, в соответствии с требованиями к архитектурно-художес</w:t>
      </w:r>
      <w:r w:rsidR="009603B7" w:rsidRPr="00D22FA8">
        <w:rPr>
          <w:rFonts w:eastAsiaTheme="minorEastAsia" w:cs="Times New Roman"/>
          <w:color w:val="000000" w:themeColor="text1"/>
          <w:szCs w:val="24"/>
          <w:lang w:eastAsia="ru-RU"/>
        </w:rPr>
        <w:t xml:space="preserve">твенному облику территории, </w:t>
      </w:r>
      <w:r w:rsidRPr="00D22FA8">
        <w:rPr>
          <w:rFonts w:eastAsiaTheme="minorEastAsia" w:cs="Times New Roman"/>
          <w:color w:val="000000" w:themeColor="text1"/>
          <w:szCs w:val="24"/>
          <w:lang w:eastAsia="ru-RU"/>
        </w:rPr>
        <w:t>паспортом колористического решения фасадов зданий, строений, сооружений, ограждений</w:t>
      </w:r>
      <w:r w:rsidR="009603B7" w:rsidRPr="00D22FA8">
        <w:rPr>
          <w:rFonts w:eastAsiaTheme="minorEastAsia" w:cs="Times New Roman"/>
          <w:color w:val="000000" w:themeColor="text1"/>
          <w:szCs w:val="24"/>
          <w:lang w:eastAsia="ru-RU"/>
        </w:rPr>
        <w:t xml:space="preserve"> утверждённым Администрацией городского округа Реутов</w:t>
      </w:r>
      <w:r w:rsidRPr="00D22FA8">
        <w:rPr>
          <w:rFonts w:eastAsiaTheme="minorEastAsia" w:cs="Times New Roman"/>
          <w:color w:val="000000" w:themeColor="text1"/>
          <w:szCs w:val="24"/>
          <w:lang w:eastAsia="ru-RU"/>
        </w:rPr>
        <w:t>.</w:t>
      </w:r>
    </w:p>
    <w:p w:rsidR="006A488F"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2. Установка ограждений, прилегающих к общественным территориям, газонных и тротуарных ограждений на территории городского округа Реутов по согласованию с Администрацией городского округа Реутов. </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Самовольная установка ограждений не допускается.</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Ограждения, размещаемые с нарушением установленных требований, подлежат демонтажу и транспортировке с целью временного хранения в порядке, утверждаемом органами местного самоуправления, за счёт собственника (правообладателя) земельного участка, на котором установлены такие ограждения либо за счёт средств бюджета городского округа Реутов.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Ограждения, соответствующие признакам капитального объекта, подлежат демонтажу в соответствии с законодательством Российской Федерации о градостроительной деятельности.</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При проведении работ по благоустройству территорий в городском округе Реутов за счёт средств бюджета городского округа Реутов</w:t>
      </w:r>
      <w:r w:rsidR="006A488F" w:rsidRPr="00D22FA8">
        <w:rPr>
          <w:rFonts w:eastAsiaTheme="minorEastAsia" w:cs="Times New Roman"/>
          <w:color w:val="000000" w:themeColor="text1"/>
          <w:szCs w:val="24"/>
          <w:lang w:eastAsia="ru-RU"/>
        </w:rPr>
        <w:t xml:space="preserve"> Администрация городского округа Реутов</w:t>
      </w:r>
      <w:r w:rsidRPr="00D22FA8">
        <w:rPr>
          <w:rFonts w:eastAsiaTheme="minorEastAsia" w:cs="Times New Roman"/>
          <w:color w:val="000000" w:themeColor="text1"/>
          <w:szCs w:val="24"/>
          <w:lang w:eastAsia="ru-RU"/>
        </w:rPr>
        <w:t xml:space="preserve"> вправе предусматривать средства на демонтаж ограждений, несоответствующих установленным требованиям и установку новых ограждений в соответствии с требованиями к архитектурно-художественному облику городского округа Реутов</w:t>
      </w:r>
      <w:r w:rsidR="006A488F" w:rsidRPr="00D22FA8">
        <w:rPr>
          <w:rFonts w:eastAsiaTheme="minorEastAsia" w:cs="Times New Roman"/>
          <w:color w:val="000000" w:themeColor="text1"/>
          <w:szCs w:val="24"/>
          <w:lang w:eastAsia="ru-RU"/>
        </w:rPr>
        <w:t xml:space="preserve">, </w:t>
      </w:r>
      <w:r w:rsidRPr="00D22FA8">
        <w:rPr>
          <w:rFonts w:eastAsiaTheme="minorEastAsia" w:cs="Times New Roman"/>
          <w:color w:val="000000" w:themeColor="text1"/>
          <w:szCs w:val="24"/>
          <w:lang w:eastAsia="ru-RU"/>
        </w:rPr>
        <w:t>, паспорта колористического решения фасадов зданий, строений, сооружений, ограждений</w:t>
      </w:r>
      <w:r w:rsidR="006A488F" w:rsidRPr="00D22FA8">
        <w:rPr>
          <w:rFonts w:eastAsiaTheme="minorEastAsia" w:cs="Times New Roman"/>
          <w:color w:val="000000" w:themeColor="text1"/>
          <w:szCs w:val="24"/>
          <w:lang w:eastAsia="ru-RU"/>
        </w:rPr>
        <w:t xml:space="preserve"> утверждённым Администрацией городского округа Реутов.</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По отдельным видам ограждений могут быть установлены типовые формы.</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 В целях проведения работ по благоустройству предусматривается применение различных видов ограждений: по назначению (декоративные, защитные, ограждающие); по высоте (низкие - 0,3-1,0 м, средние - 1,1-1,7 м, высокие - 1,8-3,0 м); по виду материала их изготовления; по степени проницаемости для взгляда (прозрачные, глухие); по степени стационарности (постоянные, временные, передвижные).</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4. Высота ограждений не должна превышать двух метров. При наличии специальных требований, связанных с особенностями эксплуатации и (или) безопасностью объекта, высота может быть увеличена.</w:t>
      </w:r>
    </w:p>
    <w:p w:rsidR="00A5067E" w:rsidRPr="00D22FA8" w:rsidRDefault="00A5067E"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5. На расстоянии не более 0,3 м от мест примыкания газонов, цветников к проездам, стоянкам автотранспорта устанавливаются защитные металлические ограждения высотой не менее 0,5 м.</w:t>
      </w:r>
    </w:p>
    <w:p w:rsidR="008D55BD" w:rsidRPr="00D22FA8" w:rsidRDefault="006A488F"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6</w:t>
      </w:r>
      <w:r w:rsidR="00A5067E" w:rsidRPr="00D22FA8">
        <w:rPr>
          <w:rFonts w:eastAsiaTheme="minorEastAsia" w:cs="Times New Roman"/>
          <w:color w:val="000000" w:themeColor="text1"/>
          <w:szCs w:val="24"/>
          <w:lang w:eastAsia="ru-RU"/>
        </w:rPr>
        <w:t xml:space="preserve">. </w:t>
      </w:r>
      <w:r w:rsidR="008D55BD" w:rsidRPr="00D22FA8">
        <w:rPr>
          <w:rFonts w:eastAsiaTheme="minorEastAsia" w:cs="Times New Roman"/>
          <w:color w:val="000000" w:themeColor="text1"/>
          <w:szCs w:val="24"/>
          <w:lang w:eastAsia="ru-RU"/>
        </w:rPr>
        <w:t>Запрещается проектирование и реконструкция на территории населённых пунктов ограждений участков индивидуальных жилых домов и иных частных домовладений, несоответствующих требованиям к архитектурно-художественному облику городского округа Реутов, утвержденному Администрацией городского округа Реутов, паспортом колористического решения фасадов зданий, строений, сооружений, ограждений.</w:t>
      </w:r>
    </w:p>
    <w:p w:rsidR="003003BC" w:rsidRPr="00D22FA8" w:rsidRDefault="008D55BD" w:rsidP="008D55BD">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w:t>
      </w:r>
      <w:r w:rsidR="003003BC" w:rsidRPr="00D22FA8">
        <w:rPr>
          <w:rFonts w:eastAsiaTheme="minorEastAsia" w:cs="Times New Roman"/>
          <w:color w:val="000000" w:themeColor="text1"/>
          <w:szCs w:val="24"/>
          <w:lang w:eastAsia="ru-RU"/>
        </w:rPr>
        <w:t xml:space="preserve">. </w:t>
      </w:r>
      <w:r w:rsidRPr="00D22FA8">
        <w:rPr>
          <w:rFonts w:eastAsiaTheme="minorEastAsia" w:cs="Times New Roman"/>
          <w:color w:val="000000" w:themeColor="text1"/>
          <w:szCs w:val="24"/>
          <w:lang w:eastAsia="ru-RU"/>
        </w:rPr>
        <w:t>Установка ограждений из твёрдых коммунальных отходов не допускается.</w:t>
      </w:r>
    </w:p>
    <w:p w:rsidR="00A5067E" w:rsidRPr="00D22FA8" w:rsidRDefault="008D55BD" w:rsidP="00A5067E">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8</w:t>
      </w:r>
      <w:r w:rsidR="00A5067E" w:rsidRPr="00D22FA8">
        <w:rPr>
          <w:rFonts w:eastAsiaTheme="minorEastAsia" w:cs="Times New Roman"/>
          <w:color w:val="000000" w:themeColor="text1"/>
          <w:szCs w:val="24"/>
          <w:lang w:eastAsia="ru-RU"/>
        </w:rPr>
        <w:t>. Применение на территории городского округа Реутов ограждений из сетки-</w:t>
      </w:r>
      <w:proofErr w:type="spellStart"/>
      <w:r w:rsidR="00A5067E" w:rsidRPr="00D22FA8">
        <w:rPr>
          <w:rFonts w:eastAsiaTheme="minorEastAsia" w:cs="Times New Roman"/>
          <w:color w:val="000000" w:themeColor="text1"/>
          <w:szCs w:val="24"/>
          <w:lang w:eastAsia="ru-RU"/>
        </w:rPr>
        <w:t>рабицы</w:t>
      </w:r>
      <w:proofErr w:type="spellEnd"/>
      <w:r w:rsidR="00A5067E" w:rsidRPr="00D22FA8">
        <w:rPr>
          <w:rFonts w:eastAsiaTheme="minorEastAsia" w:cs="Times New Roman"/>
          <w:color w:val="000000" w:themeColor="text1"/>
          <w:szCs w:val="24"/>
          <w:lang w:eastAsia="ru-RU"/>
        </w:rPr>
        <w:t xml:space="preserve"> не допускается, за исключением ограждений индивидуальных жилых домов малой этажности и садовых участков, при условии использования полноценных секций в металлической раме.</w:t>
      </w:r>
    </w:p>
    <w:p w:rsidR="00595A4B" w:rsidRPr="00D22FA8" w:rsidRDefault="008D55BD" w:rsidP="001F59BC">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9</w:t>
      </w:r>
      <w:r w:rsidR="00A5067E" w:rsidRPr="00D22FA8">
        <w:rPr>
          <w:rFonts w:eastAsiaTheme="minorEastAsia" w:cs="Times New Roman"/>
          <w:color w:val="000000" w:themeColor="text1"/>
          <w:szCs w:val="24"/>
          <w:lang w:eastAsia="ru-RU"/>
        </w:rPr>
        <w:t>. Установка ограждений 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 не допускается. При использовании во внешней отделке ограждения строительного кирпича или строительных блоков необходимо производить их оштукатуривание и окраску, при этом столбы и секции ограждения должны различаться по цвету (тону). Для внешней отделки ограждения рекомендуется использование облицовочного кирпича. Окраска ограждения из облиц</w:t>
      </w:r>
      <w:r w:rsidR="001F59BC" w:rsidRPr="00D22FA8">
        <w:rPr>
          <w:rFonts w:eastAsiaTheme="minorEastAsia" w:cs="Times New Roman"/>
          <w:color w:val="000000" w:themeColor="text1"/>
          <w:szCs w:val="24"/>
          <w:lang w:eastAsia="ru-RU"/>
        </w:rPr>
        <w:t>овочного кирпича не допускается.</w:t>
      </w:r>
    </w:p>
    <w:p w:rsidR="003C0640" w:rsidRPr="00D22FA8" w:rsidRDefault="003C0640" w:rsidP="001F59BC">
      <w:pPr>
        <w:ind w:firstLine="709"/>
        <w:jc w:val="both"/>
        <w:rPr>
          <w:rFonts w:eastAsiaTheme="minorEastAsia" w:cs="Times New Roman"/>
          <w:color w:val="000000" w:themeColor="text1"/>
          <w:szCs w:val="24"/>
          <w:lang w:eastAsia="ru-RU"/>
        </w:rPr>
      </w:pP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b/>
          <w:color w:val="000000" w:themeColor="text1"/>
          <w:szCs w:val="24"/>
          <w:lang w:eastAsia="ru-RU"/>
        </w:rPr>
        <w:t xml:space="preserve">Статья 32.1 </w:t>
      </w:r>
      <w:r w:rsidRPr="00387642">
        <w:rPr>
          <w:rFonts w:eastAsiaTheme="minorEastAsia" w:cs="Times New Roman"/>
          <w:color w:val="000000" w:themeColor="text1"/>
          <w:szCs w:val="24"/>
          <w:lang w:eastAsia="ru-RU"/>
        </w:rPr>
        <w:t>Требования к архитектурно-художественному облику территорий городского округа Реутов в части требований к внешнему виду ограждений</w:t>
      </w:r>
    </w:p>
    <w:p w:rsidR="003C0640" w:rsidRPr="00387642" w:rsidRDefault="003C0640" w:rsidP="003C0640">
      <w:pPr>
        <w:jc w:val="both"/>
        <w:rPr>
          <w:rFonts w:eastAsiaTheme="minorEastAsia" w:cs="Times New Roman"/>
          <w:color w:val="000000" w:themeColor="text1"/>
          <w:szCs w:val="24"/>
          <w:lang w:eastAsia="ru-RU"/>
        </w:rPr>
      </w:pP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1. Требования к архитектурно-художественному облику территорий городского округа Реутов в части требований к внешнему виду ограждений: </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постоянных - сплошных ограждений, образующих самостоятельно или с использованием отдельных конструктивных элементов объектов капитального строительства замкнутый периметр на ограждённой территории, оборудованные запирающимися дверями, воротами, калитками и иными подобными устройствами ограничения доступа на ограждённую территорию;</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xml:space="preserve">) мобильных (временных) - ограждающих элементов - столбиков, </w:t>
      </w:r>
      <w:proofErr w:type="spellStart"/>
      <w:r w:rsidR="003C0640" w:rsidRPr="00387642">
        <w:rPr>
          <w:rFonts w:eastAsiaTheme="minorEastAsia" w:cs="Times New Roman"/>
          <w:color w:val="000000" w:themeColor="text1"/>
          <w:szCs w:val="24"/>
          <w:lang w:eastAsia="ru-RU"/>
        </w:rPr>
        <w:t>боллардов</w:t>
      </w:r>
      <w:proofErr w:type="spellEnd"/>
      <w:r w:rsidR="003C0640" w:rsidRPr="00387642">
        <w:rPr>
          <w:rFonts w:eastAsiaTheme="minorEastAsia" w:cs="Times New Roman"/>
          <w:color w:val="000000" w:themeColor="text1"/>
          <w:szCs w:val="24"/>
          <w:lang w:eastAsia="ru-RU"/>
        </w:rPr>
        <w:t xml:space="preserve">, </w:t>
      </w:r>
      <w:proofErr w:type="spellStart"/>
      <w:r w:rsidR="003C0640" w:rsidRPr="00387642">
        <w:rPr>
          <w:rFonts w:eastAsiaTheme="minorEastAsia" w:cs="Times New Roman"/>
          <w:color w:val="000000" w:themeColor="text1"/>
          <w:szCs w:val="24"/>
          <w:lang w:eastAsia="ru-RU"/>
        </w:rPr>
        <w:t>делиниаторов</w:t>
      </w:r>
      <w:proofErr w:type="spellEnd"/>
      <w:r w:rsidR="003C0640" w:rsidRPr="00387642">
        <w:rPr>
          <w:rFonts w:eastAsiaTheme="minorEastAsia" w:cs="Times New Roman"/>
          <w:color w:val="000000" w:themeColor="text1"/>
          <w:szCs w:val="24"/>
          <w:lang w:eastAsia="ru-RU"/>
        </w:rPr>
        <w:t>, блоков (пластиковых, водоналивных, бетонных), зелёных насаждений, подпорных стенок с установкой парапетных ограждений, участков рельефа;</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механических барьеров (ограждающих устройств) - предназначенных для временного ограничения прохода и (или) проезда на территорию (шлагбаумов, калиток, ворот и иных подобных устройств), устанавливаемых отдельно или в составе ограждений;</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w:t>
      </w:r>
      <w:r w:rsidR="003C0640" w:rsidRPr="00387642">
        <w:rPr>
          <w:rFonts w:eastAsiaTheme="minorEastAsia" w:cs="Times New Roman"/>
          <w:color w:val="000000" w:themeColor="text1"/>
          <w:szCs w:val="24"/>
          <w:lang w:eastAsia="ru-RU"/>
        </w:rPr>
        <w:t>) инвентарных (строительных) ограждений.</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 Архитектурно-художественные требования к внешнему виду ограждений не распространяются на:</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ограждения, в отношении которых ремонтные и иные работы проводятся в соответствии с требованиями Федерального закона от 25.06.2002 № 73-ФЗ «Об объектах культурного наследия (памятниках истории и культуры) народов Российской Федерации»;</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ограждения объектов обороны, обеспечения вооружённых сил и сопутствующей инфраструктуры, размещаемые (используемые) для обеспечения деятельности указанных объектов;</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защитные устройства автомобильных дорог, установка, ремонтные и иные работы в отношении которых проводятся в соответствии с требованиями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w:t>
      </w:r>
      <w:r w:rsidR="003C0640" w:rsidRPr="00387642">
        <w:rPr>
          <w:rFonts w:eastAsiaTheme="minorEastAsia" w:cs="Times New Roman"/>
          <w:color w:val="000000" w:themeColor="text1"/>
          <w:szCs w:val="24"/>
          <w:lang w:eastAsia="ru-RU"/>
        </w:rPr>
        <w:t>) ограждения, являющиеся конструктивными элементами объектов капитального строительства, на которые распространяются требования к архитектурно-художественному облику зданий, строений, сооружений;</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lastRenderedPageBreak/>
        <w:t>5</w:t>
      </w:r>
      <w:r w:rsidR="003C0640" w:rsidRPr="00387642">
        <w:rPr>
          <w:rFonts w:eastAsiaTheme="minorEastAsia" w:cs="Times New Roman"/>
          <w:color w:val="000000" w:themeColor="text1"/>
          <w:szCs w:val="24"/>
          <w:lang w:eastAsia="ru-RU"/>
        </w:rPr>
        <w:t>) ограждения спортивных, детских, контейнерных площадок, площадок для выгула животных и дрессировки собак, требования к которым установлены в составе требований к указанным площадкам;</w:t>
      </w:r>
    </w:p>
    <w:p w:rsidR="003C0640" w:rsidRPr="00387642" w:rsidRDefault="006F0A1D"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6</w:t>
      </w:r>
      <w:r w:rsidR="003C0640" w:rsidRPr="00387642">
        <w:rPr>
          <w:rFonts w:eastAsiaTheme="minorEastAsia" w:cs="Times New Roman"/>
          <w:color w:val="000000" w:themeColor="text1"/>
          <w:szCs w:val="24"/>
          <w:lang w:eastAsia="ru-RU"/>
        </w:rPr>
        <w:t>) ограждения общественных территорий, устанавливаемые в соответствии с концепциями благоустройства, одобренными Экспертным советом Министерства благоустройства Московской области.</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 Архитектурно-художественные требования не являются обязательными для существующих ограждений, в отношении которых не планируется изменение внешнего вида, за исключением случаев: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ненадлежащего состояния и содержания ограждений с несоблюдением требований, указанных в пунктах 6, 12, 13 настоящей статьи;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самовольной установки.</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 Установка ограждений возможна только при наличии разрешения:</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для постоянных ограждений и механических барьеров, устанавливаемых при создании и реконструкции объектов капитального строительства. (В отсутствие оформленного Свидетельства о согласовании архитектурно-градостроительного облика объекта капитального строительства на территории городского округа Реутов (далее - Свидетельство АГО), в котором указана информация о внешнем виде ограждений);</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для постоянных ограждений и механических барьеров, устанавливаемых вдоль приоритетных территорий архитектурно-художественного облика городского округа Реутов;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для ограждений, устанавливаемых на землях или земельных участках, находящихся в государственной, муниципальной собственности или государственная собственность на которые не разграничена, без предоставления земельных участков и установления сервитутов, публичного сервитута - в отсутствие разрешения на размещение.</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Самовольная установка ограждений не допускается.</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5. Оценка внешнего вида ограждения при оформлении паспорта колористического решения проводится в соответствии с пунктами 6 – 12 настоящей статьи и приложением 5 к Правилам: </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высота;</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проницаемость для взгляда;</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цвет;</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w:t>
      </w:r>
      <w:r w:rsidR="003C0640" w:rsidRPr="00387642">
        <w:rPr>
          <w:rFonts w:eastAsiaTheme="minorEastAsia" w:cs="Times New Roman"/>
          <w:color w:val="000000" w:themeColor="text1"/>
          <w:szCs w:val="24"/>
          <w:lang w:eastAsia="ru-RU"/>
        </w:rPr>
        <w:t>) материал;</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5</w:t>
      </w:r>
      <w:r w:rsidR="003C0640" w:rsidRPr="00387642">
        <w:rPr>
          <w:rFonts w:eastAsiaTheme="minorEastAsia" w:cs="Times New Roman"/>
          <w:color w:val="000000" w:themeColor="text1"/>
          <w:szCs w:val="24"/>
          <w:lang w:eastAsia="ru-RU"/>
        </w:rPr>
        <w:t>) структура;</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6</w:t>
      </w:r>
      <w:r w:rsidR="003C0640" w:rsidRPr="00387642">
        <w:rPr>
          <w:rFonts w:eastAsiaTheme="minorEastAsia" w:cs="Times New Roman"/>
          <w:color w:val="000000" w:themeColor="text1"/>
          <w:szCs w:val="24"/>
          <w:lang w:eastAsia="ru-RU"/>
        </w:rPr>
        <w:t>) изображение;</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7</w:t>
      </w:r>
      <w:r w:rsidR="003C0640" w:rsidRPr="00387642">
        <w:rPr>
          <w:rFonts w:eastAsiaTheme="minorEastAsia" w:cs="Times New Roman"/>
          <w:color w:val="000000" w:themeColor="text1"/>
          <w:szCs w:val="24"/>
          <w:lang w:eastAsia="ru-RU"/>
        </w:rPr>
        <w:t>) расположение и поддержание привлекательности внешнего вида.</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6. Высота ограждений:</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низкие - 0,3-1,0 м;</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средние - 1,1-1,7 м;</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высокие - 1,8-3,0 м;</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w:t>
      </w:r>
      <w:r w:rsidR="003C0640" w:rsidRPr="00387642">
        <w:rPr>
          <w:rFonts w:eastAsiaTheme="minorEastAsia" w:cs="Times New Roman"/>
          <w:color w:val="000000" w:themeColor="text1"/>
          <w:szCs w:val="24"/>
          <w:lang w:eastAsia="ru-RU"/>
        </w:rPr>
        <w:t xml:space="preserve">) специальные (в зонах санитарных разрывов для обеспечения нормируемых показателей качества среды обитания (акустическая эффективность </w:t>
      </w:r>
      <w:proofErr w:type="spellStart"/>
      <w:r w:rsidR="003C0640" w:rsidRPr="00387642">
        <w:rPr>
          <w:rFonts w:eastAsiaTheme="minorEastAsia" w:cs="Times New Roman"/>
          <w:color w:val="000000" w:themeColor="text1"/>
          <w:szCs w:val="24"/>
          <w:lang w:eastAsia="ru-RU"/>
        </w:rPr>
        <w:t>шумозащитных</w:t>
      </w:r>
      <w:proofErr w:type="spellEnd"/>
      <w:r w:rsidR="003C0640" w:rsidRPr="00387642">
        <w:rPr>
          <w:rFonts w:eastAsiaTheme="minorEastAsia" w:cs="Times New Roman"/>
          <w:color w:val="000000" w:themeColor="text1"/>
          <w:szCs w:val="24"/>
          <w:lang w:eastAsia="ru-RU"/>
        </w:rPr>
        <w:t xml:space="preserve"> ограждений, их размерные параметры, конструкция и используемые материалы должны соответствовать требованиям СП 276.1325800.2016 «Свод правил. Здания и территории. Правила проектирования защиты от шума транспортных потоков», при наличии установленных санитарно-гигиенических и (или) технологических требований, особого режима безопасного функционирования и защищенности организаций и (или) объектов, и (или) территорий) - более 3,0 м.</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7. Виды ограждений по степени проницаемости для взгляда:</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xml:space="preserve">) прозрачные - ограждения, не препятствующие (препятствующие в незначительной степени) </w:t>
      </w:r>
      <w:proofErr w:type="spellStart"/>
      <w:r w:rsidR="003C0640" w:rsidRPr="00387642">
        <w:rPr>
          <w:rFonts w:eastAsiaTheme="minorEastAsia" w:cs="Times New Roman"/>
          <w:color w:val="000000" w:themeColor="text1"/>
          <w:szCs w:val="24"/>
          <w:lang w:eastAsia="ru-RU"/>
        </w:rPr>
        <w:t>просматриваемости</w:t>
      </w:r>
      <w:proofErr w:type="spellEnd"/>
      <w:r w:rsidR="003C0640" w:rsidRPr="00387642">
        <w:rPr>
          <w:rFonts w:eastAsiaTheme="minorEastAsia" w:cs="Times New Roman"/>
          <w:color w:val="000000" w:themeColor="text1"/>
          <w:szCs w:val="24"/>
          <w:lang w:eastAsia="ru-RU"/>
        </w:rPr>
        <w:t xml:space="preserve"> объектов, расположенных за ними;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xml:space="preserve">) глухие - ограждения, исключающие </w:t>
      </w:r>
      <w:proofErr w:type="spellStart"/>
      <w:r w:rsidR="003C0640" w:rsidRPr="00387642">
        <w:rPr>
          <w:rFonts w:eastAsiaTheme="minorEastAsia" w:cs="Times New Roman"/>
          <w:color w:val="000000" w:themeColor="text1"/>
          <w:szCs w:val="24"/>
          <w:lang w:eastAsia="ru-RU"/>
        </w:rPr>
        <w:t>просматриваемость</w:t>
      </w:r>
      <w:proofErr w:type="spellEnd"/>
      <w:r w:rsidR="003C0640" w:rsidRPr="00387642">
        <w:rPr>
          <w:rFonts w:eastAsiaTheme="minorEastAsia" w:cs="Times New Roman"/>
          <w:color w:val="000000" w:themeColor="text1"/>
          <w:szCs w:val="24"/>
          <w:lang w:eastAsia="ru-RU"/>
        </w:rPr>
        <w:t xml:space="preserve"> объектов, расположенных за ними, выполненные из листовых материалов;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xml:space="preserve">) комбинированные - ограждения на цоколе, прозрачные ограды с элементами вертикального озеленения, живые изгороди (свободно растущие или формованные кустарники, </w:t>
      </w:r>
      <w:r w:rsidR="003C0640" w:rsidRPr="00387642">
        <w:rPr>
          <w:rFonts w:eastAsiaTheme="minorEastAsia" w:cs="Times New Roman"/>
          <w:color w:val="000000" w:themeColor="text1"/>
          <w:szCs w:val="24"/>
          <w:lang w:eastAsia="ru-RU"/>
        </w:rPr>
        <w:lastRenderedPageBreak/>
        <w:t>реже деревья, высаженные в один ряд или более, выполняющие декоративную, ограждающую или маскировочную функцию), штакетник металлический и (или) деревянный.</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8. Виды изображений: </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стрит-арт (</w:t>
      </w:r>
      <w:proofErr w:type="spellStart"/>
      <w:r w:rsidR="003C0640" w:rsidRPr="00387642">
        <w:rPr>
          <w:rFonts w:eastAsiaTheme="minorEastAsia" w:cs="Times New Roman"/>
          <w:color w:val="000000" w:themeColor="text1"/>
          <w:szCs w:val="24"/>
          <w:lang w:eastAsia="ru-RU"/>
        </w:rPr>
        <w:t>муралы</w:t>
      </w:r>
      <w:proofErr w:type="spellEnd"/>
      <w:r w:rsidR="003C0640" w:rsidRPr="00387642">
        <w:rPr>
          <w:rFonts w:eastAsiaTheme="minorEastAsia" w:cs="Times New Roman"/>
          <w:color w:val="000000" w:themeColor="text1"/>
          <w:szCs w:val="24"/>
          <w:lang w:eastAsia="ru-RU"/>
        </w:rPr>
        <w:t xml:space="preserve">, трафареты, рисунки, </w:t>
      </w:r>
      <w:proofErr w:type="spellStart"/>
      <w:r w:rsidR="003C0640" w:rsidRPr="00387642">
        <w:rPr>
          <w:rFonts w:eastAsiaTheme="minorEastAsia" w:cs="Times New Roman"/>
          <w:color w:val="000000" w:themeColor="text1"/>
          <w:szCs w:val="24"/>
          <w:lang w:eastAsia="ru-RU"/>
        </w:rPr>
        <w:t>стикеры</w:t>
      </w:r>
      <w:proofErr w:type="spellEnd"/>
      <w:r w:rsidR="003C0640" w:rsidRPr="00387642">
        <w:rPr>
          <w:rFonts w:eastAsiaTheme="minorEastAsia" w:cs="Times New Roman"/>
          <w:color w:val="000000" w:themeColor="text1"/>
          <w:szCs w:val="24"/>
          <w:lang w:eastAsia="ru-RU"/>
        </w:rPr>
        <w:t xml:space="preserve"> и иные подобные декоративные изображения) - согласованные временные графические изображения, нанесённые вручную на поверхности ограждений методами покраски, иными методами;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xml:space="preserve">) </w:t>
      </w:r>
      <w:proofErr w:type="spellStart"/>
      <w:r w:rsidR="003C0640" w:rsidRPr="00387642">
        <w:rPr>
          <w:rFonts w:eastAsiaTheme="minorEastAsia" w:cs="Times New Roman"/>
          <w:color w:val="000000" w:themeColor="text1"/>
          <w:szCs w:val="24"/>
          <w:lang w:eastAsia="ru-RU"/>
        </w:rPr>
        <w:t>вандальные</w:t>
      </w:r>
      <w:proofErr w:type="spellEnd"/>
      <w:r w:rsidR="003C0640" w:rsidRPr="00387642">
        <w:rPr>
          <w:rFonts w:eastAsiaTheme="minorEastAsia" w:cs="Times New Roman"/>
          <w:color w:val="000000" w:themeColor="text1"/>
          <w:szCs w:val="24"/>
          <w:lang w:eastAsia="ru-RU"/>
        </w:rPr>
        <w:t xml:space="preserve"> изображения - несогласованные изображения, листовки, объявления, различные информационные материалы и конструкции, самовольно нанесённые на внешние поверхности зданий, строений, сооружений и (или) размещённые вне отведённых для этих целей мест.</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Нанесение изображения на ограждение вне зависимости от местоположения ограждения производится после оформления паспорта колористического решения. </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9. Структура постоянных ограждений: секционное (стойки, заполнение секций, ограждающие устройства).</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10. Недопустимые материалы постоянных ограждений:</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из твердых коммунальных отходов (в том числе картона, бумаги, поддонов, ящиков, иных упаковочных материалов, бутылок, стеклянного боя, отходов, образующихся в процессе сноса, разборки, реконструкции, ремонта (в том числе капитального) или строительства, шин и частей транспортных средств);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из сетки-</w:t>
      </w:r>
      <w:proofErr w:type="spellStart"/>
      <w:r w:rsidR="003C0640" w:rsidRPr="00387642">
        <w:rPr>
          <w:rFonts w:eastAsiaTheme="minorEastAsia" w:cs="Times New Roman"/>
          <w:color w:val="000000" w:themeColor="text1"/>
          <w:szCs w:val="24"/>
          <w:lang w:eastAsia="ru-RU"/>
        </w:rPr>
        <w:t>рабицы</w:t>
      </w:r>
      <w:proofErr w:type="spellEnd"/>
      <w:r w:rsidR="003C0640" w:rsidRPr="00387642">
        <w:rPr>
          <w:rFonts w:eastAsiaTheme="minorEastAsia" w:cs="Times New Roman"/>
          <w:color w:val="000000" w:themeColor="text1"/>
          <w:szCs w:val="24"/>
          <w:lang w:eastAsia="ru-RU"/>
        </w:rPr>
        <w:t>, за исключением ограждений индивидуальных жилых домов малой этажности и садовых участков, при условии использования полноценных секций в металлической раме;</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неоштукатуренные (неокрашенные) строительные блоки;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w:t>
      </w:r>
      <w:r w:rsidR="003C0640" w:rsidRPr="00387642">
        <w:rPr>
          <w:rFonts w:eastAsiaTheme="minorEastAsia" w:cs="Times New Roman"/>
          <w:color w:val="000000" w:themeColor="text1"/>
          <w:szCs w:val="24"/>
          <w:lang w:eastAsia="ru-RU"/>
        </w:rPr>
        <w:t xml:space="preserve">) в виде сплошной кладки строительного кирпича и строительных блоков (бетонных, гипсовых, цементных и др.) без чередования с вертикальными столбами или опорами. </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11. Требования к внешнему виду инвентарных (строительных) ограждений, предназначенных для выделения территорий строительных площадок и участков производства строительно-монтажных, ремонтных работ:</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при установке и содержании должны соблюдаться требования ГОСТ Р 58967-2020 «Ограждения инвентарные строительных площадок и участков производства строительно-монтажных работ. Технические условия», ГОСТ 12.4.026-2015 «Межгосударственный стандарт. Система стандартов безопасности труда. Цвета сигнальные, знаки безопасности и разметка сигнальная. Назначение и правила применения. Общие технические требования и характеристики. Методы испытаний»;</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xml:space="preserve">) при </w:t>
      </w:r>
      <w:proofErr w:type="spellStart"/>
      <w:r w:rsidR="003C0640" w:rsidRPr="00387642">
        <w:rPr>
          <w:rFonts w:eastAsiaTheme="minorEastAsia" w:cs="Times New Roman"/>
          <w:color w:val="000000" w:themeColor="text1"/>
          <w:szCs w:val="24"/>
          <w:lang w:eastAsia="ru-RU"/>
        </w:rPr>
        <w:t>благоустроительных</w:t>
      </w:r>
      <w:proofErr w:type="spellEnd"/>
      <w:r w:rsidR="003C0640" w:rsidRPr="00387642">
        <w:rPr>
          <w:rFonts w:eastAsiaTheme="minorEastAsia" w:cs="Times New Roman"/>
          <w:color w:val="000000" w:themeColor="text1"/>
          <w:szCs w:val="24"/>
          <w:lang w:eastAsia="ru-RU"/>
        </w:rPr>
        <w:t xml:space="preserve"> работах, реализуемых за счёт бюджетных инвестиций, должны устанавливаться с учётом методических рекомендаций к внешнему виду Министерства благоустройства Московской области по согласованию с Администрацией городского округа Реутов;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при иных работах по согласованию с Администрацией городского округа Реутов требования к внешнему виду инвентарных (строительных) ограждений в части, не противоречащей ГОСТ Р 58967-2020:</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должны содержать официальную символику городского округа Реутов, логотип и (или) наименование подрядной организации, производящей строительно-монтажные, ремонтные работы;</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может быть размещена информация, не относимая к строительно-монтажным, ремонтным работам, но не более чем на 10% от площади ограждения, вдоль приоритетных территорий, указанных в подпункте «б» пункта 4 настоящей статьи;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4</w:t>
      </w:r>
      <w:r w:rsidR="003C0640" w:rsidRPr="00387642">
        <w:rPr>
          <w:rFonts w:eastAsiaTheme="minorEastAsia" w:cs="Times New Roman"/>
          <w:color w:val="000000" w:themeColor="text1"/>
          <w:szCs w:val="24"/>
          <w:lang w:eastAsia="ru-RU"/>
        </w:rPr>
        <w:t>) внешний вид сигнальных лент:</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незагрязненная, не поврежденная поверхность ленты (разрывы, дыры, следы горения, пятна, </w:t>
      </w:r>
      <w:proofErr w:type="spellStart"/>
      <w:r w:rsidRPr="00387642">
        <w:rPr>
          <w:rFonts w:eastAsiaTheme="minorEastAsia" w:cs="Times New Roman"/>
          <w:color w:val="000000" w:themeColor="text1"/>
          <w:szCs w:val="24"/>
          <w:lang w:eastAsia="ru-RU"/>
        </w:rPr>
        <w:t>вандальные</w:t>
      </w:r>
      <w:proofErr w:type="spellEnd"/>
      <w:r w:rsidRPr="00387642">
        <w:rPr>
          <w:rFonts w:eastAsiaTheme="minorEastAsia" w:cs="Times New Roman"/>
          <w:color w:val="000000" w:themeColor="text1"/>
          <w:szCs w:val="24"/>
          <w:lang w:eastAsia="ru-RU"/>
        </w:rPr>
        <w:t xml:space="preserve"> изображения);</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материал изготовления - полиэтилен высокого давления;</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толщина - 50-100 мкм;</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lastRenderedPageBreak/>
        <w:t>ширина - 100 мм;</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печать - </w:t>
      </w:r>
      <w:proofErr w:type="spellStart"/>
      <w:r w:rsidRPr="00387642">
        <w:rPr>
          <w:rFonts w:eastAsiaTheme="minorEastAsia" w:cs="Times New Roman"/>
          <w:color w:val="000000" w:themeColor="text1"/>
          <w:szCs w:val="24"/>
          <w:lang w:eastAsia="ru-RU"/>
        </w:rPr>
        <w:t>флексографическая</w:t>
      </w:r>
      <w:proofErr w:type="spellEnd"/>
      <w:r w:rsidRPr="00387642">
        <w:rPr>
          <w:rFonts w:eastAsiaTheme="minorEastAsia" w:cs="Times New Roman"/>
          <w:color w:val="000000" w:themeColor="text1"/>
          <w:szCs w:val="24"/>
          <w:lang w:eastAsia="ru-RU"/>
        </w:rPr>
        <w:t xml:space="preserve"> печать;</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высота расположения - не ниже 0,9 м от уровня земли, не выше 1,6 м от уровня земли;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5</w:t>
      </w:r>
      <w:r w:rsidR="003C0640" w:rsidRPr="00387642">
        <w:rPr>
          <w:rFonts w:eastAsiaTheme="minorEastAsia" w:cs="Times New Roman"/>
          <w:color w:val="000000" w:themeColor="text1"/>
          <w:szCs w:val="24"/>
          <w:lang w:eastAsia="ru-RU"/>
        </w:rPr>
        <w:t>) внешний вид сигнальных ограждений:</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секционное;</w:t>
      </w:r>
    </w:p>
    <w:p w:rsidR="003C0640" w:rsidRPr="00387642" w:rsidRDefault="003C0640" w:rsidP="003C0640">
      <w:pPr>
        <w:ind w:firstLine="709"/>
        <w:jc w:val="both"/>
        <w:rPr>
          <w:rFonts w:eastAsiaTheme="minorEastAsia" w:cs="Times New Roman"/>
          <w:color w:val="000000" w:themeColor="text1"/>
          <w:szCs w:val="24"/>
          <w:lang w:eastAsia="ru-RU"/>
        </w:rPr>
      </w:pPr>
      <w:proofErr w:type="gramStart"/>
      <w:r w:rsidRPr="00387642">
        <w:rPr>
          <w:rFonts w:eastAsiaTheme="minorEastAsia" w:cs="Times New Roman"/>
          <w:color w:val="000000" w:themeColor="text1"/>
          <w:szCs w:val="24"/>
          <w:lang w:eastAsia="ru-RU"/>
        </w:rPr>
        <w:t xml:space="preserve">незагрязнённая, не повреждённая поверхность баннера (разрывы, дыры, следы горения, пятна, грязевые потеки, </w:t>
      </w:r>
      <w:proofErr w:type="spellStart"/>
      <w:r w:rsidRPr="00387642">
        <w:rPr>
          <w:rFonts w:eastAsiaTheme="minorEastAsia" w:cs="Times New Roman"/>
          <w:color w:val="000000" w:themeColor="text1"/>
          <w:szCs w:val="24"/>
          <w:lang w:eastAsia="ru-RU"/>
        </w:rPr>
        <w:t>вандальные</w:t>
      </w:r>
      <w:proofErr w:type="spellEnd"/>
      <w:r w:rsidRPr="00387642">
        <w:rPr>
          <w:rFonts w:eastAsiaTheme="minorEastAsia" w:cs="Times New Roman"/>
          <w:color w:val="000000" w:themeColor="text1"/>
          <w:szCs w:val="24"/>
          <w:lang w:eastAsia="ru-RU"/>
        </w:rPr>
        <w:t xml:space="preserve"> изображения), однотипные без механических повреждений конструкций;</w:t>
      </w:r>
      <w:proofErr w:type="gramEnd"/>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рекомендуемый материал изготовления внешней поверхности секции - баннер плотностью 270 гр./м</w:t>
      </w:r>
      <w:proofErr w:type="gramStart"/>
      <w:r w:rsidRPr="00387642">
        <w:rPr>
          <w:rFonts w:eastAsiaTheme="minorEastAsia" w:cs="Times New Roman"/>
          <w:color w:val="000000" w:themeColor="text1"/>
          <w:szCs w:val="24"/>
          <w:lang w:eastAsia="ru-RU"/>
        </w:rPr>
        <w:t>2</w:t>
      </w:r>
      <w:proofErr w:type="gramEnd"/>
      <w:r w:rsidRPr="00387642">
        <w:rPr>
          <w:rFonts w:eastAsiaTheme="minorEastAsia" w:cs="Times New Roman"/>
          <w:color w:val="000000" w:themeColor="text1"/>
          <w:szCs w:val="24"/>
          <w:lang w:eastAsia="ru-RU"/>
        </w:rPr>
        <w:t xml:space="preserve">, толщина нитей - 1000 </w:t>
      </w:r>
      <w:proofErr w:type="spellStart"/>
      <w:r w:rsidRPr="00387642">
        <w:rPr>
          <w:rFonts w:eastAsiaTheme="minorEastAsia" w:cs="Times New Roman"/>
          <w:color w:val="000000" w:themeColor="text1"/>
          <w:szCs w:val="24"/>
          <w:lang w:eastAsia="ru-RU"/>
        </w:rPr>
        <w:t>dne</w:t>
      </w:r>
      <w:proofErr w:type="spellEnd"/>
      <w:r w:rsidRPr="00387642">
        <w:rPr>
          <w:rFonts w:eastAsiaTheme="minorEastAsia" w:cs="Times New Roman"/>
          <w:color w:val="000000" w:themeColor="text1"/>
          <w:szCs w:val="24"/>
          <w:lang w:eastAsia="ru-RU"/>
        </w:rPr>
        <w:t xml:space="preserve"> на 1000 </w:t>
      </w:r>
      <w:proofErr w:type="spellStart"/>
      <w:r w:rsidRPr="00387642">
        <w:rPr>
          <w:rFonts w:eastAsiaTheme="minorEastAsia" w:cs="Times New Roman"/>
          <w:color w:val="000000" w:themeColor="text1"/>
          <w:szCs w:val="24"/>
          <w:lang w:eastAsia="ru-RU"/>
        </w:rPr>
        <w:t>dne</w:t>
      </w:r>
      <w:proofErr w:type="spellEnd"/>
      <w:r w:rsidRPr="00387642">
        <w:rPr>
          <w:rFonts w:eastAsiaTheme="minorEastAsia" w:cs="Times New Roman"/>
          <w:color w:val="000000" w:themeColor="text1"/>
          <w:szCs w:val="24"/>
          <w:lang w:eastAsia="ru-RU"/>
        </w:rPr>
        <w:t>, плетение ячейки - 9 на 9 единиц на дюйм;</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финишное покрытие стоек, каркаса, ограждающих устройств - оцинковка или окраска светлым серым цветом;</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6</w:t>
      </w:r>
      <w:r w:rsidR="003C0640" w:rsidRPr="00387642">
        <w:rPr>
          <w:rFonts w:eastAsiaTheme="minorEastAsia" w:cs="Times New Roman"/>
          <w:color w:val="000000" w:themeColor="text1"/>
          <w:szCs w:val="24"/>
          <w:lang w:eastAsia="ru-RU"/>
        </w:rPr>
        <w:t>) внешний вид защитных и защитно-охранных ограждений:</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секционное, сборно-разборное, заполнение секций металлическими профилированными листами (</w:t>
      </w:r>
      <w:proofErr w:type="spellStart"/>
      <w:r w:rsidRPr="00387642">
        <w:rPr>
          <w:rFonts w:eastAsiaTheme="minorEastAsia" w:cs="Times New Roman"/>
          <w:color w:val="000000" w:themeColor="text1"/>
          <w:szCs w:val="24"/>
          <w:lang w:eastAsia="ru-RU"/>
        </w:rPr>
        <w:t>профнастил</w:t>
      </w:r>
      <w:proofErr w:type="spellEnd"/>
      <w:r w:rsidRPr="00387642">
        <w:rPr>
          <w:rFonts w:eastAsiaTheme="minorEastAsia" w:cs="Times New Roman"/>
          <w:color w:val="000000" w:themeColor="text1"/>
          <w:szCs w:val="24"/>
          <w:lang w:eastAsia="ru-RU"/>
        </w:rPr>
        <w:t xml:space="preserve"> для ограждений) матового светлого серого цвета с высотой профиля до 20 мм;</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отсутствие разрушений и эксплуатационных деформаций конструкций секций, несущих стоек, сигнальных фонарей, креплений, опорных блоков, знаков;</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козырьки из кровельного </w:t>
      </w:r>
      <w:proofErr w:type="spellStart"/>
      <w:r w:rsidRPr="00387642">
        <w:rPr>
          <w:rFonts w:eastAsiaTheme="minorEastAsia" w:cs="Times New Roman"/>
          <w:color w:val="000000" w:themeColor="text1"/>
          <w:szCs w:val="24"/>
          <w:lang w:eastAsia="ru-RU"/>
        </w:rPr>
        <w:t>профнастила</w:t>
      </w:r>
      <w:proofErr w:type="spellEnd"/>
      <w:r w:rsidRPr="00387642">
        <w:rPr>
          <w:rFonts w:eastAsiaTheme="minorEastAsia" w:cs="Times New Roman"/>
          <w:color w:val="000000" w:themeColor="text1"/>
          <w:szCs w:val="24"/>
          <w:lang w:eastAsia="ru-RU"/>
        </w:rPr>
        <w:t xml:space="preserve"> матового светлого серого цвета должны выдерживать действие снеговой нагрузки, а также нагрузки от падения одиночных мелких предметов, обеспечивать перекрытие тротуара (временного пешеходного настила) и выходить за его край на 50-100 мм, обеспечивать водоотведение;</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защитные ограждения не должны иметь проёмов, не оборудованных ограждающими устройствами, контролируемыми в течение рабочего времени и запираемыми после его окончания;</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 xml:space="preserve">тротуар (временный пешеходный настил) вдоль ограждения должен быть шириной не менее 1,2 м (зазоры между элементами настила не допускаются), оборудован со стороны движения транспорта ограждением 0,9-1,1 м; </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въездные ворота и калитки должны обеспечивать беспрепятственный въезд, проход на территории производства работ, соответствовать пожарным требованиям, створки в виде рамной конструкции с заполнением металлическими профилированными листами, аналогичными по внешнему виду заполнениям секций;</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въезды на территории производства работ должны быть с твёрдыми покрытиями;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7</w:t>
      </w:r>
      <w:r w:rsidR="003C0640" w:rsidRPr="00387642">
        <w:rPr>
          <w:rFonts w:eastAsiaTheme="minorEastAsia" w:cs="Times New Roman"/>
          <w:color w:val="000000" w:themeColor="text1"/>
          <w:szCs w:val="24"/>
          <w:lang w:eastAsia="ru-RU"/>
        </w:rPr>
        <w:t>) на основании Постановления Правительства Мос</w:t>
      </w:r>
      <w:r w:rsidR="001007C3">
        <w:rPr>
          <w:rFonts w:eastAsiaTheme="minorEastAsia" w:cs="Times New Roman"/>
          <w:color w:val="000000" w:themeColor="text1"/>
          <w:szCs w:val="24"/>
          <w:lang w:eastAsia="ru-RU"/>
        </w:rPr>
        <w:t xml:space="preserve">ковской области от 01.06.2021 № </w:t>
      </w:r>
      <w:r w:rsidR="003C0640" w:rsidRPr="00387642">
        <w:rPr>
          <w:rFonts w:eastAsiaTheme="minorEastAsia" w:cs="Times New Roman"/>
          <w:color w:val="000000" w:themeColor="text1"/>
          <w:szCs w:val="24"/>
          <w:lang w:eastAsia="ru-RU"/>
        </w:rPr>
        <w:t>435/18 «Об утверждении стандартов жилого помещения и комфортности проживания на территории Московской области» при подготовке раздела «Проект организации строительства» необходимо соблюдение при установке и содержании инвентарных (строительных) ограждений требований ГОСТ Р 58967-2020;</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8</w:t>
      </w:r>
      <w:r w:rsidR="003C0640" w:rsidRPr="00387642">
        <w:rPr>
          <w:rFonts w:eastAsiaTheme="minorEastAsia" w:cs="Times New Roman"/>
          <w:color w:val="000000" w:themeColor="text1"/>
          <w:szCs w:val="24"/>
          <w:lang w:eastAsia="ru-RU"/>
        </w:rPr>
        <w:t>) в составе инвентарных (строительных) ограждений использовать опорные элементы светло-серого цвета, в том числе бетонные «башмаки», железобетонные блоки специального сечения, фундаментные блоки сплошного сечения;</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и) после завершения производства работ ограждения должны быть демонтированы.</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12. При содержании всех типов ограждений, должны соблюдаться требования к расположению и поддержанию привлекательности внешнего вида. Не допускаются:</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w:t>
      </w:r>
      <w:r w:rsidR="003C0640" w:rsidRPr="00387642">
        <w:rPr>
          <w:rFonts w:eastAsiaTheme="minorEastAsia" w:cs="Times New Roman"/>
          <w:color w:val="000000" w:themeColor="text1"/>
          <w:szCs w:val="24"/>
          <w:lang w:eastAsia="ru-RU"/>
        </w:rPr>
        <w:t>) ветхие и аварийные ограждения;</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2</w:t>
      </w:r>
      <w:r w:rsidR="003C0640" w:rsidRPr="00387642">
        <w:rPr>
          <w:rFonts w:eastAsiaTheme="minorEastAsia" w:cs="Times New Roman"/>
          <w:color w:val="000000" w:themeColor="text1"/>
          <w:szCs w:val="24"/>
          <w:lang w:eastAsia="ru-RU"/>
        </w:rPr>
        <w:t>) окрашивание без промывки и расчистки от ранних красок;</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3</w:t>
      </w:r>
      <w:r w:rsidR="003C0640" w:rsidRPr="00387642">
        <w:rPr>
          <w:rFonts w:eastAsiaTheme="minorEastAsia" w:cs="Times New Roman"/>
          <w:color w:val="000000" w:themeColor="text1"/>
          <w:szCs w:val="24"/>
          <w:lang w:eastAsia="ru-RU"/>
        </w:rPr>
        <w:t xml:space="preserve">) эксплуатационные деформации внешних поверхностей (растрескивания (канелюры), осыпания, трещины, плесень и грибок, пятна выгорания цветового пигмента, коробления, отслаивания, коррозия, </w:t>
      </w:r>
      <w:proofErr w:type="spellStart"/>
      <w:r w:rsidR="003C0640" w:rsidRPr="00387642">
        <w:rPr>
          <w:rFonts w:eastAsiaTheme="minorEastAsia" w:cs="Times New Roman"/>
          <w:color w:val="000000" w:themeColor="text1"/>
          <w:szCs w:val="24"/>
          <w:lang w:eastAsia="ru-RU"/>
        </w:rPr>
        <w:t>высолы</w:t>
      </w:r>
      <w:proofErr w:type="spellEnd"/>
      <w:r w:rsidR="003C0640" w:rsidRPr="00387642">
        <w:rPr>
          <w:rFonts w:eastAsiaTheme="minorEastAsia" w:cs="Times New Roman"/>
          <w:color w:val="000000" w:themeColor="text1"/>
          <w:szCs w:val="24"/>
          <w:lang w:eastAsia="ru-RU"/>
        </w:rPr>
        <w:t>, потёки и пятна ржавчины, обрушения, провалы, крошения, дыры, пробоины, заплаты, вмятины, выпадение облицовки и креплений, следы горения, визуально воспринимаемые разрушения облицовки, фактурного и красочного (штукатурного) слоёв);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lastRenderedPageBreak/>
        <w:t>4</w:t>
      </w:r>
      <w:r w:rsidR="003C0640" w:rsidRPr="00387642">
        <w:rPr>
          <w:rFonts w:eastAsiaTheme="minorEastAsia" w:cs="Times New Roman"/>
          <w:color w:val="000000" w:themeColor="text1"/>
          <w:szCs w:val="24"/>
          <w:lang w:eastAsia="ru-RU"/>
        </w:rPr>
        <w:t>) подвижные секции, столбы, а также соединительные элементы, разъединяющиеся самопроизвольно или без применения специальных инструментов;</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5</w:t>
      </w:r>
      <w:r w:rsidR="003C0640" w:rsidRPr="00387642">
        <w:rPr>
          <w:rFonts w:eastAsiaTheme="minorEastAsia" w:cs="Times New Roman"/>
          <w:color w:val="000000" w:themeColor="text1"/>
          <w:szCs w:val="24"/>
          <w:lang w:eastAsia="ru-RU"/>
        </w:rPr>
        <w:t xml:space="preserve">) загрязнения, </w:t>
      </w:r>
      <w:proofErr w:type="spellStart"/>
      <w:r w:rsidR="003C0640" w:rsidRPr="00387642">
        <w:rPr>
          <w:rFonts w:eastAsiaTheme="minorEastAsia" w:cs="Times New Roman"/>
          <w:color w:val="000000" w:themeColor="text1"/>
          <w:szCs w:val="24"/>
          <w:lang w:eastAsia="ru-RU"/>
        </w:rPr>
        <w:t>вандальные</w:t>
      </w:r>
      <w:proofErr w:type="spellEnd"/>
      <w:r w:rsidR="003C0640" w:rsidRPr="00387642">
        <w:rPr>
          <w:rFonts w:eastAsiaTheme="minorEastAsia" w:cs="Times New Roman"/>
          <w:color w:val="000000" w:themeColor="text1"/>
          <w:szCs w:val="24"/>
          <w:lang w:eastAsia="ru-RU"/>
        </w:rPr>
        <w:t xml:space="preserve"> изображения;</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6</w:t>
      </w:r>
      <w:r w:rsidR="003C0640" w:rsidRPr="00387642">
        <w:rPr>
          <w:rFonts w:eastAsiaTheme="minorEastAsia" w:cs="Times New Roman"/>
          <w:color w:val="000000" w:themeColor="text1"/>
          <w:szCs w:val="24"/>
          <w:lang w:eastAsia="ru-RU"/>
        </w:rPr>
        <w:t>) рекламные конструкции:</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самовольно размещённые;</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эксплуатируемые после окончания срока договора на установку;</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эксплуатируемые после аннулирования ранее выданного разрешения;</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эксплуатируемые с нарушением требований к установке и эксплуатации;</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7</w:t>
      </w:r>
      <w:r w:rsidR="003C0640" w:rsidRPr="00387642">
        <w:rPr>
          <w:rFonts w:eastAsiaTheme="minorEastAsia" w:cs="Times New Roman"/>
          <w:color w:val="000000" w:themeColor="text1"/>
          <w:szCs w:val="24"/>
          <w:lang w:eastAsia="ru-RU"/>
        </w:rPr>
        <w:t>) создание ограждениями препятствий для использования тротуаров, дорожек общего пользования, в том числе сужение пешеходного пути инвентарными (строительными) ограждениями до ширины менее 1,2 м;</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8</w:t>
      </w:r>
      <w:r w:rsidR="003C0640" w:rsidRPr="00387642">
        <w:rPr>
          <w:rFonts w:eastAsiaTheme="minorEastAsia" w:cs="Times New Roman"/>
          <w:color w:val="000000" w:themeColor="text1"/>
          <w:szCs w:val="24"/>
          <w:lang w:eastAsia="ru-RU"/>
        </w:rPr>
        <w:t>) ограждения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в отсутствие разрешения на размещение;</w:t>
      </w:r>
    </w:p>
    <w:p w:rsidR="003C0640" w:rsidRPr="00387642" w:rsidRDefault="00E572DE"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9</w:t>
      </w:r>
      <w:r w:rsidR="003C0640" w:rsidRPr="00387642">
        <w:rPr>
          <w:rFonts w:eastAsiaTheme="minorEastAsia" w:cs="Times New Roman"/>
          <w:color w:val="000000" w:themeColor="text1"/>
          <w:szCs w:val="24"/>
          <w:lang w:eastAsia="ru-RU"/>
        </w:rPr>
        <w:t>) отклонение по вертикали более 5 градусов.</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Ограждения, внешний вид которых содержит нарушения подпунктов «а», «г», «ж», «з», «и» настоящего пункта, подлежат демонтажу и транспортировке с целью временного хранения в установленном порядке за счёт собственника (правообладателя) земельного участка, на котором установлены такие ограждения либо за счёт средств бюджета городского округа Реутов.</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Ограждения, внешний вид которых содержит нарушения подпунктов «б», «д», «е» настоящего пункта, подлежат приведению в соответствие с требованиями к расположению и поддержанию привлекательности внешнего вида за счёт собственника (правообладателя) земельного участка, на котором установлены такие ограждения, либо за счёт средств бюджета городского округа Реутов.</w:t>
      </w:r>
    </w:p>
    <w:p w:rsidR="003C0640" w:rsidRPr="00387642" w:rsidRDefault="003C0640" w:rsidP="003C0640">
      <w:pPr>
        <w:ind w:firstLine="709"/>
        <w:jc w:val="both"/>
        <w:rPr>
          <w:rFonts w:eastAsiaTheme="minorEastAsia" w:cs="Times New Roman"/>
          <w:color w:val="000000" w:themeColor="text1"/>
          <w:szCs w:val="24"/>
          <w:lang w:eastAsia="ru-RU"/>
        </w:rPr>
      </w:pPr>
      <w:r w:rsidRPr="00387642">
        <w:rPr>
          <w:rFonts w:eastAsiaTheme="minorEastAsia" w:cs="Times New Roman"/>
          <w:color w:val="000000" w:themeColor="text1"/>
          <w:szCs w:val="24"/>
          <w:lang w:eastAsia="ru-RU"/>
        </w:rPr>
        <w:t>13. На расстоянии не более 0,3 м от мест примыкания зелёных насаждений, в том числе газонов, цветников, к проездам, парковкам, стоянкам автотранспорта, разворотным площадкам, в местах возможного наезда автомобилей на зелёные насаждения, в том числе газоны, цветники, устанавливаются ограждения (металлические ограждения высотой не менее 0,5 м или стационарные парковочные барьеры).</w:t>
      </w:r>
    </w:p>
    <w:p w:rsidR="003C0640" w:rsidRPr="00387642" w:rsidRDefault="003C0640" w:rsidP="001F59BC">
      <w:pPr>
        <w:ind w:firstLine="709"/>
        <w:jc w:val="both"/>
        <w:rPr>
          <w:rFonts w:eastAsiaTheme="minorEastAsia" w:cs="Times New Roman"/>
          <w:color w:val="000000" w:themeColor="text1"/>
          <w:szCs w:val="24"/>
          <w:lang w:eastAsia="ru-RU"/>
        </w:rPr>
      </w:pPr>
    </w:p>
    <w:p w:rsidR="001F59BC" w:rsidRPr="00387642" w:rsidRDefault="001F59BC" w:rsidP="00A5067E">
      <w:pPr>
        <w:jc w:val="both"/>
        <w:rPr>
          <w:rFonts w:eastAsiaTheme="minorEastAsia" w:cs="Times New Roman"/>
          <w:color w:val="000000" w:themeColor="text1"/>
          <w:szCs w:val="24"/>
          <w:lang w:eastAsia="ru-RU"/>
        </w:rPr>
      </w:pPr>
    </w:p>
    <w:p w:rsidR="00DA01E5" w:rsidRPr="00D22FA8" w:rsidRDefault="00533705" w:rsidP="00E572DE">
      <w:pPr>
        <w:ind w:firstLine="709"/>
        <w:jc w:val="both"/>
        <w:rPr>
          <w:rFonts w:eastAsiaTheme="minorEastAsia" w:cs="Times New Roman"/>
          <w:b/>
          <w:color w:val="000000" w:themeColor="text1"/>
          <w:szCs w:val="24"/>
          <w:lang w:eastAsia="ru-RU"/>
        </w:rPr>
      </w:pPr>
      <w:r w:rsidRPr="00D22FA8">
        <w:rPr>
          <w:rFonts w:eastAsiaTheme="minorEastAsia" w:cs="Times New Roman"/>
          <w:b/>
          <w:color w:val="000000" w:themeColor="text1"/>
          <w:szCs w:val="24"/>
          <w:lang w:eastAsia="ru-RU"/>
        </w:rPr>
        <w:t>Статья 33</w:t>
      </w:r>
      <w:r w:rsidR="00A5067E" w:rsidRPr="00D22FA8">
        <w:rPr>
          <w:rFonts w:eastAsiaTheme="minorEastAsia" w:cs="Times New Roman"/>
          <w:b/>
          <w:color w:val="000000" w:themeColor="text1"/>
          <w:szCs w:val="24"/>
          <w:lang w:eastAsia="ru-RU"/>
        </w:rPr>
        <w:t xml:space="preserve">. </w:t>
      </w:r>
      <w:r w:rsidR="00E572DE" w:rsidRPr="00D22FA8">
        <w:rPr>
          <w:rFonts w:eastAsiaTheme="minorEastAsia" w:cs="Times New Roman"/>
          <w:b/>
          <w:color w:val="000000" w:themeColor="text1"/>
          <w:szCs w:val="24"/>
          <w:lang w:eastAsia="ru-RU"/>
        </w:rPr>
        <w:t>Контейнерные площадки</w:t>
      </w:r>
    </w:p>
    <w:p w:rsidR="00DA01E5" w:rsidRPr="00387642" w:rsidRDefault="00DA01E5" w:rsidP="00DA01E5">
      <w:pPr>
        <w:ind w:firstLine="709"/>
        <w:jc w:val="both"/>
        <w:rPr>
          <w:rFonts w:eastAsiaTheme="minorEastAsia" w:cs="Times New Roman"/>
          <w:color w:val="00B050"/>
          <w:szCs w:val="24"/>
          <w:lang w:eastAsia="ru-RU"/>
        </w:rPr>
      </w:pP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На территории муниципального образования размещаются следующие виды контейнерных площадок:</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с контейнерами для накопления твердых коммунальных отходов;</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с установкой бункеров для накопления крупногабаритных отходов;</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с установкой бункеров для строительных отходов.</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При выполнении мероприятий по благоустройству лесов и лесных участков, осуществляемых при освоении лесов на основе комплексного подхода, в соответствии с проектом освоения лесов допускается размещение площадок для установки мусоросборников.</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2. Для обустройства новых контейнерных площадок на территориях общего пользования и общественных зданий, дворовых территориях следует выбирать места, свободные от надземных и подземных сетей инженерно-технического обеспечения, с примыканием к проездам шириной не менее 4,2 м, расположенные вдоль Т-образных перекрестков проездов и (или) вдоль сквозных проездов или вдоль тупиковых проездов, заканчивающихся площадкой для разворота транспорта размером не менее чем 15 x 15 м. При новом строительстве объектов капитального строительства контейнерные площадки необходимо размещать приоритетно вне дворовой территории.</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На контейнерных площадках и подъездах к ним необходимо предусматривать установку дорожных знаков, в том числе запрещающих остановку, а также нанесение соответствующей разметки на проезжую часть.</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lastRenderedPageBreak/>
        <w:t>Выбор места размещения контейнерной площадки на территориях ведения гражданами садоводства и огородничества осуществляется владельцами контейнерной площадки в соответствии со схемой размещения контейнерных площадок, определяемой органами местного самоуправления.</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Расстояния от контейнерных площадок до жилых домов, территорий и объектов различного функционального назначения устанавливаются санитарными нормами и правилами.</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3. Расчетные показатели для проектирования и обустройства контейнерных площадок:</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1) на территориях жилого назначения:</w:t>
      </w:r>
    </w:p>
    <w:p w:rsidR="00DA01E5" w:rsidRPr="00D22FA8" w:rsidRDefault="00387642"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а) не менее 0,03 </w:t>
      </w:r>
      <w:proofErr w:type="spellStart"/>
      <w:r w:rsidRPr="00D22FA8">
        <w:rPr>
          <w:rFonts w:eastAsiaTheme="minorEastAsia" w:cs="Times New Roman"/>
          <w:color w:val="000000" w:themeColor="text1"/>
          <w:szCs w:val="24"/>
          <w:lang w:eastAsia="ru-RU"/>
        </w:rPr>
        <w:t>кв</w:t>
      </w:r>
      <w:proofErr w:type="spellEnd"/>
      <w:r w:rsidR="00DA01E5" w:rsidRPr="00D22FA8">
        <w:rPr>
          <w:rFonts w:eastAsiaTheme="minorEastAsia" w:cs="Times New Roman"/>
          <w:color w:val="000000" w:themeColor="text1"/>
          <w:szCs w:val="24"/>
          <w:lang w:eastAsia="ru-RU"/>
        </w:rPr>
        <w:t xml:space="preserve"> м контейнерной площадки для накопления твердых коммунальных отходов на одного жителя с размещением количества контейнеров, рассчитываемого в соответствии с нормативами накопления твердых коммунальных отходов Московской области, утверждаемыми правовым актом уполномоченного органа;</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б) не менее одной контейн</w:t>
      </w:r>
      <w:r w:rsidR="00387642" w:rsidRPr="00D22FA8">
        <w:rPr>
          <w:rFonts w:eastAsiaTheme="minorEastAsia" w:cs="Times New Roman"/>
          <w:color w:val="000000" w:themeColor="text1"/>
          <w:szCs w:val="24"/>
          <w:lang w:eastAsia="ru-RU"/>
        </w:rPr>
        <w:t xml:space="preserve">ерной площадки площадью 27,2 </w:t>
      </w:r>
      <w:proofErr w:type="spellStart"/>
      <w:r w:rsidR="00387642" w:rsidRPr="00D22FA8">
        <w:rPr>
          <w:rFonts w:eastAsiaTheme="minorEastAsia" w:cs="Times New Roman"/>
          <w:color w:val="000000" w:themeColor="text1"/>
          <w:szCs w:val="24"/>
          <w:lang w:eastAsia="ru-RU"/>
        </w:rPr>
        <w:t>кв</w:t>
      </w:r>
      <w:proofErr w:type="spellEnd"/>
      <w:r w:rsidRPr="00D22FA8">
        <w:rPr>
          <w:rFonts w:eastAsiaTheme="minorEastAsia" w:cs="Times New Roman"/>
          <w:color w:val="000000" w:themeColor="text1"/>
          <w:szCs w:val="24"/>
          <w:lang w:eastAsia="ru-RU"/>
        </w:rPr>
        <w:t xml:space="preserve"> м с бункером для крупногабаритных отходов на каждые пять контейнерных площадок с контейнерами для накопления твердых коммунальных отходов;</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в) не менее одной контейнерной площа</w:t>
      </w:r>
      <w:r w:rsidR="00387642" w:rsidRPr="00D22FA8">
        <w:rPr>
          <w:rFonts w:eastAsiaTheme="minorEastAsia" w:cs="Times New Roman"/>
          <w:color w:val="000000" w:themeColor="text1"/>
          <w:szCs w:val="24"/>
          <w:lang w:eastAsia="ru-RU"/>
        </w:rPr>
        <w:t xml:space="preserve">дки площадью 27,2 </w:t>
      </w:r>
      <w:proofErr w:type="spellStart"/>
      <w:r w:rsidR="00387642" w:rsidRPr="00D22FA8">
        <w:rPr>
          <w:rFonts w:eastAsiaTheme="minorEastAsia" w:cs="Times New Roman"/>
          <w:color w:val="000000" w:themeColor="text1"/>
          <w:szCs w:val="24"/>
          <w:lang w:eastAsia="ru-RU"/>
        </w:rPr>
        <w:t>кв</w:t>
      </w:r>
      <w:proofErr w:type="spellEnd"/>
      <w:r w:rsidR="00387642" w:rsidRPr="00D22FA8">
        <w:rPr>
          <w:rFonts w:eastAsiaTheme="minorEastAsia" w:cs="Times New Roman"/>
          <w:color w:val="000000" w:themeColor="text1"/>
          <w:szCs w:val="24"/>
          <w:lang w:eastAsia="ru-RU"/>
        </w:rPr>
        <w:t xml:space="preserve"> </w:t>
      </w:r>
      <w:r w:rsidRPr="00D22FA8">
        <w:rPr>
          <w:rFonts w:eastAsiaTheme="minorEastAsia" w:cs="Times New Roman"/>
          <w:color w:val="000000" w:themeColor="text1"/>
          <w:szCs w:val="24"/>
          <w:lang w:eastAsia="ru-RU"/>
        </w:rPr>
        <w:t xml:space="preserve"> м с бункером для строительных отходов на срок не менее двух лет после ввода в эксплуатацию зданий (групп зданий) жилого назначения;</w:t>
      </w:r>
    </w:p>
    <w:p w:rsidR="00DA01E5" w:rsidRPr="00D22FA8" w:rsidRDefault="00387642"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2) на каждые 4000 </w:t>
      </w:r>
      <w:proofErr w:type="spellStart"/>
      <w:r w:rsidRPr="00D22FA8">
        <w:rPr>
          <w:rFonts w:eastAsiaTheme="minorEastAsia" w:cs="Times New Roman"/>
          <w:color w:val="000000" w:themeColor="text1"/>
          <w:szCs w:val="24"/>
          <w:lang w:eastAsia="ru-RU"/>
        </w:rPr>
        <w:t>кв</w:t>
      </w:r>
      <w:proofErr w:type="spellEnd"/>
      <w:r w:rsidR="00DA01E5" w:rsidRPr="00D22FA8">
        <w:rPr>
          <w:rFonts w:eastAsiaTheme="minorEastAsia" w:cs="Times New Roman"/>
          <w:color w:val="000000" w:themeColor="text1"/>
          <w:szCs w:val="24"/>
          <w:lang w:eastAsia="ru-RU"/>
        </w:rPr>
        <w:t xml:space="preserve"> м площади пляжа один контейнер.</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4. Обязательный перечень элементов благоустройства контейнерной площадки: твердое покрытие, элементы сопряжения покрытия, ограждение (за исключением контейнерной площадки с применением конструкции контейнерного шкафа), средства размещения информации, контейнер (бункер). При обустройстве контейнерной площадки с контейнерами для накопления твердых коммунальных отходов должна быть выполнена крыша с уклоном более двух градусов.</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Контейнерная площадка, пешеходные подходы и подъездной путь к контейнерной площадке должны быть освещены в темное время суток системой наружного освещения с высотой светильников не менее 3 м.</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5. Проектирование и обустройство контейнерных площадок без приспособления для беспрепятственного доступа к ним и использования их инвалидами и другими маломобильными группами населения, а также без установки программно-технических комплексов видеонаблюдения и их подключения в соответствии с требованиями, установленными уполномоченным органом, не допускаются.</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 xml:space="preserve">6. При планировании новых элементов озеленения по периметру ограждения контейнерной площадки следует выбирать </w:t>
      </w:r>
      <w:proofErr w:type="spellStart"/>
      <w:r w:rsidRPr="00D22FA8">
        <w:rPr>
          <w:rFonts w:eastAsiaTheme="minorEastAsia" w:cs="Times New Roman"/>
          <w:color w:val="000000" w:themeColor="text1"/>
          <w:szCs w:val="24"/>
          <w:lang w:eastAsia="ru-RU"/>
        </w:rPr>
        <w:t>фитонцидные</w:t>
      </w:r>
      <w:proofErr w:type="spellEnd"/>
      <w:r w:rsidRPr="00D22FA8">
        <w:rPr>
          <w:rFonts w:eastAsiaTheme="minorEastAsia" w:cs="Times New Roman"/>
          <w:color w:val="000000" w:themeColor="text1"/>
          <w:szCs w:val="24"/>
          <w:lang w:eastAsia="ru-RU"/>
        </w:rPr>
        <w:t xml:space="preserve"> хвойные деревья и (или) кустарники. Расстояния от ограждения контейнерной площадки до стволов высаживаемых деревьев следует предусматривать не менее 3,0 м, до внешних границ высаживаемых крон кустарников - не менее 1,5 м.</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Высоту свободного пространства контейнерной площадки от нависающих над ней сохраняемых элементов озеленения следует предусматривать не менее 3,0 м.</w:t>
      </w:r>
    </w:p>
    <w:p w:rsidR="00DA01E5" w:rsidRPr="00D22FA8" w:rsidRDefault="00387642"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7. Твё</w:t>
      </w:r>
      <w:r w:rsidR="00DA01E5" w:rsidRPr="00D22FA8">
        <w:rPr>
          <w:rFonts w:eastAsiaTheme="minorEastAsia" w:cs="Times New Roman"/>
          <w:color w:val="000000" w:themeColor="text1"/>
          <w:szCs w:val="24"/>
          <w:lang w:eastAsia="ru-RU"/>
        </w:rPr>
        <w:t>рдое (асфальтовое, бетонное) покрытие контейнерной площадки следует выполнять аналогичным покрытию подъездного пути с уклоном в сторону подъездного пути для отведения талых и дождевых сточных вод.</w:t>
      </w:r>
    </w:p>
    <w:p w:rsidR="00DA01E5" w:rsidRPr="00D22FA8" w:rsidRDefault="00DA01E5" w:rsidP="00DA01E5">
      <w:pPr>
        <w:ind w:firstLine="709"/>
        <w:jc w:val="both"/>
        <w:rPr>
          <w:rFonts w:eastAsiaTheme="minorEastAsia" w:cs="Times New Roman"/>
          <w:color w:val="000000" w:themeColor="text1"/>
          <w:szCs w:val="24"/>
          <w:lang w:eastAsia="ru-RU"/>
        </w:rPr>
      </w:pPr>
      <w:r w:rsidRPr="00D22FA8">
        <w:rPr>
          <w:rFonts w:eastAsiaTheme="minorEastAsia" w:cs="Times New Roman"/>
          <w:color w:val="000000" w:themeColor="text1"/>
          <w:szCs w:val="24"/>
          <w:lang w:eastAsia="ru-RU"/>
        </w:rPr>
        <w:t>Контейнерная площадка (за исключением контейнерной площадки с применением конструкции контейнерного шкафа) должна иметь с трех сторон ограждение высотой не менее 1,5 м, обеспечивающее предупреждение распространения отходов за пределы контейнерной площадки.</w:t>
      </w:r>
    </w:p>
    <w:p w:rsidR="00DA01E5" w:rsidRPr="00D22FA8" w:rsidRDefault="00DA01E5" w:rsidP="006F0A1D">
      <w:pPr>
        <w:jc w:val="both"/>
        <w:rPr>
          <w:rFonts w:eastAsiaTheme="minorEastAsia" w:cs="Times New Roman"/>
          <w:b/>
          <w:color w:val="000000" w:themeColor="text1"/>
          <w:szCs w:val="24"/>
          <w:lang w:eastAsia="ru-RU"/>
        </w:rPr>
      </w:pPr>
    </w:p>
    <w:p w:rsidR="00A5067E" w:rsidRPr="006F0A1D" w:rsidRDefault="00DA01E5" w:rsidP="00A5067E">
      <w:pPr>
        <w:ind w:firstLine="709"/>
        <w:jc w:val="both"/>
        <w:rPr>
          <w:rFonts w:eastAsiaTheme="minorEastAsia" w:cs="Times New Roman"/>
          <w:b/>
          <w:color w:val="000000" w:themeColor="text1"/>
          <w:szCs w:val="24"/>
          <w:lang w:eastAsia="ru-RU"/>
        </w:rPr>
      </w:pPr>
      <w:r w:rsidRPr="006F0A1D">
        <w:rPr>
          <w:rFonts w:eastAsiaTheme="minorEastAsia" w:cs="Times New Roman"/>
          <w:b/>
          <w:color w:val="000000" w:themeColor="text1"/>
          <w:szCs w:val="24"/>
          <w:lang w:eastAsia="ru-RU"/>
        </w:rPr>
        <w:t xml:space="preserve">Статья 33.1 </w:t>
      </w:r>
      <w:r w:rsidR="00A5067E" w:rsidRPr="006F0A1D">
        <w:rPr>
          <w:rFonts w:eastAsiaTheme="minorEastAsia" w:cs="Times New Roman"/>
          <w:b/>
          <w:color w:val="000000" w:themeColor="text1"/>
          <w:szCs w:val="24"/>
          <w:lang w:eastAsia="ru-RU"/>
        </w:rPr>
        <w:t>Требования к архитектурно-художественному облику территорий городского округа Реутов в части требований к внешнему виду контейнерных площадок</w:t>
      </w:r>
    </w:p>
    <w:p w:rsidR="00A5067E" w:rsidRPr="006F0A1D" w:rsidRDefault="00A5067E" w:rsidP="00A5067E">
      <w:pPr>
        <w:ind w:firstLine="709"/>
        <w:jc w:val="both"/>
        <w:rPr>
          <w:rFonts w:eastAsiaTheme="minorEastAsia" w:cs="Times New Roman"/>
          <w:b/>
          <w:color w:val="000000" w:themeColor="text1"/>
          <w:szCs w:val="24"/>
          <w:lang w:eastAsia="ru-RU"/>
        </w:rPr>
      </w:pP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1. Требования к архитектурно-художественному облику территорий городского округа Реутов в части требований к внешнему виду контейнерных площадок (далее - требования к внешнему виду контейнерных площадок):</w:t>
      </w:r>
    </w:p>
    <w:p w:rsidR="00A5067E" w:rsidRPr="006F0A1D" w:rsidRDefault="00A83BD6"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lastRenderedPageBreak/>
        <w:t>1</w:t>
      </w:r>
      <w:r w:rsidR="00A5067E" w:rsidRPr="006F0A1D">
        <w:rPr>
          <w:rFonts w:eastAsiaTheme="minorEastAsia" w:cs="Times New Roman"/>
          <w:color w:val="000000" w:themeColor="text1"/>
          <w:szCs w:val="24"/>
          <w:lang w:eastAsia="ru-RU"/>
        </w:rPr>
        <w:t>) покрытий контейнерных площадок;</w:t>
      </w:r>
    </w:p>
    <w:p w:rsidR="00A5067E" w:rsidRPr="006F0A1D" w:rsidRDefault="00A83BD6"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2</w:t>
      </w:r>
      <w:r w:rsidR="00A5067E" w:rsidRPr="006F0A1D">
        <w:rPr>
          <w:rFonts w:eastAsiaTheme="minorEastAsia" w:cs="Times New Roman"/>
          <w:color w:val="000000" w:themeColor="text1"/>
          <w:szCs w:val="24"/>
          <w:lang w:eastAsia="ru-RU"/>
        </w:rPr>
        <w:t>) элементов сопряжения покрытий;</w:t>
      </w:r>
    </w:p>
    <w:p w:rsidR="00A5067E" w:rsidRPr="006F0A1D" w:rsidRDefault="00A83BD6"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3</w:t>
      </w:r>
      <w:r w:rsidR="00A5067E" w:rsidRPr="006F0A1D">
        <w:rPr>
          <w:rFonts w:eastAsiaTheme="minorEastAsia" w:cs="Times New Roman"/>
          <w:color w:val="000000" w:themeColor="text1"/>
          <w:szCs w:val="24"/>
          <w:lang w:eastAsia="ru-RU"/>
        </w:rPr>
        <w:t>) контейнеров, бункеров;</w:t>
      </w:r>
    </w:p>
    <w:p w:rsidR="00A5067E" w:rsidRPr="006F0A1D" w:rsidRDefault="00A83BD6"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4</w:t>
      </w:r>
      <w:r w:rsidR="00A5067E" w:rsidRPr="006F0A1D">
        <w:rPr>
          <w:rFonts w:eastAsiaTheme="minorEastAsia" w:cs="Times New Roman"/>
          <w:color w:val="000000" w:themeColor="text1"/>
          <w:szCs w:val="24"/>
          <w:lang w:eastAsia="ru-RU"/>
        </w:rPr>
        <w:t>) ограждений контейнерных площадок;</w:t>
      </w:r>
    </w:p>
    <w:p w:rsidR="00A5067E" w:rsidRPr="006F0A1D" w:rsidRDefault="00A83BD6"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5</w:t>
      </w:r>
      <w:r w:rsidR="00A5067E" w:rsidRPr="006F0A1D">
        <w:rPr>
          <w:rFonts w:eastAsiaTheme="minorEastAsia" w:cs="Times New Roman"/>
          <w:color w:val="000000" w:themeColor="text1"/>
          <w:szCs w:val="24"/>
          <w:lang w:eastAsia="ru-RU"/>
        </w:rPr>
        <w:t>) крыш контейнерных площадок;</w:t>
      </w:r>
    </w:p>
    <w:p w:rsidR="00A5067E" w:rsidRPr="006F0A1D" w:rsidRDefault="00A83BD6"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6</w:t>
      </w:r>
      <w:r w:rsidR="00A5067E" w:rsidRPr="006F0A1D">
        <w:rPr>
          <w:rFonts w:eastAsiaTheme="minorEastAsia" w:cs="Times New Roman"/>
          <w:color w:val="000000" w:themeColor="text1"/>
          <w:szCs w:val="24"/>
          <w:lang w:eastAsia="ru-RU"/>
        </w:rPr>
        <w:t>) средств размещения информации.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2. Требования к внешнему виду покрытия контейнерной площадки:</w:t>
      </w:r>
    </w:p>
    <w:p w:rsidR="00A5067E" w:rsidRPr="006F0A1D" w:rsidRDefault="00533705" w:rsidP="00A5067E">
      <w:pPr>
        <w:ind w:firstLine="709"/>
        <w:jc w:val="both"/>
        <w:rPr>
          <w:rFonts w:eastAsiaTheme="minorEastAsia" w:cs="Times New Roman"/>
          <w:color w:val="000000" w:themeColor="text1"/>
          <w:szCs w:val="24"/>
          <w:lang w:eastAsia="ru-RU"/>
        </w:rPr>
      </w:pPr>
      <w:proofErr w:type="gramStart"/>
      <w:r w:rsidRPr="006F0A1D">
        <w:rPr>
          <w:rFonts w:eastAsiaTheme="minorEastAsia" w:cs="Times New Roman"/>
          <w:color w:val="000000" w:themeColor="text1"/>
          <w:szCs w:val="24"/>
          <w:lang w:eastAsia="ru-RU"/>
        </w:rPr>
        <w:t>твё</w:t>
      </w:r>
      <w:r w:rsidR="00A5067E" w:rsidRPr="006F0A1D">
        <w:rPr>
          <w:rFonts w:eastAsiaTheme="minorEastAsia" w:cs="Times New Roman"/>
          <w:color w:val="000000" w:themeColor="text1"/>
          <w:szCs w:val="24"/>
          <w:lang w:eastAsia="ru-RU"/>
        </w:rPr>
        <w:t>рдое, аналогичное покрытию транспортных проездов</w:t>
      </w:r>
      <w:r w:rsidR="006F0A1D" w:rsidRPr="006F0A1D">
        <w:rPr>
          <w:rFonts w:eastAsiaTheme="minorEastAsia" w:cs="Times New Roman"/>
          <w:color w:val="000000" w:themeColor="text1"/>
          <w:szCs w:val="24"/>
          <w:lang w:eastAsia="ru-RU"/>
        </w:rPr>
        <w:t xml:space="preserve">, без дефектов площадью 0,06 </w:t>
      </w:r>
      <w:proofErr w:type="spellStart"/>
      <w:r w:rsidR="006F0A1D" w:rsidRPr="006F0A1D">
        <w:rPr>
          <w:rFonts w:eastAsiaTheme="minorEastAsia" w:cs="Times New Roman"/>
          <w:color w:val="000000" w:themeColor="text1"/>
          <w:szCs w:val="24"/>
          <w:lang w:eastAsia="ru-RU"/>
        </w:rPr>
        <w:t>кв</w:t>
      </w:r>
      <w:proofErr w:type="spellEnd"/>
      <w:r w:rsidR="00A5067E" w:rsidRPr="006F0A1D">
        <w:rPr>
          <w:rFonts w:eastAsiaTheme="minorEastAsia" w:cs="Times New Roman"/>
          <w:color w:val="000000" w:themeColor="text1"/>
          <w:szCs w:val="24"/>
          <w:lang w:eastAsia="ru-RU"/>
        </w:rPr>
        <w:t xml:space="preserve"> м и более (выбоин, </w:t>
      </w:r>
      <w:proofErr w:type="spellStart"/>
      <w:r w:rsidR="00A5067E" w:rsidRPr="006F0A1D">
        <w:rPr>
          <w:rFonts w:eastAsiaTheme="minorEastAsia" w:cs="Times New Roman"/>
          <w:color w:val="000000" w:themeColor="text1"/>
          <w:szCs w:val="24"/>
          <w:lang w:eastAsia="ru-RU"/>
        </w:rPr>
        <w:t>просадков</w:t>
      </w:r>
      <w:proofErr w:type="spellEnd"/>
      <w:r w:rsidR="00A5067E" w:rsidRPr="006F0A1D">
        <w:rPr>
          <w:rFonts w:eastAsiaTheme="minorEastAsia" w:cs="Times New Roman"/>
          <w:color w:val="000000" w:themeColor="text1"/>
          <w:szCs w:val="24"/>
          <w:lang w:eastAsia="ru-RU"/>
        </w:rPr>
        <w:t xml:space="preserve">, проломов, сдвигов, волн, гребёнок, колей), </w:t>
      </w:r>
      <w:proofErr w:type="spellStart"/>
      <w:r w:rsidR="00A5067E" w:rsidRPr="006F0A1D">
        <w:rPr>
          <w:rFonts w:eastAsiaTheme="minorEastAsia" w:cs="Times New Roman"/>
          <w:color w:val="000000" w:themeColor="text1"/>
          <w:szCs w:val="24"/>
          <w:lang w:eastAsia="ru-RU"/>
        </w:rPr>
        <w:t>вандальных</w:t>
      </w:r>
      <w:proofErr w:type="spellEnd"/>
      <w:r w:rsidR="00A5067E" w:rsidRPr="006F0A1D">
        <w:rPr>
          <w:rFonts w:eastAsiaTheme="minorEastAsia" w:cs="Times New Roman"/>
          <w:color w:val="000000" w:themeColor="text1"/>
          <w:szCs w:val="24"/>
          <w:lang w:eastAsia="ru-RU"/>
        </w:rPr>
        <w:t xml:space="preserve"> изображений, сорной растительности.</w:t>
      </w:r>
      <w:proofErr w:type="gramEnd"/>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3. Требования к внешнему виду элементов сопряжения покрытий:</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 xml:space="preserve">не допускаются разрушения более чем на 20% площади бортового камня, сколы глубиной более 3,0 см, вертикальное отклонение одного бортового камня на 10 см и более, </w:t>
      </w:r>
      <w:proofErr w:type="spellStart"/>
      <w:r w:rsidRPr="006F0A1D">
        <w:rPr>
          <w:rFonts w:eastAsiaTheme="minorEastAsia" w:cs="Times New Roman"/>
          <w:color w:val="000000" w:themeColor="text1"/>
          <w:szCs w:val="24"/>
          <w:lang w:eastAsia="ru-RU"/>
        </w:rPr>
        <w:t>вандальные</w:t>
      </w:r>
      <w:proofErr w:type="spellEnd"/>
      <w:r w:rsidRPr="006F0A1D">
        <w:rPr>
          <w:rFonts w:eastAsiaTheme="minorEastAsia" w:cs="Times New Roman"/>
          <w:color w:val="000000" w:themeColor="text1"/>
          <w:szCs w:val="24"/>
          <w:lang w:eastAsia="ru-RU"/>
        </w:rPr>
        <w:t xml:space="preserve"> изображения, сорная растительность между бортовыми камнями.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4. Требования к внешнему виду контейнеров, бункеров:</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синий, серый, оранжевый цвета подлежат использованию в соответствии с Единым стандартом оформления си</w:t>
      </w:r>
      <w:r w:rsidR="00533705" w:rsidRPr="006F0A1D">
        <w:rPr>
          <w:rFonts w:eastAsiaTheme="minorEastAsia" w:cs="Times New Roman"/>
          <w:color w:val="000000" w:themeColor="text1"/>
          <w:szCs w:val="24"/>
          <w:lang w:eastAsia="ru-RU"/>
        </w:rPr>
        <w:t>стемы раздельного накопления твё</w:t>
      </w:r>
      <w:r w:rsidRPr="006F0A1D">
        <w:rPr>
          <w:rFonts w:eastAsiaTheme="minorEastAsia" w:cs="Times New Roman"/>
          <w:color w:val="000000" w:themeColor="text1"/>
          <w:szCs w:val="24"/>
          <w:lang w:eastAsia="ru-RU"/>
        </w:rPr>
        <w:t xml:space="preserve">рдых коммунальных отходов на территории Московской области Стандартом </w:t>
      </w:r>
      <w:proofErr w:type="spellStart"/>
      <w:r w:rsidRPr="006F0A1D">
        <w:rPr>
          <w:rFonts w:eastAsiaTheme="minorEastAsia" w:cs="Times New Roman"/>
          <w:color w:val="000000" w:themeColor="text1"/>
          <w:szCs w:val="24"/>
          <w:lang w:eastAsia="ru-RU"/>
        </w:rPr>
        <w:t>ресурсноснабжающей</w:t>
      </w:r>
      <w:proofErr w:type="spellEnd"/>
      <w:r w:rsidRPr="006F0A1D">
        <w:rPr>
          <w:rFonts w:eastAsiaTheme="minorEastAsia" w:cs="Times New Roman"/>
          <w:color w:val="000000" w:themeColor="text1"/>
          <w:szCs w:val="24"/>
          <w:lang w:eastAsia="ru-RU"/>
        </w:rPr>
        <w:t xml:space="preserve"> организацией (далее -  РСО), цвета не допускаются;</w:t>
      </w:r>
    </w:p>
    <w:p w:rsidR="00A5067E" w:rsidRPr="006F0A1D" w:rsidRDefault="00A5067E" w:rsidP="00A5067E">
      <w:pPr>
        <w:ind w:firstLine="709"/>
        <w:jc w:val="both"/>
        <w:rPr>
          <w:rFonts w:eastAsiaTheme="minorEastAsia" w:cs="Times New Roman"/>
          <w:color w:val="000000" w:themeColor="text1"/>
          <w:szCs w:val="24"/>
          <w:lang w:eastAsia="ru-RU"/>
        </w:rPr>
      </w:pPr>
      <w:proofErr w:type="gramStart"/>
      <w:r w:rsidRPr="006F0A1D">
        <w:rPr>
          <w:rFonts w:eastAsiaTheme="minorEastAsia" w:cs="Times New Roman"/>
          <w:color w:val="000000" w:themeColor="text1"/>
          <w:szCs w:val="24"/>
          <w:lang w:eastAsia="ru-RU"/>
        </w:rPr>
        <w:t xml:space="preserve">не допускаются </w:t>
      </w:r>
      <w:proofErr w:type="spellStart"/>
      <w:r w:rsidRPr="006F0A1D">
        <w:rPr>
          <w:rFonts w:eastAsiaTheme="minorEastAsia" w:cs="Times New Roman"/>
          <w:color w:val="000000" w:themeColor="text1"/>
          <w:szCs w:val="24"/>
          <w:lang w:eastAsia="ru-RU"/>
        </w:rPr>
        <w:t>вандальные</w:t>
      </w:r>
      <w:proofErr w:type="spellEnd"/>
      <w:r w:rsidRPr="006F0A1D">
        <w:rPr>
          <w:rFonts w:eastAsiaTheme="minorEastAsia" w:cs="Times New Roman"/>
          <w:color w:val="000000" w:themeColor="text1"/>
          <w:szCs w:val="24"/>
          <w:lang w:eastAsia="ru-RU"/>
        </w:rPr>
        <w:t xml:space="preserve"> изображения, коррозия, дыры, заплаты, вмятины, трещины, следы горения, иные визуально воспринимаемые деформации;</w:t>
      </w:r>
      <w:proofErr w:type="gramEnd"/>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внешние поверхности должны быть чистыми.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5. Требования к внешнему виду ограждения контейнерной площадки: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 xml:space="preserve">одноцветное: </w:t>
      </w:r>
      <w:r w:rsidR="00533705" w:rsidRPr="006F0A1D">
        <w:rPr>
          <w:rFonts w:eastAsiaTheme="minorEastAsia" w:cs="Times New Roman"/>
          <w:color w:val="000000" w:themeColor="text1"/>
          <w:szCs w:val="24"/>
          <w:lang w:eastAsia="ru-RU"/>
        </w:rPr>
        <w:t>матовое серое, коричневое или чё</w:t>
      </w:r>
      <w:r w:rsidRPr="006F0A1D">
        <w:rPr>
          <w:rFonts w:eastAsiaTheme="minorEastAsia" w:cs="Times New Roman"/>
          <w:color w:val="000000" w:themeColor="text1"/>
          <w:szCs w:val="24"/>
          <w:lang w:eastAsia="ru-RU"/>
        </w:rPr>
        <w:t>рное, иные цвета допускаются при наличии соответствующей информации в Свидетельстве о согласовании архитектурно-градостроительного облика объекта капитального строительства на территории Московской области;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 xml:space="preserve">структура вновь возводимого (заменяемого) ограждения: </w:t>
      </w:r>
      <w:proofErr w:type="spellStart"/>
      <w:r w:rsidRPr="006F0A1D">
        <w:rPr>
          <w:rFonts w:eastAsiaTheme="minorEastAsia" w:cs="Times New Roman"/>
          <w:color w:val="000000" w:themeColor="text1"/>
          <w:szCs w:val="24"/>
          <w:lang w:eastAsia="ru-RU"/>
        </w:rPr>
        <w:t>рейчатые</w:t>
      </w:r>
      <w:proofErr w:type="spellEnd"/>
      <w:r w:rsidRPr="006F0A1D">
        <w:rPr>
          <w:rFonts w:eastAsiaTheme="minorEastAsia" w:cs="Times New Roman"/>
          <w:color w:val="000000" w:themeColor="text1"/>
          <w:szCs w:val="24"/>
          <w:lang w:eastAsia="ru-RU"/>
        </w:rPr>
        <w:t xml:space="preserve"> секции из металлических стальных квадратных труб (профиль) размером не менее 4см х2см; с шириной шага 2 см, закрепленные на металлических квадратных трубах (профиль</w:t>
      </w:r>
      <w:r w:rsidR="00533705" w:rsidRPr="006F0A1D">
        <w:rPr>
          <w:rFonts w:eastAsiaTheme="minorEastAsia" w:cs="Times New Roman"/>
          <w:color w:val="000000" w:themeColor="text1"/>
          <w:szCs w:val="24"/>
          <w:lang w:eastAsia="ru-RU"/>
        </w:rPr>
        <w:t>) размером не менее 10см х10см;</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 xml:space="preserve">допустимые материалы для вновь возводимого (заменяемого) ограждения: каркас </w:t>
      </w:r>
      <w:proofErr w:type="gramStart"/>
      <w:r w:rsidRPr="006F0A1D">
        <w:rPr>
          <w:rFonts w:eastAsiaTheme="minorEastAsia" w:cs="Times New Roman"/>
          <w:color w:val="000000" w:themeColor="text1"/>
          <w:szCs w:val="24"/>
          <w:lang w:eastAsia="ru-RU"/>
        </w:rPr>
        <w:t>-т</w:t>
      </w:r>
      <w:proofErr w:type="gramEnd"/>
      <w:r w:rsidRPr="006F0A1D">
        <w:rPr>
          <w:rFonts w:eastAsiaTheme="minorEastAsia" w:cs="Times New Roman"/>
          <w:color w:val="000000" w:themeColor="text1"/>
          <w:szCs w:val="24"/>
          <w:lang w:eastAsia="ru-RU"/>
        </w:rPr>
        <w:t xml:space="preserve">олько из металлических стальных квадратных труб (профиль), размером не менее 10см х10см; </w:t>
      </w:r>
      <w:proofErr w:type="spellStart"/>
      <w:r w:rsidRPr="006F0A1D">
        <w:rPr>
          <w:rFonts w:eastAsiaTheme="minorEastAsia" w:cs="Times New Roman"/>
          <w:color w:val="000000" w:themeColor="text1"/>
          <w:szCs w:val="24"/>
          <w:lang w:eastAsia="ru-RU"/>
        </w:rPr>
        <w:t>рейчатая</w:t>
      </w:r>
      <w:proofErr w:type="spellEnd"/>
      <w:r w:rsidRPr="006F0A1D">
        <w:rPr>
          <w:rFonts w:eastAsiaTheme="minorEastAsia" w:cs="Times New Roman"/>
          <w:color w:val="000000" w:themeColor="text1"/>
          <w:szCs w:val="24"/>
          <w:lang w:eastAsia="ru-RU"/>
        </w:rPr>
        <w:t xml:space="preserve"> секция -металлические стальные квадратные трубы (профиль) размером не менее 4см х2 см;</w:t>
      </w:r>
    </w:p>
    <w:p w:rsidR="00A5067E" w:rsidRPr="006F0A1D" w:rsidRDefault="00A5067E" w:rsidP="00A5067E">
      <w:pPr>
        <w:ind w:firstLine="709"/>
        <w:jc w:val="both"/>
        <w:rPr>
          <w:rFonts w:eastAsiaTheme="minorEastAsia" w:cs="Times New Roman"/>
          <w:color w:val="000000" w:themeColor="text1"/>
          <w:szCs w:val="24"/>
          <w:lang w:eastAsia="ru-RU"/>
        </w:rPr>
      </w:pPr>
      <w:proofErr w:type="gramStart"/>
      <w:r w:rsidRPr="006F0A1D">
        <w:rPr>
          <w:rFonts w:eastAsiaTheme="minorEastAsia" w:cs="Times New Roman"/>
          <w:color w:val="000000" w:themeColor="text1"/>
          <w:szCs w:val="24"/>
          <w:lang w:eastAsia="ru-RU"/>
        </w:rPr>
        <w:t xml:space="preserve">не допустимые материалы: металлический </w:t>
      </w:r>
      <w:proofErr w:type="spellStart"/>
      <w:r w:rsidRPr="006F0A1D">
        <w:rPr>
          <w:rFonts w:eastAsiaTheme="minorEastAsia" w:cs="Times New Roman"/>
          <w:color w:val="000000" w:themeColor="text1"/>
          <w:szCs w:val="24"/>
          <w:lang w:eastAsia="ru-RU"/>
        </w:rPr>
        <w:t>просечно</w:t>
      </w:r>
      <w:proofErr w:type="spellEnd"/>
      <w:r w:rsidRPr="006F0A1D">
        <w:rPr>
          <w:rFonts w:eastAsiaTheme="minorEastAsia" w:cs="Times New Roman"/>
          <w:color w:val="000000" w:themeColor="text1"/>
          <w:szCs w:val="24"/>
          <w:lang w:eastAsia="ru-RU"/>
        </w:rPr>
        <w:t xml:space="preserve">-вытяжной лист, металлическая </w:t>
      </w:r>
      <w:proofErr w:type="spellStart"/>
      <w:r w:rsidRPr="006F0A1D">
        <w:rPr>
          <w:rFonts w:eastAsiaTheme="minorEastAsia" w:cs="Times New Roman"/>
          <w:color w:val="000000" w:themeColor="text1"/>
          <w:szCs w:val="24"/>
          <w:lang w:eastAsia="ru-RU"/>
        </w:rPr>
        <w:t>просечно</w:t>
      </w:r>
      <w:proofErr w:type="spellEnd"/>
      <w:r w:rsidRPr="006F0A1D">
        <w:rPr>
          <w:rFonts w:eastAsiaTheme="minorEastAsia" w:cs="Times New Roman"/>
          <w:color w:val="000000" w:themeColor="text1"/>
          <w:szCs w:val="24"/>
          <w:lang w:eastAsia="ru-RU"/>
        </w:rPr>
        <w:t xml:space="preserve">-вытяжная сетка, перфорированный металлический лист, металлическая тканая сетка, металлические жалюзи (ламели), </w:t>
      </w:r>
      <w:proofErr w:type="spellStart"/>
      <w:r w:rsidRPr="006F0A1D">
        <w:rPr>
          <w:rFonts w:eastAsiaTheme="minorEastAsia" w:cs="Times New Roman"/>
          <w:color w:val="000000" w:themeColor="text1"/>
          <w:szCs w:val="24"/>
          <w:lang w:eastAsia="ru-RU"/>
        </w:rPr>
        <w:t>профлист</w:t>
      </w:r>
      <w:proofErr w:type="spellEnd"/>
      <w:r w:rsidRPr="006F0A1D">
        <w:rPr>
          <w:rFonts w:eastAsiaTheme="minorEastAsia" w:cs="Times New Roman"/>
          <w:color w:val="000000" w:themeColor="text1"/>
          <w:szCs w:val="24"/>
          <w:lang w:eastAsia="ru-RU"/>
        </w:rPr>
        <w:t xml:space="preserve"> с высотой профиля не более 20 мм, св</w:t>
      </w:r>
      <w:r w:rsidR="002C3388" w:rsidRPr="006F0A1D">
        <w:rPr>
          <w:rFonts w:eastAsiaTheme="minorEastAsia" w:cs="Times New Roman"/>
          <w:color w:val="000000" w:themeColor="text1"/>
          <w:szCs w:val="24"/>
          <w:lang w:eastAsia="ru-RU"/>
        </w:rPr>
        <w:t>арная сетка, сетка-</w:t>
      </w:r>
      <w:proofErr w:type="spellStart"/>
      <w:r w:rsidR="002C3388" w:rsidRPr="006F0A1D">
        <w:rPr>
          <w:rFonts w:eastAsiaTheme="minorEastAsia" w:cs="Times New Roman"/>
          <w:color w:val="000000" w:themeColor="text1"/>
          <w:szCs w:val="24"/>
          <w:lang w:eastAsia="ru-RU"/>
        </w:rPr>
        <w:t>рабица</w:t>
      </w:r>
      <w:proofErr w:type="spellEnd"/>
      <w:r w:rsidR="002C3388" w:rsidRPr="006F0A1D">
        <w:rPr>
          <w:rFonts w:eastAsiaTheme="minorEastAsia" w:cs="Times New Roman"/>
          <w:color w:val="000000" w:themeColor="text1"/>
          <w:szCs w:val="24"/>
          <w:lang w:eastAsia="ru-RU"/>
        </w:rPr>
        <w:t>, решё</w:t>
      </w:r>
      <w:r w:rsidRPr="006F0A1D">
        <w:rPr>
          <w:rFonts w:eastAsiaTheme="minorEastAsia" w:cs="Times New Roman"/>
          <w:color w:val="000000" w:themeColor="text1"/>
          <w:szCs w:val="24"/>
          <w:lang w:eastAsia="ru-RU"/>
        </w:rPr>
        <w:t>тки из прута и прутка, арматуры, бетонные и железобетонные изделия, дерево, ткани, картон и бумага, пластиковые изделия, шифер, поддоны, иные подобные изделия и материалы;</w:t>
      </w:r>
      <w:proofErr w:type="gramEnd"/>
    </w:p>
    <w:p w:rsidR="00A5067E" w:rsidRPr="006F0A1D" w:rsidRDefault="00A5067E" w:rsidP="00A5067E">
      <w:pPr>
        <w:ind w:firstLine="709"/>
        <w:jc w:val="both"/>
        <w:rPr>
          <w:rFonts w:eastAsiaTheme="minorEastAsia" w:cs="Times New Roman"/>
          <w:color w:val="000000" w:themeColor="text1"/>
          <w:szCs w:val="24"/>
          <w:lang w:eastAsia="ru-RU"/>
        </w:rPr>
      </w:pPr>
      <w:proofErr w:type="gramStart"/>
      <w:r w:rsidRPr="006F0A1D">
        <w:rPr>
          <w:rFonts w:eastAsiaTheme="minorEastAsia" w:cs="Times New Roman"/>
          <w:color w:val="000000" w:themeColor="text1"/>
          <w:szCs w:val="24"/>
          <w:lang w:eastAsia="ru-RU"/>
        </w:rPr>
        <w:t xml:space="preserve">не допускаются </w:t>
      </w:r>
      <w:proofErr w:type="spellStart"/>
      <w:r w:rsidRPr="006F0A1D">
        <w:rPr>
          <w:rFonts w:eastAsiaTheme="minorEastAsia" w:cs="Times New Roman"/>
          <w:color w:val="000000" w:themeColor="text1"/>
          <w:szCs w:val="24"/>
          <w:lang w:eastAsia="ru-RU"/>
        </w:rPr>
        <w:t>вандальные</w:t>
      </w:r>
      <w:proofErr w:type="spellEnd"/>
      <w:r w:rsidRPr="006F0A1D">
        <w:rPr>
          <w:rFonts w:eastAsiaTheme="minorEastAsia" w:cs="Times New Roman"/>
          <w:color w:val="000000" w:themeColor="text1"/>
          <w:szCs w:val="24"/>
          <w:lang w:eastAsia="ru-RU"/>
        </w:rPr>
        <w:t xml:space="preserve"> изображения, трещины, плесень и грибок, коррозия, потёки и пятна ржавчины, обрушения, провалы, расслаивания, дыры, пробоины, заплаты, вмятины, следы горения, иные визуально воспринимаемые деформации;</w:t>
      </w:r>
      <w:proofErr w:type="gramEnd"/>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наружный красочный слой не должен содержать растрескиваний, пятен выгорания цветового пигмента, осыпаний, иных визуально воспринимаемых разрушений;</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поверхности должны быть чистыми.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6. Требования к внешнему виду крыши контейнерной площадки: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для снижения снеговой нагрузки, отвода талого снега и воды должна иметь уклон более 2 градусов;</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 xml:space="preserve">цвет выбирается </w:t>
      </w:r>
      <w:proofErr w:type="gramStart"/>
      <w:r w:rsidRPr="006F0A1D">
        <w:rPr>
          <w:rFonts w:eastAsiaTheme="minorEastAsia" w:cs="Times New Roman"/>
          <w:color w:val="000000" w:themeColor="text1"/>
          <w:szCs w:val="24"/>
          <w:lang w:eastAsia="ru-RU"/>
        </w:rPr>
        <w:t>аналогичным</w:t>
      </w:r>
      <w:proofErr w:type="gramEnd"/>
      <w:r w:rsidRPr="006F0A1D">
        <w:rPr>
          <w:rFonts w:eastAsiaTheme="minorEastAsia" w:cs="Times New Roman"/>
          <w:color w:val="000000" w:themeColor="text1"/>
          <w:szCs w:val="24"/>
          <w:lang w:eastAsia="ru-RU"/>
        </w:rPr>
        <w:t xml:space="preserve"> цвету ограждения контейнерной площадки;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lastRenderedPageBreak/>
        <w:t xml:space="preserve">материалы вновь возводимых (заменяемых) крыш: листовой металл, </w:t>
      </w:r>
      <w:proofErr w:type="spellStart"/>
      <w:r w:rsidRPr="006F0A1D">
        <w:rPr>
          <w:rFonts w:eastAsiaTheme="minorEastAsia" w:cs="Times New Roman"/>
          <w:color w:val="000000" w:themeColor="text1"/>
          <w:szCs w:val="24"/>
          <w:lang w:eastAsia="ru-RU"/>
        </w:rPr>
        <w:t>профлист</w:t>
      </w:r>
      <w:proofErr w:type="spellEnd"/>
      <w:r w:rsidRPr="006F0A1D">
        <w:rPr>
          <w:rFonts w:eastAsiaTheme="minorEastAsia" w:cs="Times New Roman"/>
          <w:color w:val="000000" w:themeColor="text1"/>
          <w:szCs w:val="24"/>
          <w:lang w:eastAsia="ru-RU"/>
        </w:rPr>
        <w:t xml:space="preserve"> с высотой профиля до 20 мм;</w:t>
      </w:r>
    </w:p>
    <w:p w:rsidR="00A5067E" w:rsidRPr="006F0A1D" w:rsidRDefault="00A5067E" w:rsidP="00A5067E">
      <w:pPr>
        <w:ind w:firstLine="709"/>
        <w:jc w:val="both"/>
        <w:rPr>
          <w:rFonts w:eastAsiaTheme="minorEastAsia" w:cs="Times New Roman"/>
          <w:color w:val="000000" w:themeColor="text1"/>
          <w:szCs w:val="24"/>
          <w:lang w:eastAsia="ru-RU"/>
        </w:rPr>
      </w:pPr>
      <w:proofErr w:type="gramStart"/>
      <w:r w:rsidRPr="006F0A1D">
        <w:rPr>
          <w:rFonts w:eastAsiaTheme="minorEastAsia" w:cs="Times New Roman"/>
          <w:color w:val="000000" w:themeColor="text1"/>
          <w:szCs w:val="24"/>
          <w:lang w:eastAsia="ru-RU"/>
        </w:rPr>
        <w:t>недопустимые материалы: бетонные и железобетонные изделия, дерево, ткани, шифер, мягкие кровли, черепица, поддоны, иные подобные изделия и материалы;</w:t>
      </w:r>
      <w:proofErr w:type="gramEnd"/>
    </w:p>
    <w:p w:rsidR="00A5067E" w:rsidRPr="006F0A1D" w:rsidRDefault="00A5067E" w:rsidP="00A5067E">
      <w:pPr>
        <w:ind w:firstLine="709"/>
        <w:jc w:val="both"/>
        <w:rPr>
          <w:rFonts w:eastAsiaTheme="minorEastAsia" w:cs="Times New Roman"/>
          <w:color w:val="000000" w:themeColor="text1"/>
          <w:szCs w:val="24"/>
          <w:lang w:eastAsia="ru-RU"/>
        </w:rPr>
      </w:pPr>
      <w:proofErr w:type="gramStart"/>
      <w:r w:rsidRPr="006F0A1D">
        <w:rPr>
          <w:rFonts w:eastAsiaTheme="minorEastAsia" w:cs="Times New Roman"/>
          <w:color w:val="000000" w:themeColor="text1"/>
          <w:szCs w:val="24"/>
          <w:lang w:eastAsia="ru-RU"/>
        </w:rPr>
        <w:t xml:space="preserve">не допускаются </w:t>
      </w:r>
      <w:proofErr w:type="spellStart"/>
      <w:r w:rsidRPr="006F0A1D">
        <w:rPr>
          <w:rFonts w:eastAsiaTheme="minorEastAsia" w:cs="Times New Roman"/>
          <w:color w:val="000000" w:themeColor="text1"/>
          <w:szCs w:val="24"/>
          <w:lang w:eastAsia="ru-RU"/>
        </w:rPr>
        <w:t>вандальные</w:t>
      </w:r>
      <w:proofErr w:type="spellEnd"/>
      <w:r w:rsidRPr="006F0A1D">
        <w:rPr>
          <w:rFonts w:eastAsiaTheme="minorEastAsia" w:cs="Times New Roman"/>
          <w:color w:val="000000" w:themeColor="text1"/>
          <w:szCs w:val="24"/>
          <w:lang w:eastAsia="ru-RU"/>
        </w:rPr>
        <w:t xml:space="preserve"> изображения, коррозия, дыры, заплаты, вмятины, трещины, следы горения, иные визуально воспринимаемые деформации.</w:t>
      </w:r>
      <w:proofErr w:type="gramEnd"/>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7. Требования к внешнему виду средств размещения информации: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средства размещения информации подлежат размещению в соответствии с Единым стандартом оформления си</w:t>
      </w:r>
      <w:r w:rsidR="00533705" w:rsidRPr="006F0A1D">
        <w:rPr>
          <w:rFonts w:eastAsiaTheme="minorEastAsia" w:cs="Times New Roman"/>
          <w:color w:val="000000" w:themeColor="text1"/>
          <w:szCs w:val="24"/>
          <w:lang w:eastAsia="ru-RU"/>
        </w:rPr>
        <w:t>стемы раздельного накопления твё</w:t>
      </w:r>
      <w:r w:rsidRPr="006F0A1D">
        <w:rPr>
          <w:rFonts w:eastAsiaTheme="minorEastAsia" w:cs="Times New Roman"/>
          <w:color w:val="000000" w:themeColor="text1"/>
          <w:szCs w:val="24"/>
          <w:lang w:eastAsia="ru-RU"/>
        </w:rPr>
        <w:t xml:space="preserve">рдых коммунальных отходов на территории городского округа Реутов (Стандартом РСО), иные информационные материалы и конструкции, изображения, листовки на элементах контейнерной площадки являются </w:t>
      </w:r>
      <w:proofErr w:type="spellStart"/>
      <w:r w:rsidRPr="006F0A1D">
        <w:rPr>
          <w:rFonts w:eastAsiaTheme="minorEastAsia" w:cs="Times New Roman"/>
          <w:color w:val="000000" w:themeColor="text1"/>
          <w:szCs w:val="24"/>
          <w:lang w:eastAsia="ru-RU"/>
        </w:rPr>
        <w:t>вандальными</w:t>
      </w:r>
      <w:proofErr w:type="spellEnd"/>
      <w:r w:rsidRPr="006F0A1D">
        <w:rPr>
          <w:rFonts w:eastAsiaTheme="minorEastAsia" w:cs="Times New Roman"/>
          <w:color w:val="000000" w:themeColor="text1"/>
          <w:szCs w:val="24"/>
          <w:lang w:eastAsia="ru-RU"/>
        </w:rPr>
        <w:t xml:space="preserve"> недопустимыми изображениями.</w:t>
      </w:r>
    </w:p>
    <w:p w:rsidR="00A5067E" w:rsidRPr="006F0A1D" w:rsidRDefault="00A5067E" w:rsidP="00A5067E">
      <w:pPr>
        <w:ind w:firstLine="709"/>
        <w:jc w:val="both"/>
        <w:rPr>
          <w:rFonts w:eastAsiaTheme="minorEastAsia" w:cs="Times New Roman"/>
          <w:color w:val="000000" w:themeColor="text1"/>
          <w:szCs w:val="24"/>
          <w:lang w:eastAsia="ru-RU"/>
        </w:rPr>
      </w:pPr>
      <w:r w:rsidRPr="006F0A1D">
        <w:rPr>
          <w:rFonts w:eastAsiaTheme="minorEastAsia" w:cs="Times New Roman"/>
          <w:color w:val="000000" w:themeColor="text1"/>
          <w:szCs w:val="24"/>
          <w:lang w:eastAsia="ru-RU"/>
        </w:rPr>
        <w:t>8. Запрещается размещать на территории, примыкающей к контейнерной площадке в границах 10 метров,</w:t>
      </w:r>
      <w:r w:rsidR="006F0A1D">
        <w:rPr>
          <w:rFonts w:eastAsiaTheme="minorEastAsia" w:cs="Times New Roman"/>
          <w:color w:val="000000" w:themeColor="text1"/>
          <w:szCs w:val="24"/>
          <w:lang w:eastAsia="ru-RU"/>
        </w:rPr>
        <w:t xml:space="preserve"> порубочные остатки, уличный сме</w:t>
      </w:r>
      <w:r w:rsidRPr="006F0A1D">
        <w:rPr>
          <w:rFonts w:eastAsiaTheme="minorEastAsia" w:cs="Times New Roman"/>
          <w:color w:val="000000" w:themeColor="text1"/>
          <w:szCs w:val="24"/>
          <w:lang w:eastAsia="ru-RU"/>
        </w:rPr>
        <w:t>т, скошенную траву, листву и иные остатки растительности, мебель, бытовую технику и их части, остатки после проведения ремонта и строительства, коробки, ящики и иные упаковочные материалы, шины и запасные части транспортных средств, спортивный инвентарь.</w:t>
      </w:r>
    </w:p>
    <w:p w:rsidR="00533705" w:rsidRPr="006E61F3" w:rsidRDefault="00533705" w:rsidP="00A5067E">
      <w:pPr>
        <w:ind w:firstLine="709"/>
        <w:jc w:val="both"/>
        <w:rPr>
          <w:rFonts w:eastAsiaTheme="minorEastAsia" w:cs="Times New Roman"/>
          <w:color w:val="000000" w:themeColor="text1"/>
          <w:szCs w:val="24"/>
          <w:lang w:eastAsia="ru-RU"/>
        </w:rPr>
      </w:pPr>
    </w:p>
    <w:p w:rsidR="00AE7B2D" w:rsidRPr="00A516C7" w:rsidRDefault="006E61F3" w:rsidP="006050AF">
      <w:pPr>
        <w:pStyle w:val="ConsPlusTitle"/>
        <w:ind w:firstLine="709"/>
        <w:outlineLvl w:val="2"/>
        <w:rPr>
          <w:rFonts w:ascii="Times New Roman" w:hAnsi="Times New Roman" w:cs="Times New Roman"/>
          <w:sz w:val="24"/>
          <w:szCs w:val="24"/>
        </w:rPr>
      </w:pPr>
      <w:r>
        <w:rPr>
          <w:rFonts w:ascii="Times New Roman" w:hAnsi="Times New Roman" w:cs="Times New Roman"/>
          <w:sz w:val="24"/>
          <w:szCs w:val="24"/>
        </w:rPr>
        <w:t>Статья 34</w:t>
      </w:r>
      <w:r w:rsidR="00AE7B2D" w:rsidRPr="00A516C7">
        <w:rPr>
          <w:rFonts w:ascii="Times New Roman" w:hAnsi="Times New Roman" w:cs="Times New Roman"/>
          <w:sz w:val="24"/>
          <w:szCs w:val="24"/>
        </w:rPr>
        <w:t>. Кондиционеры и антенны</w:t>
      </w:r>
    </w:p>
    <w:p w:rsidR="00AE7B2D" w:rsidRPr="00A516C7" w:rsidRDefault="00AE7B2D" w:rsidP="00AE7B2D">
      <w:pPr>
        <w:pStyle w:val="ConsPlusNormal"/>
        <w:ind w:firstLine="709"/>
        <w:jc w:val="both"/>
        <w:rPr>
          <w:rFonts w:ascii="Times New Roman" w:hAnsi="Times New Roman" w:cs="Times New Roman"/>
          <w:sz w:val="24"/>
          <w:szCs w:val="24"/>
        </w:rPr>
      </w:pPr>
    </w:p>
    <w:p w:rsidR="00AE7B2D" w:rsidRPr="00A516C7" w:rsidRDefault="00AE7B2D" w:rsidP="00F4220A">
      <w:pPr>
        <w:pStyle w:val="ConsPlusNormal"/>
        <w:ind w:firstLine="709"/>
        <w:jc w:val="both"/>
        <w:rPr>
          <w:rFonts w:ascii="Times New Roman" w:hAnsi="Times New Roman" w:cs="Times New Roman"/>
          <w:sz w:val="24"/>
          <w:szCs w:val="24"/>
        </w:rPr>
      </w:pPr>
      <w:r w:rsidRPr="00A516C7">
        <w:rPr>
          <w:rFonts w:ascii="Times New Roman" w:hAnsi="Times New Roman" w:cs="Times New Roman"/>
          <w:sz w:val="24"/>
          <w:szCs w:val="24"/>
        </w:rPr>
        <w:t>1. Установка кондиционеров во вновь возводимых и реконструируемых объектах капитального строительства жилого и общественного назначения должна производиться при условии исключения их вредного воздействия на элементы здания, в специально оборудованных для этого местах - корзинах и экранах, обеспечивающих защиту наружных блоков кондиционеров и эстетическую привлекательность фасадов.</w:t>
      </w:r>
    </w:p>
    <w:p w:rsidR="008A0835" w:rsidRDefault="00AE7B2D" w:rsidP="00E572DE">
      <w:pPr>
        <w:pStyle w:val="ConsPlusTitle"/>
        <w:ind w:firstLine="709"/>
        <w:jc w:val="both"/>
        <w:outlineLvl w:val="2"/>
        <w:rPr>
          <w:rFonts w:ascii="Times New Roman" w:hAnsi="Times New Roman" w:cs="Times New Roman"/>
          <w:sz w:val="24"/>
          <w:szCs w:val="24"/>
        </w:rPr>
      </w:pPr>
      <w:r w:rsidRPr="0046264B">
        <w:rPr>
          <w:rFonts w:ascii="Times New Roman" w:hAnsi="Times New Roman" w:cs="Times New Roman"/>
          <w:b w:val="0"/>
          <w:sz w:val="24"/>
          <w:szCs w:val="24"/>
        </w:rPr>
        <w:t>2. Не допускается размещение наружных блоков кондиционеров и антенн на архитектурных деталях, элементах декора, поверхностях с ценной архитектурной отделкой, а также их крепление, ведущее к повреждению архитектурных поверхностей</w:t>
      </w:r>
      <w:r>
        <w:rPr>
          <w:rFonts w:ascii="Times New Roman" w:hAnsi="Times New Roman" w:cs="Times New Roman"/>
          <w:sz w:val="24"/>
          <w:szCs w:val="24"/>
        </w:rPr>
        <w:t>.</w:t>
      </w:r>
      <w:r w:rsidRPr="0046264B">
        <w:rPr>
          <w:rFonts w:ascii="Times New Roman" w:hAnsi="Times New Roman" w:cs="Times New Roman"/>
          <w:sz w:val="24"/>
          <w:szCs w:val="24"/>
        </w:rPr>
        <w:t xml:space="preserve"> </w:t>
      </w:r>
    </w:p>
    <w:p w:rsidR="008A0835" w:rsidRDefault="008A0835" w:rsidP="00AE7B2D">
      <w:pPr>
        <w:pStyle w:val="ConsPlusTitle"/>
        <w:ind w:firstLine="709"/>
        <w:jc w:val="both"/>
        <w:outlineLvl w:val="2"/>
        <w:rPr>
          <w:rFonts w:ascii="Times New Roman" w:hAnsi="Times New Roman" w:cs="Times New Roman"/>
          <w:sz w:val="24"/>
          <w:szCs w:val="24"/>
        </w:rPr>
      </w:pPr>
    </w:p>
    <w:p w:rsidR="00AE7B2D" w:rsidRPr="00A516C7"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35</w:t>
      </w:r>
      <w:r w:rsidR="00AE7B2D" w:rsidRPr="00A516C7">
        <w:rPr>
          <w:rFonts w:ascii="Times New Roman" w:hAnsi="Times New Roman" w:cs="Times New Roman"/>
          <w:sz w:val="24"/>
          <w:szCs w:val="24"/>
        </w:rPr>
        <w:t>. Основные требования к установке малых архитектурных форм и оборудования</w:t>
      </w:r>
    </w:p>
    <w:p w:rsidR="00ED2845" w:rsidRDefault="00ED2845" w:rsidP="006050A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ED2845">
        <w:rPr>
          <w:rFonts w:ascii="Times New Roman" w:hAnsi="Times New Roman" w:cs="Times New Roman"/>
          <w:sz w:val="24"/>
          <w:szCs w:val="24"/>
        </w:rPr>
        <w:t>Строительство и установка элементов монументально-декоративного оформления, устройств для оформления мобильного и вертикального озеленения, мебели, коммунально-бытового и технического оборудования на терр</w:t>
      </w:r>
      <w:r>
        <w:rPr>
          <w:rFonts w:ascii="Times New Roman" w:hAnsi="Times New Roman" w:cs="Times New Roman"/>
          <w:sz w:val="24"/>
          <w:szCs w:val="24"/>
        </w:rPr>
        <w:t>итории городского округа Реутов</w:t>
      </w:r>
      <w:r w:rsidRPr="00ED2845">
        <w:rPr>
          <w:rFonts w:ascii="Times New Roman" w:hAnsi="Times New Roman" w:cs="Times New Roman"/>
          <w:sz w:val="24"/>
          <w:szCs w:val="24"/>
        </w:rPr>
        <w:t xml:space="preserve"> в местах общественного пользования производится по согласованию с Администрацией городского округа Реутов.</w:t>
      </w:r>
    </w:p>
    <w:p w:rsidR="006E61F3" w:rsidRDefault="006050AF" w:rsidP="001C7335">
      <w:pPr>
        <w:pStyle w:val="ConsPlusNormal"/>
        <w:ind w:firstLine="709"/>
        <w:jc w:val="both"/>
        <w:rPr>
          <w:rFonts w:ascii="Times New Roman" w:hAnsi="Times New Roman" w:cs="Times New Roman"/>
          <w:sz w:val="24"/>
          <w:szCs w:val="24"/>
        </w:rPr>
      </w:pPr>
      <w:r w:rsidRPr="006050AF">
        <w:rPr>
          <w:rFonts w:ascii="Times New Roman" w:hAnsi="Times New Roman" w:cs="Times New Roman"/>
          <w:sz w:val="24"/>
          <w:szCs w:val="24"/>
        </w:rPr>
        <w:t>2. К элементам монументально-декоративного оформления</w:t>
      </w:r>
      <w:r w:rsidR="007D3017">
        <w:rPr>
          <w:rFonts w:ascii="Times New Roman" w:hAnsi="Times New Roman" w:cs="Times New Roman"/>
          <w:sz w:val="24"/>
          <w:szCs w:val="24"/>
        </w:rPr>
        <w:t xml:space="preserve"> городского округа Реутов</w:t>
      </w:r>
      <w:r w:rsidRPr="006050AF">
        <w:rPr>
          <w:rFonts w:ascii="Times New Roman" w:hAnsi="Times New Roman" w:cs="Times New Roman"/>
          <w:sz w:val="24"/>
          <w:szCs w:val="24"/>
        </w:rPr>
        <w:t xml:space="preserve"> </w:t>
      </w:r>
      <w:r w:rsidR="007D3017">
        <w:rPr>
          <w:rFonts w:ascii="Times New Roman" w:hAnsi="Times New Roman" w:cs="Times New Roman"/>
          <w:sz w:val="24"/>
          <w:szCs w:val="24"/>
        </w:rPr>
        <w:t xml:space="preserve">относятся </w:t>
      </w:r>
      <w:proofErr w:type="spellStart"/>
      <w:r w:rsidRPr="006050AF">
        <w:rPr>
          <w:rFonts w:ascii="Times New Roman" w:hAnsi="Times New Roman" w:cs="Times New Roman"/>
          <w:sz w:val="24"/>
          <w:szCs w:val="24"/>
        </w:rPr>
        <w:t>скульптурно</w:t>
      </w:r>
      <w:proofErr w:type="spellEnd"/>
      <w:r w:rsidRPr="006050AF">
        <w:rPr>
          <w:rFonts w:ascii="Times New Roman" w:hAnsi="Times New Roman" w:cs="Times New Roman"/>
          <w:sz w:val="24"/>
          <w:szCs w:val="24"/>
        </w:rPr>
        <w:t>-архитектурные композиции, монументально-декоративные композиции, монументы, памятные знаки и иные художественно-декоративные объекты.</w:t>
      </w:r>
    </w:p>
    <w:p w:rsidR="006E61F3" w:rsidRDefault="006E61F3" w:rsidP="000735EA">
      <w:pPr>
        <w:pStyle w:val="ConsPlusTitle"/>
        <w:jc w:val="both"/>
        <w:outlineLvl w:val="2"/>
        <w:rPr>
          <w:rFonts w:ascii="Times New Roman" w:hAnsi="Times New Roman" w:cs="Times New Roman"/>
          <w:sz w:val="24"/>
          <w:szCs w:val="24"/>
        </w:rPr>
      </w:pPr>
    </w:p>
    <w:p w:rsidR="00D70A44" w:rsidRPr="00D70A44" w:rsidRDefault="00ED2845" w:rsidP="00D70A44">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w:t>
      </w:r>
      <w:r w:rsidR="006E61F3">
        <w:rPr>
          <w:rFonts w:ascii="Times New Roman" w:hAnsi="Times New Roman" w:cs="Times New Roman"/>
          <w:sz w:val="24"/>
          <w:szCs w:val="24"/>
        </w:rPr>
        <w:t>6</w:t>
      </w:r>
      <w:r w:rsidR="00AE7B2D" w:rsidRPr="00DC5E56">
        <w:rPr>
          <w:rFonts w:ascii="Times New Roman" w:hAnsi="Times New Roman" w:cs="Times New Roman"/>
          <w:sz w:val="24"/>
          <w:szCs w:val="24"/>
        </w:rPr>
        <w:t xml:space="preserve">. </w:t>
      </w:r>
      <w:r w:rsidR="00D70A44" w:rsidRPr="00D70A44">
        <w:rPr>
          <w:rFonts w:ascii="Times New Roman" w:hAnsi="Times New Roman" w:cs="Times New Roman"/>
          <w:sz w:val="24"/>
          <w:szCs w:val="24"/>
        </w:rPr>
        <w:t>Устройства для оформления озеленения</w:t>
      </w:r>
    </w:p>
    <w:p w:rsidR="00D70A44" w:rsidRPr="00D70A44" w:rsidRDefault="00D70A44" w:rsidP="00D70A44">
      <w:pPr>
        <w:pStyle w:val="ConsPlusNormal"/>
        <w:ind w:firstLine="709"/>
        <w:jc w:val="both"/>
        <w:rPr>
          <w:rFonts w:ascii="Times New Roman" w:hAnsi="Times New Roman" w:cs="Times New Roman"/>
          <w:sz w:val="24"/>
          <w:szCs w:val="24"/>
        </w:rPr>
      </w:pPr>
    </w:p>
    <w:p w:rsidR="00D70A44" w:rsidRPr="00D70A44" w:rsidRDefault="00D70A44" w:rsidP="00D70A44">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 xml:space="preserve">1. Для оформления мобильного и вертикального озеленения применяются следующие виды устройств: трельяжи, шпалеры, </w:t>
      </w:r>
      <w:proofErr w:type="spellStart"/>
      <w:r w:rsidRPr="00D70A44">
        <w:rPr>
          <w:rFonts w:ascii="Times New Roman" w:hAnsi="Times New Roman" w:cs="Times New Roman"/>
          <w:sz w:val="24"/>
          <w:szCs w:val="24"/>
        </w:rPr>
        <w:t>перголы</w:t>
      </w:r>
      <w:proofErr w:type="spellEnd"/>
      <w:r w:rsidRPr="00D70A44">
        <w:rPr>
          <w:rFonts w:ascii="Times New Roman" w:hAnsi="Times New Roman" w:cs="Times New Roman"/>
          <w:sz w:val="24"/>
          <w:szCs w:val="24"/>
        </w:rPr>
        <w:t>, контейнеры, цветочницы, вазоны.</w:t>
      </w:r>
    </w:p>
    <w:p w:rsidR="00D70A44" w:rsidRPr="00D70A44" w:rsidRDefault="001C7335" w:rsidP="00D70A44">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 Трельяж и шпалера - лё</w:t>
      </w:r>
      <w:r w:rsidR="00D70A44" w:rsidRPr="00D70A44">
        <w:rPr>
          <w:rFonts w:ascii="Times New Roman" w:hAnsi="Times New Roman" w:cs="Times New Roman"/>
          <w:sz w:val="24"/>
          <w:szCs w:val="24"/>
        </w:rPr>
        <w:t>гкие деревянные или метал</w:t>
      </w:r>
      <w:r>
        <w:rPr>
          <w:rFonts w:ascii="Times New Roman" w:hAnsi="Times New Roman" w:cs="Times New Roman"/>
          <w:sz w:val="24"/>
          <w:szCs w:val="24"/>
        </w:rPr>
        <w:t>лические конструкции в виде решё</w:t>
      </w:r>
      <w:r w:rsidR="00D70A44" w:rsidRPr="00D70A44">
        <w:rPr>
          <w:rFonts w:ascii="Times New Roman" w:hAnsi="Times New Roman" w:cs="Times New Roman"/>
          <w:sz w:val="24"/>
          <w:szCs w:val="24"/>
        </w:rPr>
        <w:t>тки для озеленения вьющимися или опирающимися растениями, могут использоваться для организации уголков тихого отдыха, укрытия от солнца, ограждения площадок, технических устройств и сооружений.</w:t>
      </w:r>
    </w:p>
    <w:p w:rsidR="00D70A44" w:rsidRPr="00D70A44" w:rsidRDefault="001C7335" w:rsidP="00D70A44">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proofErr w:type="spellStart"/>
      <w:r>
        <w:rPr>
          <w:rFonts w:ascii="Times New Roman" w:hAnsi="Times New Roman" w:cs="Times New Roman"/>
          <w:sz w:val="24"/>
          <w:szCs w:val="24"/>
        </w:rPr>
        <w:t>Пергола</w:t>
      </w:r>
      <w:proofErr w:type="spellEnd"/>
      <w:r>
        <w:rPr>
          <w:rFonts w:ascii="Times New Roman" w:hAnsi="Times New Roman" w:cs="Times New Roman"/>
          <w:sz w:val="24"/>
          <w:szCs w:val="24"/>
        </w:rPr>
        <w:t xml:space="preserve"> – лё</w:t>
      </w:r>
      <w:r w:rsidR="00D70A44">
        <w:rPr>
          <w:rFonts w:ascii="Times New Roman" w:hAnsi="Times New Roman" w:cs="Times New Roman"/>
          <w:sz w:val="24"/>
          <w:szCs w:val="24"/>
        </w:rPr>
        <w:t>гкое решё</w:t>
      </w:r>
      <w:r w:rsidR="00D70A44" w:rsidRPr="00D70A44">
        <w:rPr>
          <w:rFonts w:ascii="Times New Roman" w:hAnsi="Times New Roman" w:cs="Times New Roman"/>
          <w:sz w:val="24"/>
          <w:szCs w:val="24"/>
        </w:rPr>
        <w:t>тчатое сооружение из дерева или металла в виде беседки, галереи или</w:t>
      </w:r>
      <w:r w:rsidR="00D70A44">
        <w:rPr>
          <w:rFonts w:ascii="Times New Roman" w:hAnsi="Times New Roman" w:cs="Times New Roman"/>
          <w:sz w:val="24"/>
          <w:szCs w:val="24"/>
        </w:rPr>
        <w:t xml:space="preserve"> навеса, ис</w:t>
      </w:r>
      <w:r>
        <w:rPr>
          <w:rFonts w:ascii="Times New Roman" w:hAnsi="Times New Roman" w:cs="Times New Roman"/>
          <w:sz w:val="24"/>
          <w:szCs w:val="24"/>
        </w:rPr>
        <w:t>пользуется как «</w:t>
      </w:r>
      <w:r w:rsidR="00D70A44">
        <w:rPr>
          <w:rFonts w:ascii="Times New Roman" w:hAnsi="Times New Roman" w:cs="Times New Roman"/>
          <w:sz w:val="24"/>
          <w:szCs w:val="24"/>
        </w:rPr>
        <w:t>зелё</w:t>
      </w:r>
      <w:r>
        <w:rPr>
          <w:rFonts w:ascii="Times New Roman" w:hAnsi="Times New Roman" w:cs="Times New Roman"/>
          <w:sz w:val="24"/>
          <w:szCs w:val="24"/>
        </w:rPr>
        <w:t>ный тоннель»</w:t>
      </w:r>
      <w:r w:rsidR="00D70A44" w:rsidRPr="00D70A44">
        <w:rPr>
          <w:rFonts w:ascii="Times New Roman" w:hAnsi="Times New Roman" w:cs="Times New Roman"/>
          <w:sz w:val="24"/>
          <w:szCs w:val="24"/>
        </w:rPr>
        <w:t>, переход между площадками или архитектурными объектами.</w:t>
      </w:r>
    </w:p>
    <w:p w:rsidR="00D70A44" w:rsidRPr="00D70A44" w:rsidRDefault="00D70A44" w:rsidP="00D70A44">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4. Контейнеры - с</w:t>
      </w:r>
      <w:r>
        <w:rPr>
          <w:rFonts w:ascii="Times New Roman" w:hAnsi="Times New Roman" w:cs="Times New Roman"/>
          <w:sz w:val="24"/>
          <w:szCs w:val="24"/>
        </w:rPr>
        <w:t>пециальные кадки, ящики и иные ё</w:t>
      </w:r>
      <w:r w:rsidRPr="00D70A44">
        <w:rPr>
          <w:rFonts w:ascii="Times New Roman" w:hAnsi="Times New Roman" w:cs="Times New Roman"/>
          <w:sz w:val="24"/>
          <w:szCs w:val="24"/>
        </w:rPr>
        <w:t>мкости, пр</w:t>
      </w:r>
      <w:r>
        <w:rPr>
          <w:rFonts w:ascii="Times New Roman" w:hAnsi="Times New Roman" w:cs="Times New Roman"/>
          <w:sz w:val="24"/>
          <w:szCs w:val="24"/>
        </w:rPr>
        <w:t xml:space="preserve">именяемые для высадки в </w:t>
      </w:r>
      <w:r>
        <w:rPr>
          <w:rFonts w:ascii="Times New Roman" w:hAnsi="Times New Roman" w:cs="Times New Roman"/>
          <w:sz w:val="24"/>
          <w:szCs w:val="24"/>
        </w:rPr>
        <w:lastRenderedPageBreak/>
        <w:t>них зелё</w:t>
      </w:r>
      <w:r w:rsidRPr="00D70A44">
        <w:rPr>
          <w:rFonts w:ascii="Times New Roman" w:hAnsi="Times New Roman" w:cs="Times New Roman"/>
          <w:sz w:val="24"/>
          <w:szCs w:val="24"/>
        </w:rPr>
        <w:t>ных насаждений.</w:t>
      </w:r>
    </w:p>
    <w:p w:rsidR="00AE7B2D" w:rsidRPr="00DC5E56" w:rsidRDefault="00D70A44" w:rsidP="00E058F2">
      <w:pPr>
        <w:pStyle w:val="ConsPlusNormal"/>
        <w:ind w:firstLine="709"/>
        <w:jc w:val="both"/>
        <w:rPr>
          <w:rFonts w:ascii="Times New Roman" w:hAnsi="Times New Roman" w:cs="Times New Roman"/>
          <w:sz w:val="24"/>
          <w:szCs w:val="24"/>
        </w:rPr>
      </w:pPr>
      <w:r w:rsidRPr="00D70A44">
        <w:rPr>
          <w:rFonts w:ascii="Times New Roman" w:hAnsi="Times New Roman" w:cs="Times New Roman"/>
          <w:sz w:val="24"/>
          <w:szCs w:val="24"/>
        </w:rPr>
        <w:t xml:space="preserve">5. </w:t>
      </w:r>
      <w:r>
        <w:rPr>
          <w:rFonts w:ascii="Times New Roman" w:hAnsi="Times New Roman" w:cs="Times New Roman"/>
          <w:sz w:val="24"/>
          <w:szCs w:val="24"/>
        </w:rPr>
        <w:t>Цветочницы, вазоны - небольшие ё</w:t>
      </w:r>
      <w:r w:rsidRPr="00D70A44">
        <w:rPr>
          <w:rFonts w:ascii="Times New Roman" w:hAnsi="Times New Roman" w:cs="Times New Roman"/>
          <w:sz w:val="24"/>
          <w:szCs w:val="24"/>
        </w:rPr>
        <w:t>мкости с растительным грунтом, в которые в</w:t>
      </w:r>
      <w:r w:rsidR="00E058F2">
        <w:rPr>
          <w:rFonts w:ascii="Times New Roman" w:hAnsi="Times New Roman" w:cs="Times New Roman"/>
          <w:sz w:val="24"/>
          <w:szCs w:val="24"/>
        </w:rPr>
        <w:t>ысаживаются цветочные растения.</w:t>
      </w:r>
    </w:p>
    <w:p w:rsidR="00922560" w:rsidRDefault="00922560" w:rsidP="007A36DD">
      <w:pPr>
        <w:pStyle w:val="ConsPlusNormal"/>
        <w:ind w:firstLine="709"/>
        <w:jc w:val="both"/>
        <w:rPr>
          <w:rFonts w:ascii="Times New Roman" w:hAnsi="Times New Roman" w:cs="Times New Roman"/>
          <w:sz w:val="24"/>
          <w:szCs w:val="24"/>
        </w:rPr>
      </w:pPr>
    </w:p>
    <w:p w:rsidR="00AE7B2D" w:rsidRPr="00DC5E56" w:rsidRDefault="00AE7B2D"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6E61F3">
        <w:rPr>
          <w:rFonts w:ascii="Times New Roman" w:hAnsi="Times New Roman" w:cs="Times New Roman"/>
          <w:sz w:val="24"/>
          <w:szCs w:val="24"/>
        </w:rPr>
        <w:t>татья 37</w:t>
      </w:r>
      <w:r>
        <w:rPr>
          <w:rFonts w:ascii="Times New Roman" w:hAnsi="Times New Roman" w:cs="Times New Roman"/>
          <w:sz w:val="24"/>
          <w:szCs w:val="24"/>
        </w:rPr>
        <w:t>. Мебель г</w:t>
      </w:r>
      <w:r w:rsidRPr="00DC5E5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p>
    <w:p w:rsidR="00AE7B2D" w:rsidRPr="00DC5E56" w:rsidRDefault="00AE7B2D" w:rsidP="00AE7B2D">
      <w:pPr>
        <w:pStyle w:val="ConsPlusNormal"/>
        <w:ind w:firstLine="539"/>
        <w:jc w:val="both"/>
        <w:rPr>
          <w:rFonts w:ascii="Times New Roman" w:hAnsi="Times New Roman" w:cs="Times New Roman"/>
          <w:sz w:val="24"/>
          <w:szCs w:val="24"/>
        </w:rPr>
      </w:pPr>
    </w:p>
    <w:p w:rsidR="00AE7B2D" w:rsidRPr="00DC5E56" w:rsidRDefault="00AE7B2D" w:rsidP="00BD23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К мебели г</w:t>
      </w:r>
      <w:r w:rsidRPr="00DC5E5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DC5E56">
        <w:rPr>
          <w:rFonts w:ascii="Times New Roman" w:hAnsi="Times New Roman" w:cs="Times New Roman"/>
          <w:sz w:val="24"/>
          <w:szCs w:val="24"/>
        </w:rPr>
        <w:t xml:space="preserve"> относятся: различные виды скамей отдыха, размещаемые на территориях общественного пользо</w:t>
      </w:r>
      <w:r w:rsidR="00E058F2">
        <w:rPr>
          <w:rFonts w:ascii="Times New Roman" w:hAnsi="Times New Roman" w:cs="Times New Roman"/>
          <w:sz w:val="24"/>
          <w:szCs w:val="24"/>
        </w:rPr>
        <w:t>вания, рекреационных и дворовых,</w:t>
      </w:r>
      <w:r w:rsidRPr="00DC5E56">
        <w:rPr>
          <w:rFonts w:ascii="Times New Roman" w:hAnsi="Times New Roman" w:cs="Times New Roman"/>
          <w:sz w:val="24"/>
          <w:szCs w:val="24"/>
        </w:rPr>
        <w:t xml:space="preserve"> скамей и столов - на площадках для настольных игр и иное подобное оборудование.</w:t>
      </w:r>
    </w:p>
    <w:p w:rsidR="00AE7B2D" w:rsidRPr="00DC5E56" w:rsidRDefault="00AE7B2D" w:rsidP="001C7335">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2. Установка</w:t>
      </w:r>
      <w:r w:rsidR="00BD239B">
        <w:rPr>
          <w:rFonts w:ascii="Times New Roman" w:hAnsi="Times New Roman" w:cs="Times New Roman"/>
          <w:sz w:val="24"/>
          <w:szCs w:val="24"/>
        </w:rPr>
        <w:t xml:space="preserve"> скамей предусматривается на твё</w:t>
      </w:r>
      <w:r w:rsidRPr="00DC5E56">
        <w:rPr>
          <w:rFonts w:ascii="Times New Roman" w:hAnsi="Times New Roman" w:cs="Times New Roman"/>
          <w:sz w:val="24"/>
          <w:szCs w:val="24"/>
        </w:rPr>
        <w:t>рдые виды покрытия либо специально подготовленную поверхность. В зонах отдыха, лесопарках, на детских площадках может допускаться установка скамей на мягкие виды покрытия. Высота скамьи для отдыха взрослого человека от уровня покрытия до плоскости сиденья принимается в пределах 420-480 мм. Поверхности скамьи для отдыха выполняются из дерева, с различными видами водоустойчивой обработки (предпочтительно - пропиткой).</w:t>
      </w:r>
    </w:p>
    <w:p w:rsidR="00AE7B2D" w:rsidRPr="00DC5E56" w:rsidRDefault="00AE7B2D" w:rsidP="001C7335">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3. На территории парков возможно выполнять скамьи и сто</w:t>
      </w:r>
      <w:r w:rsidR="00E058F2">
        <w:rPr>
          <w:rFonts w:ascii="Times New Roman" w:hAnsi="Times New Roman" w:cs="Times New Roman"/>
          <w:sz w:val="24"/>
          <w:szCs w:val="24"/>
        </w:rPr>
        <w:t>лы из древесных пней-срубов, брё</w:t>
      </w:r>
      <w:r w:rsidRPr="00DC5E56">
        <w:rPr>
          <w:rFonts w:ascii="Times New Roman" w:hAnsi="Times New Roman" w:cs="Times New Roman"/>
          <w:sz w:val="24"/>
          <w:szCs w:val="24"/>
        </w:rPr>
        <w:t>вен и плах, не имеющих сколов и острых углов.</w:t>
      </w:r>
    </w:p>
    <w:p w:rsidR="00AE7B2D" w:rsidRPr="00DC5E56" w:rsidRDefault="00AE7B2D" w:rsidP="001C7335">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4.</w:t>
      </w:r>
      <w:r>
        <w:rPr>
          <w:rFonts w:ascii="Times New Roman" w:hAnsi="Times New Roman" w:cs="Times New Roman"/>
          <w:sz w:val="24"/>
          <w:szCs w:val="24"/>
        </w:rPr>
        <w:t xml:space="preserve"> Количество размещаемой мебели г</w:t>
      </w:r>
      <w:r w:rsidRPr="00DC5E56">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DC5E56">
        <w:rPr>
          <w:rFonts w:ascii="Times New Roman" w:hAnsi="Times New Roman" w:cs="Times New Roman"/>
          <w:sz w:val="24"/>
          <w:szCs w:val="24"/>
        </w:rPr>
        <w:t xml:space="preserve"> устанавливается в зависимости от функционального назначения территории и количества посетителей на этой территории.</w:t>
      </w:r>
    </w:p>
    <w:p w:rsidR="00E058F2" w:rsidRPr="00DC5E56" w:rsidRDefault="00E058F2" w:rsidP="006E61F3">
      <w:pPr>
        <w:pStyle w:val="ConsPlusNormal"/>
        <w:jc w:val="both"/>
        <w:rPr>
          <w:rFonts w:ascii="Times New Roman" w:hAnsi="Times New Roman" w:cs="Times New Roman"/>
          <w:sz w:val="24"/>
          <w:szCs w:val="24"/>
        </w:rPr>
      </w:pPr>
    </w:p>
    <w:p w:rsidR="00AE7B2D" w:rsidRPr="00DC5E56"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38</w:t>
      </w:r>
      <w:r w:rsidR="00AE7B2D" w:rsidRPr="00DC5E56">
        <w:rPr>
          <w:rFonts w:ascii="Times New Roman" w:hAnsi="Times New Roman" w:cs="Times New Roman"/>
          <w:sz w:val="24"/>
          <w:szCs w:val="24"/>
        </w:rPr>
        <w:t>. Уличное коммунально-бытовое оборудование</w:t>
      </w:r>
    </w:p>
    <w:p w:rsidR="00963B23" w:rsidRPr="00963B23" w:rsidRDefault="00963B23" w:rsidP="00963B23">
      <w:pPr>
        <w:pStyle w:val="ConsPlusNormal"/>
        <w:jc w:val="both"/>
        <w:rPr>
          <w:rFonts w:ascii="Times New Roman" w:hAnsi="Times New Roman" w:cs="Times New Roman"/>
          <w:sz w:val="24"/>
          <w:szCs w:val="24"/>
        </w:rPr>
      </w:pP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Уличное коммунально-бытовое оборудование представлено урнами, контейнерами и бункерами для накопления твёрдых коммунальных отходов. Основными требованиями при выборе вида коммунально-бытового оборудования являются: </w:t>
      </w:r>
      <w:proofErr w:type="spellStart"/>
      <w:r w:rsidRPr="00D22FA8">
        <w:rPr>
          <w:rFonts w:ascii="Times New Roman" w:hAnsi="Times New Roman" w:cs="Times New Roman"/>
          <w:color w:val="000000" w:themeColor="text1"/>
          <w:sz w:val="24"/>
          <w:szCs w:val="24"/>
        </w:rPr>
        <w:t>экологичность</w:t>
      </w:r>
      <w:proofErr w:type="spellEnd"/>
      <w:r w:rsidRPr="00D22FA8">
        <w:rPr>
          <w:rFonts w:ascii="Times New Roman" w:hAnsi="Times New Roman" w:cs="Times New Roman"/>
          <w:color w:val="000000" w:themeColor="text1"/>
          <w:sz w:val="24"/>
          <w:szCs w:val="24"/>
        </w:rPr>
        <w:t>, отсутствие острых углов, удобство в пользовании, легкость очистки.</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Урны устанавливаются:</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у входов в общественные здания и сооружения, подземные переходы, многоквартирные дома (в том числе у входов в нежилые помещения общественного назначения);</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на площадках отдыха, выгула животных, дрессировки собак, детских площадках;</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в случаях, указанных в пунктах 1 и 2 настоящей статьи, урны устанавливаются:</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а) на общественных территориях, элементах улично-дорожной сети общего пользования, </w:t>
      </w:r>
      <w:proofErr w:type="spellStart"/>
      <w:r w:rsidRPr="00D22FA8">
        <w:rPr>
          <w:rFonts w:ascii="Times New Roman" w:hAnsi="Times New Roman" w:cs="Times New Roman"/>
          <w:color w:val="000000" w:themeColor="text1"/>
          <w:sz w:val="24"/>
          <w:szCs w:val="24"/>
        </w:rPr>
        <w:t>приобъектных</w:t>
      </w:r>
      <w:proofErr w:type="spellEnd"/>
      <w:r w:rsidRPr="00D22FA8">
        <w:rPr>
          <w:rFonts w:ascii="Times New Roman" w:hAnsi="Times New Roman" w:cs="Times New Roman"/>
          <w:color w:val="000000" w:themeColor="text1"/>
          <w:sz w:val="24"/>
          <w:szCs w:val="24"/>
        </w:rPr>
        <w:t xml:space="preserve"> площадях территориях зданий общественного назначения у скамей, лавочек, парковых диванов, беседок;</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б) на пляжах на расстоянии не менее 10 метров от уреза воды с расстоянием между урнами, составляю</w:t>
      </w:r>
      <w:r w:rsidR="00FD0B0C" w:rsidRPr="00D22FA8">
        <w:rPr>
          <w:rFonts w:ascii="Times New Roman" w:hAnsi="Times New Roman" w:cs="Times New Roman"/>
          <w:color w:val="000000" w:themeColor="text1"/>
          <w:sz w:val="24"/>
          <w:szCs w:val="24"/>
        </w:rPr>
        <w:t>щим не более 40 метров, из расчё</w:t>
      </w:r>
      <w:r w:rsidRPr="00D22FA8">
        <w:rPr>
          <w:rFonts w:ascii="Times New Roman" w:hAnsi="Times New Roman" w:cs="Times New Roman"/>
          <w:color w:val="000000" w:themeColor="text1"/>
          <w:sz w:val="24"/>
          <w:szCs w:val="24"/>
        </w:rPr>
        <w:t>та не менее одной урны на 1600 квадратных метров территории пляжа;</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w:t>
      </w:r>
      <w:r w:rsidR="00FD0B0C" w:rsidRPr="00D22FA8">
        <w:rPr>
          <w:rFonts w:ascii="Times New Roman" w:hAnsi="Times New Roman" w:cs="Times New Roman"/>
          <w:color w:val="000000" w:themeColor="text1"/>
          <w:sz w:val="24"/>
          <w:szCs w:val="24"/>
        </w:rPr>
        <w:t>) на территориях парков из расчё</w:t>
      </w:r>
      <w:r w:rsidRPr="00D22FA8">
        <w:rPr>
          <w:rFonts w:ascii="Times New Roman" w:hAnsi="Times New Roman" w:cs="Times New Roman"/>
          <w:color w:val="000000" w:themeColor="text1"/>
          <w:sz w:val="24"/>
          <w:szCs w:val="24"/>
        </w:rPr>
        <w:t>та одна урна на 800 квадратных метров площади парка, с расстоянием между урнами вдоль пешеходных дорожек не более 40 метров;</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на территориях общего пользования помимо случаев установки урн, указанных</w:t>
      </w:r>
      <w:r w:rsidR="00FD0B0C" w:rsidRPr="00D22FA8">
        <w:rPr>
          <w:rFonts w:ascii="Times New Roman" w:hAnsi="Times New Roman" w:cs="Times New Roman"/>
          <w:color w:val="000000" w:themeColor="text1"/>
          <w:sz w:val="24"/>
          <w:szCs w:val="24"/>
        </w:rPr>
        <w:t xml:space="preserve"> в </w:t>
      </w:r>
      <w:r w:rsidR="00491E31" w:rsidRPr="00D22FA8">
        <w:rPr>
          <w:rFonts w:ascii="Times New Roman" w:hAnsi="Times New Roman" w:cs="Times New Roman"/>
          <w:color w:val="000000" w:themeColor="text1"/>
          <w:sz w:val="24"/>
          <w:szCs w:val="24"/>
        </w:rPr>
        <w:t>под</w:t>
      </w:r>
      <w:r w:rsidR="00FD0B0C" w:rsidRPr="00D22FA8">
        <w:rPr>
          <w:rFonts w:ascii="Times New Roman" w:hAnsi="Times New Roman" w:cs="Times New Roman"/>
          <w:color w:val="000000" w:themeColor="text1"/>
          <w:sz w:val="24"/>
          <w:szCs w:val="24"/>
        </w:rPr>
        <w:t xml:space="preserve">пунктах 1 </w:t>
      </w:r>
      <w:r w:rsidR="00491E31" w:rsidRPr="00D22FA8">
        <w:rPr>
          <w:rFonts w:ascii="Times New Roman" w:hAnsi="Times New Roman" w:cs="Times New Roman"/>
          <w:color w:val="000000" w:themeColor="text1"/>
          <w:sz w:val="24"/>
          <w:szCs w:val="24"/>
        </w:rPr>
        <w:t>–</w:t>
      </w:r>
      <w:r w:rsidR="00FD0B0C" w:rsidRPr="00D22FA8">
        <w:rPr>
          <w:rFonts w:ascii="Times New Roman" w:hAnsi="Times New Roman" w:cs="Times New Roman"/>
          <w:color w:val="000000" w:themeColor="text1"/>
          <w:sz w:val="24"/>
          <w:szCs w:val="24"/>
        </w:rPr>
        <w:t xml:space="preserve"> 3</w:t>
      </w:r>
      <w:r w:rsidR="00491E31" w:rsidRPr="00D22FA8">
        <w:rPr>
          <w:rFonts w:ascii="Times New Roman" w:hAnsi="Times New Roman" w:cs="Times New Roman"/>
          <w:color w:val="000000" w:themeColor="text1"/>
          <w:sz w:val="24"/>
          <w:szCs w:val="24"/>
        </w:rPr>
        <w:t xml:space="preserve"> пункта 2</w:t>
      </w:r>
      <w:r w:rsidR="00FD0B0C" w:rsidRPr="00D22FA8">
        <w:rPr>
          <w:rFonts w:ascii="Times New Roman" w:hAnsi="Times New Roman" w:cs="Times New Roman"/>
          <w:color w:val="000000" w:themeColor="text1"/>
          <w:sz w:val="24"/>
          <w:szCs w:val="24"/>
        </w:rPr>
        <w:t xml:space="preserve"> настоящей статьи</w:t>
      </w:r>
      <w:r w:rsidRPr="00D22FA8">
        <w:rPr>
          <w:rFonts w:ascii="Times New Roman" w:hAnsi="Times New Roman" w:cs="Times New Roman"/>
          <w:color w:val="000000" w:themeColor="text1"/>
          <w:sz w:val="24"/>
          <w:szCs w:val="24"/>
        </w:rPr>
        <w:t xml:space="preserve">, урны устанавливаются на основных пешеходных коммуникациях с интервалом не более 60 метров, </w:t>
      </w:r>
      <w:r w:rsidR="00FD0B0C" w:rsidRPr="00D22FA8">
        <w:rPr>
          <w:rFonts w:ascii="Times New Roman" w:hAnsi="Times New Roman" w:cs="Times New Roman"/>
          <w:color w:val="000000" w:themeColor="text1"/>
          <w:sz w:val="24"/>
          <w:szCs w:val="24"/>
        </w:rPr>
        <w:t>на других территориях городского округа Реутов</w:t>
      </w:r>
      <w:r w:rsidRPr="00D22FA8">
        <w:rPr>
          <w:rFonts w:ascii="Times New Roman" w:hAnsi="Times New Roman" w:cs="Times New Roman"/>
          <w:color w:val="000000" w:themeColor="text1"/>
          <w:sz w:val="24"/>
          <w:szCs w:val="24"/>
        </w:rPr>
        <w:t xml:space="preserve"> - не более 100 метров.</w:t>
      </w:r>
    </w:p>
    <w:p w:rsidR="00963B23" w:rsidRPr="00D22FA8" w:rsidRDefault="00963B23" w:rsidP="00963B2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 на остановках общественного транспорта.</w:t>
      </w:r>
    </w:p>
    <w:p w:rsidR="00AE7B2D" w:rsidRPr="00D22FA8" w:rsidRDefault="00963B23" w:rsidP="0038764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Во всех случаях расстановка урн не должна мешать передвижению пешеходов, проезду инвалидных и детских колясок.</w:t>
      </w:r>
    </w:p>
    <w:p w:rsidR="007B4F27" w:rsidRPr="00D22FA8" w:rsidRDefault="007B4F27" w:rsidP="00FD0B0C">
      <w:pPr>
        <w:pStyle w:val="ConsPlusNormal"/>
        <w:jc w:val="both"/>
        <w:rPr>
          <w:rFonts w:ascii="Times New Roman" w:hAnsi="Times New Roman" w:cs="Times New Roman"/>
          <w:color w:val="000000" w:themeColor="text1"/>
          <w:sz w:val="24"/>
          <w:szCs w:val="24"/>
        </w:rPr>
      </w:pPr>
    </w:p>
    <w:p w:rsidR="00AE7B2D" w:rsidRPr="00DC5E56"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39</w:t>
      </w:r>
      <w:r w:rsidR="00AE7B2D" w:rsidRPr="00DC5E56">
        <w:rPr>
          <w:rFonts w:ascii="Times New Roman" w:hAnsi="Times New Roman" w:cs="Times New Roman"/>
          <w:sz w:val="24"/>
          <w:szCs w:val="24"/>
        </w:rPr>
        <w:t>. Уличное техническое оборудование</w:t>
      </w:r>
    </w:p>
    <w:p w:rsidR="00AE7B2D" w:rsidRPr="00DC5E56" w:rsidRDefault="00AE7B2D" w:rsidP="006A4E52">
      <w:pPr>
        <w:pStyle w:val="ConsPlusNormal"/>
        <w:ind w:firstLine="709"/>
        <w:jc w:val="both"/>
        <w:rPr>
          <w:rFonts w:ascii="Times New Roman" w:hAnsi="Times New Roman" w:cs="Times New Roman"/>
          <w:sz w:val="24"/>
          <w:szCs w:val="24"/>
        </w:rPr>
      </w:pPr>
    </w:p>
    <w:p w:rsidR="00330F4C" w:rsidRPr="00D22FA8" w:rsidRDefault="00330F4C" w:rsidP="006A4E5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К уличному техническому оборудованию относятся элементы инженерного оборудования (в том числе подъёмные площадки для инвалидных колясок, люки смотровых </w:t>
      </w:r>
      <w:r w:rsidRPr="00D22FA8">
        <w:rPr>
          <w:rFonts w:ascii="Times New Roman" w:hAnsi="Times New Roman" w:cs="Times New Roman"/>
          <w:color w:val="000000" w:themeColor="text1"/>
          <w:sz w:val="24"/>
          <w:szCs w:val="24"/>
        </w:rPr>
        <w:lastRenderedPageBreak/>
        <w:t>колодцев, решё</w:t>
      </w:r>
      <w:r w:rsidR="00600A17" w:rsidRPr="00D22FA8">
        <w:rPr>
          <w:rFonts w:ascii="Times New Roman" w:hAnsi="Times New Roman" w:cs="Times New Roman"/>
          <w:color w:val="000000" w:themeColor="text1"/>
          <w:sz w:val="24"/>
          <w:szCs w:val="24"/>
        </w:rPr>
        <w:t xml:space="preserve">тки </w:t>
      </w:r>
      <w:proofErr w:type="spellStart"/>
      <w:r w:rsidR="00600A17" w:rsidRPr="00D22FA8">
        <w:rPr>
          <w:rFonts w:ascii="Times New Roman" w:hAnsi="Times New Roman" w:cs="Times New Roman"/>
          <w:color w:val="000000" w:themeColor="text1"/>
          <w:sz w:val="24"/>
          <w:szCs w:val="24"/>
        </w:rPr>
        <w:t>дождеприё</w:t>
      </w:r>
      <w:r w:rsidRPr="00D22FA8">
        <w:rPr>
          <w:rFonts w:ascii="Times New Roman" w:hAnsi="Times New Roman" w:cs="Times New Roman"/>
          <w:color w:val="000000" w:themeColor="text1"/>
          <w:sz w:val="24"/>
          <w:szCs w:val="24"/>
        </w:rPr>
        <w:t>мных</w:t>
      </w:r>
      <w:proofErr w:type="spellEnd"/>
      <w:r w:rsidRPr="00D22FA8">
        <w:rPr>
          <w:rFonts w:ascii="Times New Roman" w:hAnsi="Times New Roman" w:cs="Times New Roman"/>
          <w:color w:val="000000" w:themeColor="text1"/>
          <w:sz w:val="24"/>
          <w:szCs w:val="24"/>
        </w:rPr>
        <w:t xml:space="preserve"> колодцев, вентиляционные шахты подземных коммуникаций, шкафы телефонной связи и т.п.).</w:t>
      </w:r>
    </w:p>
    <w:p w:rsidR="00330F4C" w:rsidRPr="00D22FA8" w:rsidRDefault="00330F4C" w:rsidP="006A4E5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Элементы инженерного оборудования не должны противоречить техническим условиям, в том числе:</w:t>
      </w:r>
    </w:p>
    <w:p w:rsidR="00330F4C" w:rsidRPr="00D22FA8" w:rsidRDefault="006A4E52" w:rsidP="006A4E5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330F4C" w:rsidRPr="00D22FA8">
        <w:rPr>
          <w:rFonts w:ascii="Times New Roman" w:hAnsi="Times New Roman" w:cs="Times New Roman"/>
          <w:color w:val="000000" w:themeColor="text1"/>
          <w:sz w:val="24"/>
          <w:szCs w:val="24"/>
        </w:rPr>
        <w:t xml:space="preserve">) крышки люков смотровых колодцев, расположенных на территории пешеходных коммуникаций (в </w:t>
      </w:r>
      <w:proofErr w:type="spellStart"/>
      <w:r w:rsidR="00330F4C" w:rsidRPr="00D22FA8">
        <w:rPr>
          <w:rFonts w:ascii="Times New Roman" w:hAnsi="Times New Roman" w:cs="Times New Roman"/>
          <w:color w:val="000000" w:themeColor="text1"/>
          <w:sz w:val="24"/>
          <w:szCs w:val="24"/>
        </w:rPr>
        <w:t>т.ч</w:t>
      </w:r>
      <w:proofErr w:type="spellEnd"/>
      <w:r w:rsidR="00330F4C" w:rsidRPr="00D22FA8">
        <w:rPr>
          <w:rFonts w:ascii="Times New Roman" w:hAnsi="Times New Roman" w:cs="Times New Roman"/>
          <w:color w:val="000000" w:themeColor="text1"/>
          <w:sz w:val="24"/>
          <w:szCs w:val="24"/>
        </w:rPr>
        <w:t>. уличных переходов), должны быть выполнены на одном уровне с покрытием прилегающей поверхности, перепад не должен превышать 20 мм, а зазоры между краем люка и покрытием тротуара - не более 15 мм;</w:t>
      </w:r>
    </w:p>
    <w:p w:rsidR="00330F4C" w:rsidRPr="00D22FA8" w:rsidRDefault="006A4E52" w:rsidP="006A4E5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330F4C" w:rsidRPr="00D22FA8">
        <w:rPr>
          <w:rFonts w:ascii="Times New Roman" w:hAnsi="Times New Roman" w:cs="Times New Roman"/>
          <w:color w:val="000000" w:themeColor="text1"/>
          <w:sz w:val="24"/>
          <w:szCs w:val="24"/>
        </w:rPr>
        <w:t>) вентиляционные ш</w:t>
      </w:r>
      <w:r w:rsidRPr="00D22FA8">
        <w:rPr>
          <w:rFonts w:ascii="Times New Roman" w:hAnsi="Times New Roman" w:cs="Times New Roman"/>
          <w:color w:val="000000" w:themeColor="text1"/>
          <w:sz w:val="24"/>
          <w:szCs w:val="24"/>
        </w:rPr>
        <w:t>ахты необходимо оборудовать решё</w:t>
      </w:r>
      <w:r w:rsidR="00330F4C" w:rsidRPr="00D22FA8">
        <w:rPr>
          <w:rFonts w:ascii="Times New Roman" w:hAnsi="Times New Roman" w:cs="Times New Roman"/>
          <w:color w:val="000000" w:themeColor="text1"/>
          <w:sz w:val="24"/>
          <w:szCs w:val="24"/>
        </w:rPr>
        <w:t>тками.</w:t>
      </w:r>
    </w:p>
    <w:p w:rsidR="00AE7B2D" w:rsidRPr="00D22FA8" w:rsidRDefault="00AE7B2D" w:rsidP="006A4E52">
      <w:pPr>
        <w:pStyle w:val="ConsPlusNormal"/>
        <w:ind w:firstLine="709"/>
        <w:jc w:val="both"/>
        <w:rPr>
          <w:rFonts w:ascii="Times New Roman" w:hAnsi="Times New Roman" w:cs="Times New Roman"/>
          <w:color w:val="000000" w:themeColor="text1"/>
          <w:sz w:val="24"/>
          <w:szCs w:val="24"/>
        </w:rPr>
      </w:pPr>
    </w:p>
    <w:p w:rsidR="00AE7B2D" w:rsidRPr="00DC5E56" w:rsidRDefault="006E61F3"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40</w:t>
      </w:r>
      <w:r w:rsidR="00AE7B2D" w:rsidRPr="00DC5E56">
        <w:rPr>
          <w:rFonts w:ascii="Times New Roman" w:hAnsi="Times New Roman" w:cs="Times New Roman"/>
          <w:sz w:val="24"/>
          <w:szCs w:val="24"/>
        </w:rPr>
        <w:t>. Водные устройства</w:t>
      </w:r>
    </w:p>
    <w:p w:rsidR="00AE7B2D" w:rsidRPr="00DC5E56" w:rsidRDefault="00AE7B2D" w:rsidP="00B05BF2">
      <w:pPr>
        <w:pStyle w:val="ConsPlusNormal"/>
        <w:ind w:firstLine="709"/>
        <w:jc w:val="both"/>
        <w:rPr>
          <w:rFonts w:ascii="Times New Roman" w:hAnsi="Times New Roman" w:cs="Times New Roman"/>
          <w:sz w:val="24"/>
          <w:szCs w:val="24"/>
        </w:rPr>
      </w:pPr>
    </w:p>
    <w:p w:rsidR="00AE7B2D" w:rsidRPr="00DC5E56" w:rsidRDefault="00AE7B2D" w:rsidP="00B05BF2">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1. К водным устройствам относятся фонтаны, питьевые фонтанчики, бювет</w:t>
      </w:r>
      <w:r w:rsidR="00E532DD">
        <w:rPr>
          <w:rFonts w:ascii="Times New Roman" w:hAnsi="Times New Roman" w:cs="Times New Roman"/>
          <w:sz w:val="24"/>
          <w:szCs w:val="24"/>
        </w:rPr>
        <w:t>ы, декоративные водоё</w:t>
      </w:r>
      <w:r w:rsidRPr="00DC5E56">
        <w:rPr>
          <w:rFonts w:ascii="Times New Roman" w:hAnsi="Times New Roman" w:cs="Times New Roman"/>
          <w:sz w:val="24"/>
          <w:szCs w:val="24"/>
        </w:rPr>
        <w:t>мы. Водные устройства выполняют декоративно-эстетическую функцию, улучшают микроклимат, воздушную и акустическую среду. Водные устройства всех видов следует снабжать водосливными трубами, отводящими избыт</w:t>
      </w:r>
      <w:r w:rsidR="00B05BF2">
        <w:rPr>
          <w:rFonts w:ascii="Times New Roman" w:hAnsi="Times New Roman" w:cs="Times New Roman"/>
          <w:sz w:val="24"/>
          <w:szCs w:val="24"/>
        </w:rPr>
        <w:t>ок воды в дренажную сеть и ливне</w:t>
      </w:r>
      <w:r w:rsidR="00B05BF2" w:rsidRPr="00DC5E56">
        <w:rPr>
          <w:rFonts w:ascii="Times New Roman" w:hAnsi="Times New Roman" w:cs="Times New Roman"/>
          <w:sz w:val="24"/>
          <w:szCs w:val="24"/>
        </w:rPr>
        <w:t>вую</w:t>
      </w:r>
      <w:r w:rsidRPr="00DC5E56">
        <w:rPr>
          <w:rFonts w:ascii="Times New Roman" w:hAnsi="Times New Roman" w:cs="Times New Roman"/>
          <w:sz w:val="24"/>
          <w:szCs w:val="24"/>
        </w:rPr>
        <w:t xml:space="preserve"> канализацию.</w:t>
      </w:r>
    </w:p>
    <w:p w:rsidR="00AE7B2D" w:rsidRPr="00DC5E56" w:rsidRDefault="00AE7B2D" w:rsidP="00B05BF2">
      <w:pPr>
        <w:pStyle w:val="ConsPlusNormal"/>
        <w:ind w:firstLine="709"/>
        <w:jc w:val="both"/>
        <w:rPr>
          <w:rFonts w:ascii="Times New Roman" w:hAnsi="Times New Roman" w:cs="Times New Roman"/>
          <w:sz w:val="24"/>
          <w:szCs w:val="24"/>
        </w:rPr>
      </w:pPr>
      <w:r w:rsidRPr="00DC5E56">
        <w:rPr>
          <w:rFonts w:ascii="Times New Roman" w:hAnsi="Times New Roman" w:cs="Times New Roman"/>
          <w:sz w:val="24"/>
          <w:szCs w:val="24"/>
        </w:rPr>
        <w:t>2. Питьевые фонтанчики могут быть как типовыми, так и выполненными по специально разработанному проекту, их следует размещать в зонах отдыха и на спортивных площадках. Место размещения питьевого фонтанчика</w:t>
      </w:r>
      <w:r w:rsidR="00E532DD">
        <w:rPr>
          <w:rFonts w:ascii="Times New Roman" w:hAnsi="Times New Roman" w:cs="Times New Roman"/>
          <w:sz w:val="24"/>
          <w:szCs w:val="24"/>
        </w:rPr>
        <w:t xml:space="preserve"> и подход к нему оборудуется твё</w:t>
      </w:r>
      <w:r w:rsidRPr="00DC5E56">
        <w:rPr>
          <w:rFonts w:ascii="Times New Roman" w:hAnsi="Times New Roman" w:cs="Times New Roman"/>
          <w:sz w:val="24"/>
          <w:szCs w:val="24"/>
        </w:rPr>
        <w:t>рдым видом покрытия, высота должна составлять не более 90 см для взрослых и не более 70 см для детей.</w:t>
      </w:r>
    </w:p>
    <w:p w:rsidR="00A238D0" w:rsidRPr="000D407B" w:rsidRDefault="00D46D67" w:rsidP="000D407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Декоративные водоё</w:t>
      </w:r>
      <w:r w:rsidR="00AE7B2D" w:rsidRPr="00DC5E56">
        <w:rPr>
          <w:rFonts w:ascii="Times New Roman" w:hAnsi="Times New Roman" w:cs="Times New Roman"/>
          <w:sz w:val="24"/>
          <w:szCs w:val="24"/>
        </w:rPr>
        <w:t>мы сооружаются с использованием рельефа или на ровной поверхности в сочетании с газоном, плиточным покрытием, цветниками, древесно-кус</w:t>
      </w:r>
      <w:r>
        <w:rPr>
          <w:rFonts w:ascii="Times New Roman" w:hAnsi="Times New Roman" w:cs="Times New Roman"/>
          <w:sz w:val="24"/>
          <w:szCs w:val="24"/>
        </w:rPr>
        <w:t>тарниковыми посадками. Дно водоё</w:t>
      </w:r>
      <w:r w:rsidR="00AE7B2D" w:rsidRPr="00DC5E56">
        <w:rPr>
          <w:rFonts w:ascii="Times New Roman" w:hAnsi="Times New Roman" w:cs="Times New Roman"/>
          <w:sz w:val="24"/>
          <w:szCs w:val="24"/>
        </w:rPr>
        <w:t xml:space="preserve">ма делается гладким, удобным для очистки. </w:t>
      </w:r>
      <w:r>
        <w:rPr>
          <w:rFonts w:ascii="Times New Roman" w:hAnsi="Times New Roman" w:cs="Times New Roman"/>
          <w:sz w:val="24"/>
          <w:szCs w:val="24"/>
        </w:rPr>
        <w:t>Рекомендуется использование приё</w:t>
      </w:r>
      <w:r w:rsidR="00AE7B2D" w:rsidRPr="00DC5E56">
        <w:rPr>
          <w:rFonts w:ascii="Times New Roman" w:hAnsi="Times New Roman" w:cs="Times New Roman"/>
          <w:sz w:val="24"/>
          <w:szCs w:val="24"/>
        </w:rPr>
        <w:t>мов цветового и светового оформления.</w:t>
      </w:r>
    </w:p>
    <w:p w:rsidR="00A238D0" w:rsidRDefault="00A238D0" w:rsidP="00AE7B2D">
      <w:pPr>
        <w:pStyle w:val="ConsPlusNormal"/>
        <w:jc w:val="both"/>
      </w:pPr>
    </w:p>
    <w:p w:rsidR="00DC7B04" w:rsidRDefault="006E61F3" w:rsidP="00A238D0">
      <w:pPr>
        <w:pStyle w:val="ConsPlusNormal"/>
        <w:ind w:firstLine="709"/>
        <w:jc w:val="both"/>
        <w:rPr>
          <w:rFonts w:ascii="Times New Roman" w:hAnsi="Times New Roman" w:cs="Times New Roman"/>
          <w:b/>
          <w:sz w:val="24"/>
          <w:szCs w:val="24"/>
        </w:rPr>
      </w:pPr>
      <w:r w:rsidRPr="00A238D0">
        <w:rPr>
          <w:rFonts w:ascii="Times New Roman" w:hAnsi="Times New Roman" w:cs="Times New Roman"/>
          <w:b/>
          <w:sz w:val="24"/>
          <w:szCs w:val="24"/>
        </w:rPr>
        <w:t>Статья 41</w:t>
      </w:r>
      <w:r w:rsidR="00AE7B2D" w:rsidRPr="00A238D0">
        <w:rPr>
          <w:rFonts w:ascii="Times New Roman" w:hAnsi="Times New Roman" w:cs="Times New Roman"/>
          <w:b/>
          <w:sz w:val="24"/>
          <w:szCs w:val="24"/>
        </w:rPr>
        <w:t xml:space="preserve">. </w:t>
      </w:r>
      <w:r w:rsidR="00A238D0" w:rsidRPr="00DC7B04">
        <w:rPr>
          <w:rFonts w:ascii="Times New Roman" w:hAnsi="Times New Roman" w:cs="Times New Roman"/>
          <w:b/>
          <w:sz w:val="24"/>
          <w:szCs w:val="24"/>
        </w:rPr>
        <w:t>Общие требования к зонам отдыха и другим территориям, связанным с использованием водных объектов или их</w:t>
      </w:r>
      <w:r w:rsidR="00A238D0">
        <w:rPr>
          <w:rFonts w:ascii="Times New Roman" w:hAnsi="Times New Roman" w:cs="Times New Roman"/>
          <w:b/>
          <w:sz w:val="24"/>
          <w:szCs w:val="24"/>
        </w:rPr>
        <w:t xml:space="preserve"> частей для рекреационных целей</w:t>
      </w:r>
    </w:p>
    <w:p w:rsidR="00A238D0" w:rsidRPr="00A238D0" w:rsidRDefault="00A238D0" w:rsidP="00A238D0">
      <w:pPr>
        <w:pStyle w:val="ConsPlusNormal"/>
        <w:ind w:firstLine="709"/>
        <w:jc w:val="both"/>
        <w:rPr>
          <w:rFonts w:ascii="Times New Roman" w:hAnsi="Times New Roman" w:cs="Times New Roman"/>
          <w:b/>
          <w:sz w:val="24"/>
          <w:szCs w:val="24"/>
        </w:rPr>
      </w:pP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1. Благоустройство зон отдыха и других территорий, включая пляжи, связанных с использованием водных объектов или их частей для рекреационных целей, в том числе размещение объектов и элементов благоустройства для рекреационных целей, осуществляется в соответствии с водным законодат</w:t>
      </w:r>
      <w:r w:rsidR="00536F9E">
        <w:rPr>
          <w:rFonts w:ascii="Times New Roman" w:hAnsi="Times New Roman" w:cs="Times New Roman"/>
          <w:sz w:val="24"/>
          <w:szCs w:val="24"/>
        </w:rPr>
        <w:t>ельством, санитарными нормами и</w:t>
      </w:r>
      <w:r>
        <w:rPr>
          <w:rFonts w:ascii="Times New Roman" w:hAnsi="Times New Roman" w:cs="Times New Roman"/>
          <w:sz w:val="24"/>
          <w:szCs w:val="24"/>
        </w:rPr>
        <w:t xml:space="preserve"> настоящими Правилами</w:t>
      </w:r>
      <w:r w:rsidRPr="00DC7B04">
        <w:rPr>
          <w:rFonts w:ascii="Times New Roman" w:hAnsi="Times New Roman" w:cs="Times New Roman"/>
          <w:sz w:val="24"/>
          <w:szCs w:val="24"/>
        </w:rPr>
        <w:t>.</w:t>
      </w: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Определение зон отдыха и других территорий, включая пляжи, связанных с использованием водных объектов или их частей для рекреационных целей, осуществляется в соответствии с правилами использования водных объектов для рекреационных целей, утвержд</w:t>
      </w:r>
      <w:r w:rsidR="005032FC">
        <w:rPr>
          <w:rFonts w:ascii="Times New Roman" w:hAnsi="Times New Roman" w:cs="Times New Roman"/>
          <w:sz w:val="24"/>
          <w:szCs w:val="24"/>
        </w:rPr>
        <w:t>ё</w:t>
      </w:r>
      <w:r w:rsidR="00D41B49">
        <w:rPr>
          <w:rFonts w:ascii="Times New Roman" w:hAnsi="Times New Roman" w:cs="Times New Roman"/>
          <w:sz w:val="24"/>
          <w:szCs w:val="24"/>
        </w:rPr>
        <w:t>нными Администрацией городского округа Реутов</w:t>
      </w:r>
      <w:r w:rsidRPr="00DC7B04">
        <w:rPr>
          <w:rFonts w:ascii="Times New Roman" w:hAnsi="Times New Roman" w:cs="Times New Roman"/>
          <w:sz w:val="24"/>
          <w:szCs w:val="24"/>
        </w:rPr>
        <w:t>.</w:t>
      </w: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При благоустройстве пляжей специально для купания, подлежит соблюдению порядок пользования пляжами, которые оборудуются специально для купания на водных объекта</w:t>
      </w:r>
      <w:r w:rsidR="00D41B49">
        <w:rPr>
          <w:rFonts w:ascii="Times New Roman" w:hAnsi="Times New Roman" w:cs="Times New Roman"/>
          <w:sz w:val="24"/>
          <w:szCs w:val="24"/>
        </w:rPr>
        <w:t>х Российской Федерации, утверждё</w:t>
      </w:r>
      <w:r w:rsidRPr="00DC7B04">
        <w:rPr>
          <w:rFonts w:ascii="Times New Roman" w:hAnsi="Times New Roman" w:cs="Times New Roman"/>
          <w:sz w:val="24"/>
          <w:szCs w:val="24"/>
        </w:rPr>
        <w:t xml:space="preserve">нный приказом </w:t>
      </w:r>
      <w:r w:rsidR="001007C3">
        <w:rPr>
          <w:rFonts w:ascii="Times New Roman" w:hAnsi="Times New Roman" w:cs="Times New Roman"/>
          <w:sz w:val="24"/>
          <w:szCs w:val="24"/>
        </w:rPr>
        <w:t xml:space="preserve">МЧС России от 30.09.2020 № </w:t>
      </w:r>
      <w:r w:rsidR="00536F9E">
        <w:rPr>
          <w:rFonts w:ascii="Times New Roman" w:hAnsi="Times New Roman" w:cs="Times New Roman"/>
          <w:sz w:val="24"/>
          <w:szCs w:val="24"/>
        </w:rPr>
        <w:t>732 «</w:t>
      </w:r>
      <w:r w:rsidRPr="00DC7B04">
        <w:rPr>
          <w:rFonts w:ascii="Times New Roman" w:hAnsi="Times New Roman" w:cs="Times New Roman"/>
          <w:sz w:val="24"/>
          <w:szCs w:val="24"/>
        </w:rPr>
        <w:t>Об утверждении Правил пользования пляжами в Россий</w:t>
      </w:r>
      <w:r w:rsidR="00536F9E">
        <w:rPr>
          <w:rFonts w:ascii="Times New Roman" w:hAnsi="Times New Roman" w:cs="Times New Roman"/>
          <w:sz w:val="24"/>
          <w:szCs w:val="24"/>
        </w:rPr>
        <w:t>ской Федерации»</w:t>
      </w:r>
      <w:r w:rsidRPr="00DC7B04">
        <w:rPr>
          <w:rFonts w:ascii="Times New Roman" w:hAnsi="Times New Roman" w:cs="Times New Roman"/>
          <w:sz w:val="24"/>
          <w:szCs w:val="24"/>
        </w:rPr>
        <w:t>.</w:t>
      </w:r>
    </w:p>
    <w:p w:rsidR="00DC7B04" w:rsidRPr="00DC7B04"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2. Благоустройство зон отдыха и других территорий, связанных с использованием водных объектов общего пользования или их частей для рекреационных целей, иное использование водных объектов общего пользования для целей благоустройства осуществляются на основании договоров водопользования, решений о предоставлении водных объектов в пользование.</w:t>
      </w:r>
    </w:p>
    <w:p w:rsidR="00DC7B04" w:rsidRPr="009762BC" w:rsidRDefault="00DC7B04" w:rsidP="00DC7B04">
      <w:pPr>
        <w:pStyle w:val="ConsPlusNormal"/>
        <w:ind w:firstLine="709"/>
        <w:jc w:val="both"/>
        <w:rPr>
          <w:rFonts w:ascii="Times New Roman" w:hAnsi="Times New Roman" w:cs="Times New Roman"/>
          <w:sz w:val="24"/>
          <w:szCs w:val="24"/>
        </w:rPr>
      </w:pPr>
      <w:r w:rsidRPr="00DC7B04">
        <w:rPr>
          <w:rFonts w:ascii="Times New Roman" w:hAnsi="Times New Roman" w:cs="Times New Roman"/>
          <w:sz w:val="24"/>
          <w:szCs w:val="24"/>
        </w:rPr>
        <w:t xml:space="preserve">3. Планировка и обустройство зон отдыха и иных территорий, связанных с использованием водных объектов общего пользования или их частей для рекреационных целей, без приспособления для беспрепятственного доступа к ним и использования их инвалидами и другими </w:t>
      </w:r>
      <w:r w:rsidR="008B55AA">
        <w:rPr>
          <w:rFonts w:ascii="Times New Roman" w:hAnsi="Times New Roman" w:cs="Times New Roman"/>
          <w:sz w:val="24"/>
          <w:szCs w:val="24"/>
        </w:rPr>
        <w:t>МГН</w:t>
      </w:r>
      <w:r w:rsidRPr="00DC7B04">
        <w:rPr>
          <w:rFonts w:ascii="Times New Roman" w:hAnsi="Times New Roman" w:cs="Times New Roman"/>
          <w:sz w:val="24"/>
          <w:szCs w:val="24"/>
        </w:rPr>
        <w:t>,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допускаются.</w:t>
      </w:r>
    </w:p>
    <w:p w:rsidR="000735EA" w:rsidRPr="009762BC" w:rsidRDefault="000735EA" w:rsidP="0008261F">
      <w:pPr>
        <w:pStyle w:val="ConsPlusNormal"/>
        <w:jc w:val="both"/>
        <w:rPr>
          <w:rFonts w:ascii="Times New Roman" w:hAnsi="Times New Roman" w:cs="Times New Roman"/>
          <w:sz w:val="24"/>
          <w:szCs w:val="24"/>
        </w:rPr>
      </w:pPr>
    </w:p>
    <w:p w:rsidR="00AE7B2D" w:rsidRDefault="0079430E"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42</w:t>
      </w:r>
      <w:r w:rsidR="00AE7B2D" w:rsidRPr="009762BC">
        <w:rPr>
          <w:rFonts w:ascii="Times New Roman" w:hAnsi="Times New Roman" w:cs="Times New Roman"/>
          <w:sz w:val="24"/>
          <w:szCs w:val="24"/>
        </w:rPr>
        <w:t>. Парки</w:t>
      </w:r>
    </w:p>
    <w:p w:rsidR="0059724E" w:rsidRPr="009762BC" w:rsidRDefault="0059724E" w:rsidP="00AE7B2D">
      <w:pPr>
        <w:pStyle w:val="ConsPlusTitle"/>
        <w:ind w:firstLine="709"/>
        <w:jc w:val="both"/>
        <w:outlineLvl w:val="2"/>
        <w:rPr>
          <w:rFonts w:ascii="Times New Roman" w:hAnsi="Times New Roman" w:cs="Times New Roman"/>
          <w:sz w:val="24"/>
          <w:szCs w:val="24"/>
        </w:rPr>
      </w:pP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Парки относятся к общественным территориям и предназначены для прогулок, отдыха, занятий физической культурой, туризма, наблюдения за природой, пикников, развлечений населения и рекреационной деятельности, связанной с выполнением работ и оказанием услуг в сфере туризма, физической культуры и спорта, организации отдыха и укрепления здоровья граждан.</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На территории городского округа Реутов проектируются следующие категории парков: малые парки, городские парки, многофункциональные парки и лесные парки (лесопарковые зоны). Проектирование благоустройства парка зависит от его функционального назначения. </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Проектирование и обустройство парков без приспособления для беспрепятственного доступа к ним и использования их инвалидами и другими МГН, а также без установки программно-технических комплексов видеонаблюдения, системы оповещения и управления эвакуацией, их подключения в соответствии с требованиями, установленными уполномоченным органом, не допускаются.</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Парк, расположенный на земельном участке (одном или нескольких), предоставленном муниципальному учреждению, осуществляющему деятельность в сфере создания условий для массового отдыха населения и (или) благоустройства мест массового отдыха населения, в пользование или на ином вещном праве, либо юридическому лицу в аренду без проведения торгов в соответствии с подпунктом 3 пункта 2 статьи 39.6 Земельного кодекса Российской Федерации для создания и развития объекта рекреационного назначения (парка культуры и отдыха) при условии соответствия указанного объекта критериям, установленных Законом Московской области от 18.03.2015 </w:t>
      </w:r>
      <w:r w:rsidR="001007C3">
        <w:rPr>
          <w:rFonts w:ascii="Times New Roman" w:hAnsi="Times New Roman" w:cs="Times New Roman"/>
          <w:color w:val="000000" w:themeColor="text1"/>
          <w:sz w:val="24"/>
          <w:szCs w:val="24"/>
        </w:rPr>
        <w:t xml:space="preserve">№ </w:t>
      </w:r>
      <w:r w:rsidRPr="00D22FA8">
        <w:rPr>
          <w:rFonts w:ascii="Times New Roman" w:hAnsi="Times New Roman" w:cs="Times New Roman"/>
          <w:color w:val="000000" w:themeColor="text1"/>
          <w:sz w:val="24"/>
          <w:szCs w:val="24"/>
        </w:rPr>
        <w:t>27/2015-ОЗ  «Об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 в аренду без проведения торгов», является парком культуры и отдыха.</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Допускается создание, развитие, содержание парка, территория которого состоит из территории парка культуры и отдыха и парковой территории, не являющейся парком культуры и отдыха.</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Благоустройство парков, являющихся объектами культурного наследия, и парков, являющихся произведениями ландшафтной архитектуры и садово-паркового искусства, в границах территорий объектов культурного наследия осуществляется в соответствии с требованиями Федерального закон</w:t>
      </w:r>
      <w:r w:rsidR="001007C3">
        <w:rPr>
          <w:rFonts w:ascii="Times New Roman" w:hAnsi="Times New Roman" w:cs="Times New Roman"/>
          <w:color w:val="000000" w:themeColor="text1"/>
          <w:sz w:val="24"/>
          <w:szCs w:val="24"/>
        </w:rPr>
        <w:t>а от 25 июня 2002 года №</w:t>
      </w:r>
      <w:r w:rsidR="008E5464" w:rsidRPr="00D22FA8">
        <w:rPr>
          <w:rFonts w:ascii="Times New Roman" w:hAnsi="Times New Roman" w:cs="Times New Roman"/>
          <w:color w:val="000000" w:themeColor="text1"/>
          <w:sz w:val="24"/>
          <w:szCs w:val="24"/>
        </w:rPr>
        <w:t xml:space="preserve"> 73-ФЗ «</w:t>
      </w:r>
      <w:r w:rsidRPr="00D22FA8">
        <w:rPr>
          <w:rFonts w:ascii="Times New Roman" w:hAnsi="Times New Roman" w:cs="Times New Roman"/>
          <w:color w:val="000000" w:themeColor="text1"/>
          <w:sz w:val="24"/>
          <w:szCs w:val="24"/>
        </w:rPr>
        <w:t>Об объектах культурного наследия (памятниках истории и культур</w:t>
      </w:r>
      <w:r w:rsidR="008E5464" w:rsidRPr="00D22FA8">
        <w:rPr>
          <w:rFonts w:ascii="Times New Roman" w:hAnsi="Times New Roman" w:cs="Times New Roman"/>
          <w:color w:val="000000" w:themeColor="text1"/>
          <w:sz w:val="24"/>
          <w:szCs w:val="24"/>
        </w:rPr>
        <w:t>ы) народов Российской Федерации»</w:t>
      </w:r>
      <w:r w:rsidRPr="00D22FA8">
        <w:rPr>
          <w:rFonts w:ascii="Times New Roman" w:hAnsi="Times New Roman" w:cs="Times New Roman"/>
          <w:color w:val="000000" w:themeColor="text1"/>
          <w:sz w:val="24"/>
          <w:szCs w:val="24"/>
        </w:rPr>
        <w:t>.</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Благоустройство парков в границах особо охраняемых природных территорий осуществляется в соответствии с законодательством Российской Федерации и законодательством Московской области об особо охраня</w:t>
      </w:r>
      <w:r w:rsidR="00062980" w:rsidRPr="00D22FA8">
        <w:rPr>
          <w:rFonts w:ascii="Times New Roman" w:hAnsi="Times New Roman" w:cs="Times New Roman"/>
          <w:color w:val="000000" w:themeColor="text1"/>
          <w:sz w:val="24"/>
          <w:szCs w:val="24"/>
        </w:rPr>
        <w:t>емых природных территориях с учё</w:t>
      </w:r>
      <w:r w:rsidRPr="00D22FA8">
        <w:rPr>
          <w:rFonts w:ascii="Times New Roman" w:hAnsi="Times New Roman" w:cs="Times New Roman"/>
          <w:color w:val="000000" w:themeColor="text1"/>
          <w:sz w:val="24"/>
          <w:szCs w:val="24"/>
        </w:rPr>
        <w:t>том режима особой охраны таких территорий.</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Благоустройство парков вдоль береговой линии водных объектов общего пользования, иное использование водных объектов общего пользования для целей благоустройства парков осуществляются на основании договоров водопользования, решений о предоставлении водных объектов в пользование.</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 Для создания и развития лесных парков мероприятия по благоустройству лесов и лесных участков, осуществляемые при освоении лесов на основе комплексного подхода, выполняются государственными учреждениями, муниципальными учреждениями, которым для осуществления рекреационной деятельности лесные участки предоставлены в постоянное (бессрочное) пользование для осуществления рекреационной деятельности.</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6. При озеленении малого и городского парка допускается применять цветочное оформление с использованием неприхотливых растений.</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При проектировании предусматриваются места для размещения нестационарных торговых объектов на территориях малых, городских, многофункциональных парков, а также места для размещения аттракционов на территориях городских и многофункциональных парков.</w:t>
      </w:r>
    </w:p>
    <w:p w:rsidR="0059724E" w:rsidRPr="00D22FA8" w:rsidRDefault="0059724E" w:rsidP="0059724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lastRenderedPageBreak/>
        <w:t>7. Для реализации концепций развития парков (инфраструктуры парков), которыми определено размещение элементов благоустройства и (или) объектов благоустройства, и (или) объектов социально-культурного и коммунально-бытового назначения (объектов культуры, спорта, бытового обслуживания населения, общественного питания), на местах отделимых улучшений территорий общего пользования, органы местного самоуправления вправе осуществить продажу отделимых улучшений территорий общего пользования, а также их перемещение на иные территории общего пользования в пре</w:t>
      </w:r>
      <w:r w:rsidR="001C46C5" w:rsidRPr="00D22FA8">
        <w:rPr>
          <w:rFonts w:ascii="Times New Roman" w:hAnsi="Times New Roman" w:cs="Times New Roman"/>
          <w:color w:val="000000" w:themeColor="text1"/>
          <w:sz w:val="24"/>
          <w:szCs w:val="24"/>
        </w:rPr>
        <w:t>делах городского округа Реутов</w:t>
      </w:r>
      <w:r w:rsidRPr="00D22FA8">
        <w:rPr>
          <w:rFonts w:ascii="Times New Roman" w:hAnsi="Times New Roman" w:cs="Times New Roman"/>
          <w:color w:val="000000" w:themeColor="text1"/>
          <w:sz w:val="24"/>
          <w:szCs w:val="24"/>
        </w:rPr>
        <w:t>.</w:t>
      </w:r>
    </w:p>
    <w:p w:rsidR="006E61F3" w:rsidRPr="00D22FA8" w:rsidRDefault="0059724E" w:rsidP="00AE23FC">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Допускается строительство объектов капитального строительства социальной инфраструктуры местного значения (объектов спорта) на земельных участках парка, предоставленных в пользование государственным учреждениям, а также объектов социально-культурного и коммунально-бытового назначения (объектов культуры, спорта, бытового обслуживания населения, общественного питания) на земельных участках парка, предоставленных в аренду юридическим лицам без проведения торгов в соответствии с подпунктом 3 пункта 2 статьи 39.6 Земельного кодекса Российской Федерации, при условии соответствия указанных объектов критериям, установленным Законом Московской области </w:t>
      </w:r>
      <w:r w:rsidR="001007C3">
        <w:rPr>
          <w:rFonts w:ascii="Times New Roman" w:hAnsi="Times New Roman" w:cs="Times New Roman"/>
          <w:color w:val="000000" w:themeColor="text1"/>
          <w:sz w:val="24"/>
          <w:szCs w:val="24"/>
        </w:rPr>
        <w:t>от 18.03.2015 №</w:t>
      </w:r>
      <w:r w:rsidR="001C46C5" w:rsidRPr="00D22FA8">
        <w:rPr>
          <w:rFonts w:ascii="Times New Roman" w:hAnsi="Times New Roman" w:cs="Times New Roman"/>
          <w:color w:val="000000" w:themeColor="text1"/>
          <w:sz w:val="24"/>
          <w:szCs w:val="24"/>
        </w:rPr>
        <w:t xml:space="preserve"> 27/2015-ОЗ «</w:t>
      </w:r>
      <w:r w:rsidRPr="00D22FA8">
        <w:rPr>
          <w:rFonts w:ascii="Times New Roman" w:hAnsi="Times New Roman" w:cs="Times New Roman"/>
          <w:color w:val="000000" w:themeColor="text1"/>
          <w:sz w:val="24"/>
          <w:szCs w:val="24"/>
        </w:rPr>
        <w:t>Об установлении критериев, которым должны соответствовать объекты социально-культурного и коммунально-бытового назначения, масштабные инвестиционные проекты, для размещения (реализации) которых допускается предоставление земельного участка, находящегося в государственной или муниципальной собственности,</w:t>
      </w:r>
      <w:r w:rsidR="001C46C5" w:rsidRPr="00D22FA8">
        <w:rPr>
          <w:rFonts w:ascii="Times New Roman" w:hAnsi="Times New Roman" w:cs="Times New Roman"/>
          <w:color w:val="000000" w:themeColor="text1"/>
          <w:sz w:val="24"/>
          <w:szCs w:val="24"/>
        </w:rPr>
        <w:t xml:space="preserve"> в аренду без проведения торгов»</w:t>
      </w:r>
      <w:r w:rsidRPr="00D22FA8">
        <w:rPr>
          <w:rFonts w:ascii="Times New Roman" w:hAnsi="Times New Roman" w:cs="Times New Roman"/>
          <w:color w:val="000000" w:themeColor="text1"/>
          <w:sz w:val="24"/>
          <w:szCs w:val="24"/>
        </w:rPr>
        <w:t xml:space="preserve"> в случае, если такое строительство осуществляется в соответствии с Градостроительным</w:t>
      </w:r>
      <w:r w:rsidR="00AE23FC" w:rsidRPr="00D22FA8">
        <w:rPr>
          <w:rFonts w:ascii="Times New Roman" w:hAnsi="Times New Roman" w:cs="Times New Roman"/>
          <w:color w:val="000000" w:themeColor="text1"/>
          <w:sz w:val="24"/>
          <w:szCs w:val="24"/>
        </w:rPr>
        <w:t xml:space="preserve"> кодексом Российской Федерации.</w:t>
      </w:r>
    </w:p>
    <w:p w:rsidR="006E61F3" w:rsidRPr="00D22FA8" w:rsidRDefault="006E61F3" w:rsidP="0059724E">
      <w:pPr>
        <w:pStyle w:val="ConsPlusNormal"/>
        <w:ind w:firstLine="709"/>
        <w:jc w:val="both"/>
        <w:rPr>
          <w:rFonts w:ascii="Times New Roman" w:hAnsi="Times New Roman" w:cs="Times New Roman"/>
          <w:color w:val="000000" w:themeColor="text1"/>
          <w:sz w:val="24"/>
          <w:szCs w:val="24"/>
        </w:rPr>
      </w:pPr>
    </w:p>
    <w:p w:rsidR="00AE7B2D" w:rsidRDefault="0079430E" w:rsidP="004949C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43</w:t>
      </w:r>
      <w:r w:rsidR="00AE7B2D" w:rsidRPr="009762BC">
        <w:rPr>
          <w:rFonts w:ascii="Times New Roman" w:hAnsi="Times New Roman" w:cs="Times New Roman"/>
          <w:sz w:val="24"/>
          <w:szCs w:val="24"/>
        </w:rPr>
        <w:t>. Сады</w:t>
      </w:r>
    </w:p>
    <w:p w:rsidR="00FA2B26" w:rsidRPr="009762BC" w:rsidRDefault="00FA2B26" w:rsidP="004949CE">
      <w:pPr>
        <w:pStyle w:val="ConsPlusTitle"/>
        <w:ind w:firstLine="709"/>
        <w:jc w:val="both"/>
        <w:outlineLvl w:val="2"/>
        <w:rPr>
          <w:rFonts w:ascii="Times New Roman" w:hAnsi="Times New Roman" w:cs="Times New Roman"/>
          <w:sz w:val="24"/>
          <w:szCs w:val="24"/>
        </w:rPr>
      </w:pP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 xml:space="preserve">1. </w:t>
      </w:r>
      <w:r>
        <w:rPr>
          <w:rFonts w:ascii="Times New Roman" w:hAnsi="Times New Roman" w:cs="Times New Roman"/>
          <w:sz w:val="24"/>
          <w:szCs w:val="24"/>
        </w:rPr>
        <w:t>На территории городского округа Реутов</w:t>
      </w:r>
      <w:r w:rsidRPr="00FA2B26">
        <w:rPr>
          <w:rFonts w:ascii="Times New Roman" w:hAnsi="Times New Roman" w:cs="Times New Roman"/>
          <w:sz w:val="24"/>
          <w:szCs w:val="24"/>
        </w:rPr>
        <w:t xml:space="preserve"> рекомендуется формировать следующие виды садов: сады отдыха и прогулок, сады при сооружениях, сады-выставки, сады на крышах и др.</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2. Сад отдыха и прогулок обычно предназначен для организации кратковременного отдыха населения. На территории сада должна преобладать прогулочная функция, допускается транзитное пешеходное движение по территории сада.</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3. Обязательный перечень элементов благоустройства на территории сада</w:t>
      </w:r>
      <w:r w:rsidR="00536F9E">
        <w:rPr>
          <w:rFonts w:ascii="Times New Roman" w:hAnsi="Times New Roman" w:cs="Times New Roman"/>
          <w:sz w:val="24"/>
          <w:szCs w:val="24"/>
        </w:rPr>
        <w:t xml:space="preserve"> отдыха и прогулок включает: твё</w:t>
      </w:r>
      <w:r w:rsidRPr="00FA2B26">
        <w:rPr>
          <w:rFonts w:ascii="Times New Roman" w:hAnsi="Times New Roman" w:cs="Times New Roman"/>
          <w:sz w:val="24"/>
          <w:szCs w:val="24"/>
        </w:rPr>
        <w:t>рдые виды покрытия дорожек в виде плиточного мощения, элементы сопряжения поверхностей, озеленение, скамьи, урны, уличное тех</w:t>
      </w:r>
      <w:r w:rsidR="00536F9E">
        <w:rPr>
          <w:rFonts w:ascii="Times New Roman" w:hAnsi="Times New Roman" w:cs="Times New Roman"/>
          <w:sz w:val="24"/>
          <w:szCs w:val="24"/>
        </w:rPr>
        <w:t>ническое оборудование (тележки «Вода», «Мороженое»</w:t>
      </w:r>
      <w:r w:rsidRPr="00FA2B26">
        <w:rPr>
          <w:rFonts w:ascii="Times New Roman" w:hAnsi="Times New Roman" w:cs="Times New Roman"/>
          <w:sz w:val="24"/>
          <w:szCs w:val="24"/>
        </w:rPr>
        <w:t>), осветительное оборудование.</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Планировка и обустройство садов без приспособления для беспрепятственного доступа к ним и использ</w:t>
      </w:r>
      <w:r>
        <w:rPr>
          <w:rFonts w:ascii="Times New Roman" w:hAnsi="Times New Roman" w:cs="Times New Roman"/>
          <w:sz w:val="24"/>
          <w:szCs w:val="24"/>
        </w:rPr>
        <w:t>ования их инвалидами и другими МГН</w:t>
      </w:r>
      <w:r w:rsidRPr="00FA2B26">
        <w:rPr>
          <w:rFonts w:ascii="Times New Roman" w:hAnsi="Times New Roman" w:cs="Times New Roman"/>
          <w:sz w:val="24"/>
          <w:szCs w:val="24"/>
        </w:rPr>
        <w:t xml:space="preserve"> не допускается.</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4. Рекомендуется предусматривать колористическое решение покрытия, размещение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5. Возможно предусматривать размещение ограждения, некапитальных нестационарных сооружений питания.</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6. Сады при объектах капитального строительства формируются у зданий, строений, сооружений общественных организаций, зрелищных учреждений и других объектов капитального строительства общественного назначения. Планировочная структура сада должна обеспечивать рациональные подходы к объекту и быструю эвакуацию посетителей.</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7. Сад-выставка (скульптуры, цветов, произведений декоративно-прикладного искусства и др.) - экспозиционная территория, действующая как самостоятельный объект или как часть парка. Планировочная организация сада-выставки должна быть направлена на выгодное представление экспозиции и с</w:t>
      </w:r>
      <w:r w:rsidR="0024629F">
        <w:rPr>
          <w:rFonts w:ascii="Times New Roman" w:hAnsi="Times New Roman" w:cs="Times New Roman"/>
          <w:sz w:val="24"/>
          <w:szCs w:val="24"/>
        </w:rPr>
        <w:t>оздание удобного движения при её</w:t>
      </w:r>
      <w:r w:rsidRPr="00FA2B26">
        <w:rPr>
          <w:rFonts w:ascii="Times New Roman" w:hAnsi="Times New Roman" w:cs="Times New Roman"/>
          <w:sz w:val="24"/>
          <w:szCs w:val="24"/>
        </w:rPr>
        <w:t xml:space="preserve"> осмотре.</w:t>
      </w:r>
    </w:p>
    <w:p w:rsidR="00FA2B26" w:rsidRPr="00FA2B26" w:rsidRDefault="00FA2B26" w:rsidP="00536F9E">
      <w:pPr>
        <w:pStyle w:val="ConsPlusNormal"/>
        <w:ind w:firstLine="709"/>
        <w:jc w:val="both"/>
        <w:rPr>
          <w:rFonts w:ascii="Times New Roman" w:hAnsi="Times New Roman" w:cs="Times New Roman"/>
          <w:sz w:val="24"/>
          <w:szCs w:val="24"/>
        </w:rPr>
      </w:pPr>
      <w:r w:rsidRPr="00FA2B26">
        <w:rPr>
          <w:rFonts w:ascii="Times New Roman" w:hAnsi="Times New Roman" w:cs="Times New Roman"/>
          <w:sz w:val="24"/>
          <w:szCs w:val="24"/>
        </w:rPr>
        <w:t xml:space="preserve">8. Сады на крышах могут размещаться на плоских крышах жилых, общественных и производственных объектов капитального строительства в целях создания среды для кратковременного отдыха, благоприятных эстетических и микроклиматических условий. Проектирование сада на крыше кроме решения задач озеленения обычно требует учета комплекса </w:t>
      </w:r>
      <w:r w:rsidRPr="00FA2B26">
        <w:rPr>
          <w:rFonts w:ascii="Times New Roman" w:hAnsi="Times New Roman" w:cs="Times New Roman"/>
          <w:sz w:val="24"/>
          <w:szCs w:val="24"/>
        </w:rPr>
        <w:lastRenderedPageBreak/>
        <w:t>внешних (климатических, экологических) и внутренних (механические нагрузки, влажностный и температурный режим здания) факторов. Перечень элементов благоустройства сада на крыше определяется проектным решением.</w:t>
      </w:r>
    </w:p>
    <w:p w:rsidR="00AE7B2D" w:rsidRDefault="00AE7B2D" w:rsidP="00AE7B2D">
      <w:pPr>
        <w:pStyle w:val="ConsPlusNormal"/>
        <w:jc w:val="both"/>
      </w:pPr>
    </w:p>
    <w:p w:rsidR="00AE7B2D" w:rsidRPr="00A34EE9" w:rsidRDefault="0079430E"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44</w:t>
      </w:r>
      <w:r w:rsidR="00AE7B2D" w:rsidRPr="00A34EE9">
        <w:rPr>
          <w:rFonts w:ascii="Times New Roman" w:hAnsi="Times New Roman" w:cs="Times New Roman"/>
          <w:sz w:val="24"/>
          <w:szCs w:val="24"/>
        </w:rPr>
        <w:t>. Бульвары, скверы</w:t>
      </w:r>
    </w:p>
    <w:p w:rsidR="00AE7B2D" w:rsidRPr="00A34EE9" w:rsidRDefault="00AE7B2D" w:rsidP="00AE7B2D">
      <w:pPr>
        <w:pStyle w:val="ConsPlusNormal"/>
        <w:ind w:firstLine="539"/>
        <w:jc w:val="both"/>
        <w:rPr>
          <w:rFonts w:ascii="Times New Roman" w:hAnsi="Times New Roman" w:cs="Times New Roman"/>
          <w:sz w:val="24"/>
          <w:szCs w:val="24"/>
        </w:rPr>
      </w:pP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1. Бульвары и скверы предназначены для организации кратковременного отдыха, прогулок, транзитных пешеходных передвижений.</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2. Обязательный перечень элементов благоустройства на территории б</w:t>
      </w:r>
      <w:r w:rsidR="003235CF">
        <w:rPr>
          <w:rFonts w:ascii="Times New Roman" w:hAnsi="Times New Roman" w:cs="Times New Roman"/>
          <w:sz w:val="24"/>
          <w:szCs w:val="24"/>
        </w:rPr>
        <w:t>ульваров и скверов включает: твё</w:t>
      </w:r>
      <w:r w:rsidRPr="00A34EE9">
        <w:rPr>
          <w:rFonts w:ascii="Times New Roman" w:hAnsi="Times New Roman" w:cs="Times New Roman"/>
          <w:sz w:val="24"/>
          <w:szCs w:val="24"/>
        </w:rPr>
        <w:t>рдые виды покрытия дорожек и площадок, элементы сопряжения поверхностей, озеленение, скамьи, урны или контейнеры, осветительное оборудование, оборудование архитектурно-декоративного освещения.</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 xml:space="preserve">Планировка и обустройство бульваров и скверов без приспособления для беспрепятственного доступа к ним и использования их инвалидами и другими </w:t>
      </w:r>
      <w:r w:rsidR="00294A11" w:rsidRPr="00294A11">
        <w:rPr>
          <w:rFonts w:ascii="Times New Roman" w:hAnsi="Times New Roman" w:cs="Times New Roman"/>
          <w:sz w:val="24"/>
          <w:szCs w:val="24"/>
        </w:rPr>
        <w:t>МГН,</w:t>
      </w:r>
      <w:r w:rsidRPr="00A34EE9">
        <w:rPr>
          <w:rFonts w:ascii="Times New Roman" w:hAnsi="Times New Roman" w:cs="Times New Roman"/>
          <w:sz w:val="24"/>
          <w:szCs w:val="24"/>
        </w:rPr>
        <w:t xml:space="preserve"> а также без установки программно-технических комплексов видеонаблюдения, их подключения в соответствии с требованиями, установленными уполномоченным органом, не допускаются.</w:t>
      </w:r>
    </w:p>
    <w:p w:rsidR="00AE7B2D" w:rsidRPr="00A34EE9" w:rsidRDefault="00AE7B2D" w:rsidP="003235C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3. Покрытие дорожек проектируется преимущественно в виде плиточного мощения. Предусматривается колористическое решение покрытия, размещение элементов декоративно-прикладного оформления, низких декоративных ограждений.</w:t>
      </w:r>
    </w:p>
    <w:p w:rsidR="006E61F3" w:rsidRDefault="00AE7B2D" w:rsidP="00E4085F">
      <w:pPr>
        <w:pStyle w:val="ConsPlusNormal"/>
        <w:ind w:firstLine="709"/>
        <w:jc w:val="both"/>
        <w:rPr>
          <w:rFonts w:ascii="Times New Roman" w:hAnsi="Times New Roman" w:cs="Times New Roman"/>
          <w:sz w:val="24"/>
          <w:szCs w:val="24"/>
        </w:rPr>
      </w:pPr>
      <w:r w:rsidRPr="00A34EE9">
        <w:rPr>
          <w:rFonts w:ascii="Times New Roman" w:hAnsi="Times New Roman" w:cs="Times New Roman"/>
          <w:sz w:val="24"/>
          <w:szCs w:val="24"/>
        </w:rPr>
        <w:t>4. При озеленении бульваров предусматриваются полосы насаждений, изолирующих внутрен</w:t>
      </w:r>
      <w:r w:rsidR="000F3083">
        <w:rPr>
          <w:rFonts w:ascii="Times New Roman" w:hAnsi="Times New Roman" w:cs="Times New Roman"/>
          <w:sz w:val="24"/>
          <w:szCs w:val="24"/>
        </w:rPr>
        <w:t>ние территории бульвара от улиц,</w:t>
      </w:r>
      <w:r w:rsidRPr="00A34EE9">
        <w:rPr>
          <w:rFonts w:ascii="Times New Roman" w:hAnsi="Times New Roman" w:cs="Times New Roman"/>
          <w:sz w:val="24"/>
          <w:szCs w:val="24"/>
        </w:rPr>
        <w:t xml:space="preserve"> перед крупными общественными зданиями - широкие видовые разрывы с установкой</w:t>
      </w:r>
      <w:r w:rsidR="000F3083">
        <w:rPr>
          <w:rFonts w:ascii="Times New Roman" w:hAnsi="Times New Roman" w:cs="Times New Roman"/>
          <w:sz w:val="24"/>
          <w:szCs w:val="24"/>
        </w:rPr>
        <w:t xml:space="preserve"> фонтанов и разбивкой цветников. Н</w:t>
      </w:r>
      <w:r w:rsidRPr="00A34EE9">
        <w:rPr>
          <w:rFonts w:ascii="Times New Roman" w:hAnsi="Times New Roman" w:cs="Times New Roman"/>
          <w:sz w:val="24"/>
          <w:szCs w:val="24"/>
        </w:rPr>
        <w:t>а бульварах вдоль набережных рекомендуется устраи</w:t>
      </w:r>
      <w:r w:rsidR="003235CF">
        <w:rPr>
          <w:rFonts w:ascii="Times New Roman" w:hAnsi="Times New Roman" w:cs="Times New Roman"/>
          <w:sz w:val="24"/>
          <w:szCs w:val="24"/>
        </w:rPr>
        <w:t>вать площадки для отдыха, обращё</w:t>
      </w:r>
      <w:r w:rsidRPr="00A34EE9">
        <w:rPr>
          <w:rFonts w:ascii="Times New Roman" w:hAnsi="Times New Roman" w:cs="Times New Roman"/>
          <w:sz w:val="24"/>
          <w:szCs w:val="24"/>
        </w:rPr>
        <w:t>нные к водному зеркалу. При озел</w:t>
      </w:r>
      <w:r w:rsidR="003235CF">
        <w:rPr>
          <w:rFonts w:ascii="Times New Roman" w:hAnsi="Times New Roman" w:cs="Times New Roman"/>
          <w:sz w:val="24"/>
          <w:szCs w:val="24"/>
        </w:rPr>
        <w:t>енении скверов используются приё</w:t>
      </w:r>
      <w:r w:rsidRPr="00A34EE9">
        <w:rPr>
          <w:rFonts w:ascii="Times New Roman" w:hAnsi="Times New Roman" w:cs="Times New Roman"/>
          <w:sz w:val="24"/>
          <w:szCs w:val="24"/>
        </w:rPr>
        <w:t>мы зрительного расширения озеленяемого пространства.</w:t>
      </w:r>
    </w:p>
    <w:p w:rsidR="00797042" w:rsidRPr="00A34EE9" w:rsidRDefault="00797042" w:rsidP="000D407B">
      <w:pPr>
        <w:pStyle w:val="ConsPlusNormal"/>
        <w:jc w:val="both"/>
        <w:rPr>
          <w:rFonts w:ascii="Times New Roman" w:hAnsi="Times New Roman" w:cs="Times New Roman"/>
          <w:sz w:val="24"/>
          <w:szCs w:val="24"/>
        </w:rPr>
      </w:pPr>
    </w:p>
    <w:p w:rsidR="00AE7B2D" w:rsidRPr="00A34EE9" w:rsidRDefault="0079430E" w:rsidP="00AE7B2D">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45</w:t>
      </w:r>
      <w:r w:rsidR="00AE7B2D" w:rsidRPr="00A34EE9">
        <w:rPr>
          <w:rFonts w:ascii="Times New Roman" w:hAnsi="Times New Roman" w:cs="Times New Roman"/>
          <w:sz w:val="24"/>
          <w:szCs w:val="24"/>
        </w:rPr>
        <w:t>. Осо</w:t>
      </w:r>
      <w:r w:rsidR="00AE7B2D">
        <w:rPr>
          <w:rFonts w:ascii="Times New Roman" w:hAnsi="Times New Roman" w:cs="Times New Roman"/>
          <w:sz w:val="24"/>
          <w:szCs w:val="24"/>
        </w:rPr>
        <w:t>бенности озеленения территорий г</w:t>
      </w:r>
      <w:r w:rsidR="00AE7B2D" w:rsidRPr="00A34EE9">
        <w:rPr>
          <w:rFonts w:ascii="Times New Roman" w:hAnsi="Times New Roman" w:cs="Times New Roman"/>
          <w:sz w:val="24"/>
          <w:szCs w:val="24"/>
        </w:rPr>
        <w:t xml:space="preserve">ородского округа </w:t>
      </w:r>
      <w:r w:rsidR="00AE7B2D">
        <w:rPr>
          <w:rFonts w:ascii="Times New Roman" w:hAnsi="Times New Roman" w:cs="Times New Roman"/>
          <w:sz w:val="24"/>
          <w:szCs w:val="24"/>
        </w:rPr>
        <w:t>Реутов</w:t>
      </w:r>
    </w:p>
    <w:p w:rsidR="00AE7B2D" w:rsidRDefault="00AE7B2D" w:rsidP="00AE7B2D">
      <w:pPr>
        <w:pStyle w:val="ConsPlusNormal"/>
        <w:ind w:firstLine="539"/>
        <w:jc w:val="both"/>
        <w:rPr>
          <w:rFonts w:ascii="Times New Roman" w:hAnsi="Times New Roman" w:cs="Times New Roman"/>
          <w:sz w:val="24"/>
          <w:szCs w:val="24"/>
        </w:rPr>
      </w:pPr>
    </w:p>
    <w:p w:rsidR="00F21DCF" w:rsidRPr="00D22FA8" w:rsidRDefault="00F21DCF" w:rsidP="00E4085F">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2D54AD" w:rsidRPr="00D22FA8">
        <w:rPr>
          <w:rFonts w:ascii="Times New Roman" w:hAnsi="Times New Roman" w:cs="Times New Roman"/>
          <w:color w:val="000000" w:themeColor="text1"/>
          <w:sz w:val="24"/>
          <w:szCs w:val="24"/>
        </w:rPr>
        <w:t>. Основными типами зелё</w:t>
      </w:r>
      <w:r w:rsidRPr="00D22FA8">
        <w:rPr>
          <w:rFonts w:ascii="Times New Roman" w:hAnsi="Times New Roman" w:cs="Times New Roman"/>
          <w:color w:val="000000" w:themeColor="text1"/>
          <w:sz w:val="24"/>
          <w:szCs w:val="24"/>
        </w:rPr>
        <w:t>ных насаждений являются: массивы, группы, солитеры (включая отдельные деревья и кустарники), живые изгороди, кулисы, боскеты, газоны, живой напочвенный покров, цветники, различные виды посадок (включая аллейные, рядовые, букетные).</w:t>
      </w:r>
    </w:p>
    <w:p w:rsidR="00F21DCF" w:rsidRPr="00D22FA8" w:rsidRDefault="00F21DCF" w:rsidP="00E4085F">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На территории городского округа Реутов могут использоваться два вида озеленения: стационарное - посадка элементов озеленения в грунт и мобильное - посадка элементов озелен</w:t>
      </w:r>
      <w:r w:rsidR="00DF082A" w:rsidRPr="00D22FA8">
        <w:rPr>
          <w:rFonts w:ascii="Times New Roman" w:hAnsi="Times New Roman" w:cs="Times New Roman"/>
          <w:color w:val="000000" w:themeColor="text1"/>
          <w:sz w:val="24"/>
          <w:szCs w:val="24"/>
        </w:rPr>
        <w:t>ения в специальные передвижные ё</w:t>
      </w:r>
      <w:r w:rsidRPr="00D22FA8">
        <w:rPr>
          <w:rFonts w:ascii="Times New Roman" w:hAnsi="Times New Roman" w:cs="Times New Roman"/>
          <w:color w:val="000000" w:themeColor="text1"/>
          <w:sz w:val="24"/>
          <w:szCs w:val="24"/>
        </w:rPr>
        <w:t>мкости (контейнеры, вазоны и т.п.). Стационарное и мобильное озеленение создают, развивают и содержат на объектах благоустройства, в том числе на объектах ландшафтного искусства (парки, скверы, бульвары и иные общественные территории) и архитектурно-ландшафтных объектах (садово-парковые массивы и группы, солитеры, сады, аллеи, рощи, мавританские и иные газоны, клумбы и иные цветники, озелененные площадки с деревьями и кустарниками), на внешних поверхностях зданий, строений, сооружений, включая крыши (крышное озеленение), фасады (вертикальное озеленение).</w:t>
      </w:r>
    </w:p>
    <w:p w:rsidR="00F21DCF" w:rsidRPr="00D22FA8" w:rsidRDefault="00F21DCF" w:rsidP="00E4085F">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Видовой состав, возраст, особенности содержания высаживаемых деревьев и кус</w:t>
      </w:r>
      <w:r w:rsidR="00FE372D" w:rsidRPr="00D22FA8">
        <w:rPr>
          <w:rFonts w:ascii="Times New Roman" w:hAnsi="Times New Roman" w:cs="Times New Roman"/>
          <w:color w:val="000000" w:themeColor="text1"/>
          <w:sz w:val="24"/>
          <w:szCs w:val="24"/>
        </w:rPr>
        <w:t>тарников, а также подлежащие учё</w:t>
      </w:r>
      <w:r w:rsidRPr="00D22FA8">
        <w:rPr>
          <w:rFonts w:ascii="Times New Roman" w:hAnsi="Times New Roman" w:cs="Times New Roman"/>
          <w:color w:val="000000" w:themeColor="text1"/>
          <w:sz w:val="24"/>
          <w:szCs w:val="24"/>
        </w:rPr>
        <w:t xml:space="preserve">ту при планировании озеленения нормативы минимальных расстояний от зданий, сооружений, объектов и элементов благоустройства, инженерных сетей до деревьев и кустарников, размеры </w:t>
      </w:r>
      <w:proofErr w:type="spellStart"/>
      <w:r w:rsidRPr="00D22FA8">
        <w:rPr>
          <w:rFonts w:ascii="Times New Roman" w:hAnsi="Times New Roman" w:cs="Times New Roman"/>
          <w:color w:val="000000" w:themeColor="text1"/>
          <w:sz w:val="24"/>
          <w:szCs w:val="24"/>
        </w:rPr>
        <w:t>комов</w:t>
      </w:r>
      <w:proofErr w:type="spellEnd"/>
      <w:r w:rsidRPr="00D22FA8">
        <w:rPr>
          <w:rFonts w:ascii="Times New Roman" w:hAnsi="Times New Roman" w:cs="Times New Roman"/>
          <w:color w:val="000000" w:themeColor="text1"/>
          <w:sz w:val="24"/>
          <w:szCs w:val="24"/>
        </w:rPr>
        <w:t xml:space="preserve">, ям и траншей для посадки деревьев и кустарников </w:t>
      </w:r>
      <w:r w:rsidR="004048C2" w:rsidRPr="00D22FA8">
        <w:rPr>
          <w:rFonts w:ascii="Times New Roman" w:hAnsi="Times New Roman" w:cs="Times New Roman"/>
          <w:color w:val="000000" w:themeColor="text1"/>
          <w:sz w:val="24"/>
          <w:szCs w:val="24"/>
        </w:rPr>
        <w:t>установлены в</w:t>
      </w:r>
      <w:r w:rsidRPr="00D22FA8">
        <w:rPr>
          <w:rFonts w:ascii="Times New Roman" w:hAnsi="Times New Roman" w:cs="Times New Roman"/>
          <w:color w:val="000000" w:themeColor="text1"/>
          <w:sz w:val="24"/>
          <w:szCs w:val="24"/>
        </w:rPr>
        <w:t xml:space="preserve"> Приложении №</w:t>
      </w:r>
      <w:r w:rsidR="00531303" w:rsidRPr="00D22FA8">
        <w:rPr>
          <w:rFonts w:ascii="Times New Roman" w:hAnsi="Times New Roman" w:cs="Times New Roman"/>
          <w:color w:val="000000" w:themeColor="text1"/>
          <w:sz w:val="24"/>
          <w:szCs w:val="24"/>
        </w:rPr>
        <w:t xml:space="preserve"> 3</w:t>
      </w:r>
      <w:r w:rsidR="004048C2" w:rsidRPr="00D22FA8">
        <w:rPr>
          <w:rFonts w:ascii="Times New Roman" w:hAnsi="Times New Roman" w:cs="Times New Roman"/>
          <w:color w:val="000000" w:themeColor="text1"/>
          <w:sz w:val="24"/>
          <w:szCs w:val="24"/>
        </w:rPr>
        <w:t xml:space="preserve"> настоящих П</w:t>
      </w:r>
      <w:r w:rsidRPr="00D22FA8">
        <w:rPr>
          <w:rFonts w:ascii="Times New Roman" w:hAnsi="Times New Roman" w:cs="Times New Roman"/>
          <w:color w:val="000000" w:themeColor="text1"/>
          <w:sz w:val="24"/>
          <w:szCs w:val="24"/>
        </w:rPr>
        <w:t>равил.</w:t>
      </w:r>
    </w:p>
    <w:p w:rsidR="004048C2" w:rsidRPr="00046CF5" w:rsidRDefault="004048C2" w:rsidP="00E4085F">
      <w:pPr>
        <w:pStyle w:val="ConsPlusNormal"/>
        <w:ind w:firstLine="709"/>
        <w:jc w:val="both"/>
        <w:rPr>
          <w:rFonts w:ascii="Times New Roman" w:hAnsi="Times New Roman" w:cs="Times New Roman"/>
          <w:color w:val="000000" w:themeColor="text1"/>
          <w:sz w:val="24"/>
          <w:szCs w:val="24"/>
        </w:rPr>
      </w:pPr>
      <w:r w:rsidRPr="00046CF5">
        <w:rPr>
          <w:rFonts w:ascii="Times New Roman" w:hAnsi="Times New Roman" w:cs="Times New Roman"/>
          <w:color w:val="000000" w:themeColor="text1"/>
          <w:sz w:val="24"/>
          <w:szCs w:val="24"/>
        </w:rPr>
        <w:t>3. При озеленении территории общественного пользования, в том числе с использованием крышного и вертикального озеленения, предусматривается устройство газонов, автоматических систем полива и орошения, цветочное оформление. На терри</w:t>
      </w:r>
      <w:r w:rsidR="00E4085F" w:rsidRPr="00046CF5">
        <w:rPr>
          <w:rFonts w:ascii="Times New Roman" w:hAnsi="Times New Roman" w:cs="Times New Roman"/>
          <w:color w:val="000000" w:themeColor="text1"/>
          <w:sz w:val="24"/>
          <w:szCs w:val="24"/>
        </w:rPr>
        <w:t>ториях с большой площадью замощё</w:t>
      </w:r>
      <w:r w:rsidRPr="00046CF5">
        <w:rPr>
          <w:rFonts w:ascii="Times New Roman" w:hAnsi="Times New Roman" w:cs="Times New Roman"/>
          <w:color w:val="000000" w:themeColor="text1"/>
          <w:sz w:val="24"/>
          <w:szCs w:val="24"/>
        </w:rPr>
        <w:t>нных поверхностей, высокой плотностью застройки и подземных коммуникаций, для целей озеленения используется мобильное озеленение (контейнеры, вазоны и т.п.).</w:t>
      </w:r>
    </w:p>
    <w:p w:rsidR="004048C2" w:rsidRPr="00046CF5" w:rsidRDefault="00007AF7" w:rsidP="00E4085F">
      <w:pPr>
        <w:pStyle w:val="ConsPlusNormal"/>
        <w:ind w:firstLine="709"/>
        <w:jc w:val="both"/>
        <w:rPr>
          <w:rFonts w:ascii="Times New Roman" w:hAnsi="Times New Roman" w:cs="Times New Roman"/>
          <w:color w:val="000000" w:themeColor="text1"/>
          <w:sz w:val="24"/>
          <w:szCs w:val="24"/>
        </w:rPr>
      </w:pPr>
      <w:r w:rsidRPr="00046CF5">
        <w:rPr>
          <w:rFonts w:ascii="Times New Roman" w:hAnsi="Times New Roman" w:cs="Times New Roman"/>
          <w:color w:val="000000" w:themeColor="text1"/>
          <w:sz w:val="24"/>
          <w:szCs w:val="24"/>
        </w:rPr>
        <w:t>4</w:t>
      </w:r>
      <w:r w:rsidR="004048C2" w:rsidRPr="00046CF5">
        <w:rPr>
          <w:rFonts w:ascii="Times New Roman" w:hAnsi="Times New Roman" w:cs="Times New Roman"/>
          <w:color w:val="000000" w:themeColor="text1"/>
          <w:sz w:val="24"/>
          <w:szCs w:val="24"/>
        </w:rPr>
        <w:t>. При посадке деревьев в зонах действия теплотрасс учитывается фактор прогревания почвы в обе стороны от оси теплотрассы на расстояние: до 2 м - интенсивное прогревание, 2-6 м - среднее прогревание, 6-10 м - слабого. У теплотрасс ре</w:t>
      </w:r>
      <w:r w:rsidR="00E4085F" w:rsidRPr="00046CF5">
        <w:rPr>
          <w:rFonts w:ascii="Times New Roman" w:hAnsi="Times New Roman" w:cs="Times New Roman"/>
          <w:color w:val="000000" w:themeColor="text1"/>
          <w:sz w:val="24"/>
          <w:szCs w:val="24"/>
        </w:rPr>
        <w:t>комендуется размещать: липу, клё</w:t>
      </w:r>
      <w:r w:rsidR="004048C2" w:rsidRPr="00046CF5">
        <w:rPr>
          <w:rFonts w:ascii="Times New Roman" w:hAnsi="Times New Roman" w:cs="Times New Roman"/>
          <w:color w:val="000000" w:themeColor="text1"/>
          <w:sz w:val="24"/>
          <w:szCs w:val="24"/>
        </w:rPr>
        <w:t xml:space="preserve">н, сирень, </w:t>
      </w:r>
      <w:r w:rsidR="004048C2" w:rsidRPr="00046CF5">
        <w:rPr>
          <w:rFonts w:ascii="Times New Roman" w:hAnsi="Times New Roman" w:cs="Times New Roman"/>
          <w:color w:val="000000" w:themeColor="text1"/>
          <w:sz w:val="24"/>
          <w:szCs w:val="24"/>
        </w:rPr>
        <w:lastRenderedPageBreak/>
        <w:t xml:space="preserve">жимолость - ближе 2 м; </w:t>
      </w:r>
      <w:r w:rsidR="00E4085F" w:rsidRPr="00046CF5">
        <w:rPr>
          <w:rFonts w:ascii="Times New Roman" w:hAnsi="Times New Roman" w:cs="Times New Roman"/>
          <w:color w:val="000000" w:themeColor="text1"/>
          <w:sz w:val="24"/>
          <w:szCs w:val="24"/>
        </w:rPr>
        <w:t>тополь, боярышник, кизильник, дёрен, лиственницу, берё</w:t>
      </w:r>
      <w:r w:rsidR="004048C2" w:rsidRPr="00046CF5">
        <w:rPr>
          <w:rFonts w:ascii="Times New Roman" w:hAnsi="Times New Roman" w:cs="Times New Roman"/>
          <w:color w:val="000000" w:themeColor="text1"/>
          <w:sz w:val="24"/>
          <w:szCs w:val="24"/>
        </w:rPr>
        <w:t>зу - ближе 3-4 м.</w:t>
      </w:r>
    </w:p>
    <w:p w:rsidR="004048C2" w:rsidRPr="00046CF5" w:rsidRDefault="00007AF7" w:rsidP="00E4085F">
      <w:pPr>
        <w:pStyle w:val="ConsPlusNormal"/>
        <w:ind w:firstLine="709"/>
        <w:jc w:val="both"/>
        <w:rPr>
          <w:rFonts w:ascii="Times New Roman" w:hAnsi="Times New Roman" w:cs="Times New Roman"/>
          <w:color w:val="000000" w:themeColor="text1"/>
          <w:sz w:val="24"/>
          <w:szCs w:val="24"/>
        </w:rPr>
      </w:pPr>
      <w:r w:rsidRPr="00046CF5">
        <w:rPr>
          <w:rFonts w:ascii="Times New Roman" w:hAnsi="Times New Roman" w:cs="Times New Roman"/>
          <w:color w:val="000000" w:themeColor="text1"/>
          <w:sz w:val="24"/>
          <w:szCs w:val="24"/>
        </w:rPr>
        <w:t>5</w:t>
      </w:r>
      <w:r w:rsidR="004048C2" w:rsidRPr="00046CF5">
        <w:rPr>
          <w:rFonts w:ascii="Times New Roman" w:hAnsi="Times New Roman" w:cs="Times New Roman"/>
          <w:color w:val="000000" w:themeColor="text1"/>
          <w:sz w:val="24"/>
          <w:szCs w:val="24"/>
        </w:rPr>
        <w:t>. При воздействии неблагоприятных техногенных и климатических фа</w:t>
      </w:r>
      <w:r w:rsidRPr="00046CF5">
        <w:rPr>
          <w:rFonts w:ascii="Times New Roman" w:hAnsi="Times New Roman" w:cs="Times New Roman"/>
          <w:color w:val="000000" w:themeColor="text1"/>
          <w:sz w:val="24"/>
          <w:szCs w:val="24"/>
        </w:rPr>
        <w:t>кторов на различные территории</w:t>
      </w:r>
      <w:r w:rsidR="004048C2" w:rsidRPr="00046CF5">
        <w:rPr>
          <w:rFonts w:ascii="Times New Roman" w:hAnsi="Times New Roman" w:cs="Times New Roman"/>
          <w:color w:val="000000" w:themeColor="text1"/>
          <w:sz w:val="24"/>
          <w:szCs w:val="24"/>
        </w:rPr>
        <w:t xml:space="preserve"> формируют</w:t>
      </w:r>
      <w:r w:rsidR="00E4085F" w:rsidRPr="00046CF5">
        <w:rPr>
          <w:rFonts w:ascii="Times New Roman" w:hAnsi="Times New Roman" w:cs="Times New Roman"/>
          <w:color w:val="000000" w:themeColor="text1"/>
          <w:sz w:val="24"/>
          <w:szCs w:val="24"/>
        </w:rPr>
        <w:t>ся защитные зелё</w:t>
      </w:r>
      <w:r w:rsidR="004048C2" w:rsidRPr="00046CF5">
        <w:rPr>
          <w:rFonts w:ascii="Times New Roman" w:hAnsi="Times New Roman" w:cs="Times New Roman"/>
          <w:color w:val="000000" w:themeColor="text1"/>
          <w:sz w:val="24"/>
          <w:szCs w:val="24"/>
        </w:rPr>
        <w:t>ные насаждения; при воздействии нескольких факторов выбирается ведущий по интенсивности и (или) наиболее значимый для функционального назначения территории.</w:t>
      </w:r>
    </w:p>
    <w:p w:rsidR="004048C2" w:rsidRPr="00046CF5" w:rsidRDefault="00007AF7" w:rsidP="00E4085F">
      <w:pPr>
        <w:pStyle w:val="ConsPlusNormal"/>
        <w:ind w:firstLine="709"/>
        <w:jc w:val="both"/>
        <w:rPr>
          <w:rFonts w:ascii="Times New Roman" w:hAnsi="Times New Roman" w:cs="Times New Roman"/>
          <w:color w:val="000000" w:themeColor="text1"/>
          <w:sz w:val="24"/>
          <w:szCs w:val="24"/>
        </w:rPr>
      </w:pPr>
      <w:r w:rsidRPr="00046CF5">
        <w:rPr>
          <w:rFonts w:ascii="Times New Roman" w:hAnsi="Times New Roman" w:cs="Times New Roman"/>
          <w:color w:val="000000" w:themeColor="text1"/>
          <w:sz w:val="24"/>
          <w:szCs w:val="24"/>
        </w:rPr>
        <w:t>6</w:t>
      </w:r>
      <w:r w:rsidR="004048C2" w:rsidRPr="00046CF5">
        <w:rPr>
          <w:rFonts w:ascii="Times New Roman" w:hAnsi="Times New Roman" w:cs="Times New Roman"/>
          <w:color w:val="000000" w:themeColor="text1"/>
          <w:sz w:val="24"/>
          <w:szCs w:val="24"/>
        </w:rPr>
        <w:t>. В условиях высокого уровня загрязнения воздуха формируются многорядные древесно-кустарниковые посадки: при хорошем режиме проветривания - закрытого типа (смыкание крон), при плохом режиме проветривания - открытого, фильтрующего типа (</w:t>
      </w:r>
      <w:proofErr w:type="spellStart"/>
      <w:r w:rsidR="00D47FE7" w:rsidRPr="00046CF5">
        <w:rPr>
          <w:rFonts w:ascii="Times New Roman" w:hAnsi="Times New Roman" w:cs="Times New Roman"/>
          <w:color w:val="000000" w:themeColor="text1"/>
          <w:sz w:val="24"/>
          <w:szCs w:val="24"/>
        </w:rPr>
        <w:t>несмыкание</w:t>
      </w:r>
      <w:proofErr w:type="spellEnd"/>
      <w:r w:rsidR="004048C2" w:rsidRPr="00046CF5">
        <w:rPr>
          <w:rFonts w:ascii="Times New Roman" w:hAnsi="Times New Roman" w:cs="Times New Roman"/>
          <w:color w:val="000000" w:themeColor="text1"/>
          <w:sz w:val="24"/>
          <w:szCs w:val="24"/>
        </w:rPr>
        <w:t xml:space="preserve"> крон).</w:t>
      </w:r>
    </w:p>
    <w:p w:rsidR="00007AF7" w:rsidRDefault="00007AF7" w:rsidP="006E61F3">
      <w:pPr>
        <w:pStyle w:val="ConsPlusNormal"/>
        <w:jc w:val="both"/>
        <w:rPr>
          <w:rFonts w:ascii="Times New Roman" w:hAnsi="Times New Roman" w:cs="Times New Roman"/>
          <w:sz w:val="24"/>
          <w:szCs w:val="24"/>
        </w:rPr>
      </w:pPr>
    </w:p>
    <w:p w:rsidR="00007AF7" w:rsidRPr="00007AF7" w:rsidRDefault="0079430E" w:rsidP="00007AF7">
      <w:pPr>
        <w:pStyle w:val="ConsPlusNormal"/>
        <w:ind w:firstLine="539"/>
        <w:jc w:val="both"/>
        <w:rPr>
          <w:rFonts w:ascii="Times New Roman" w:hAnsi="Times New Roman" w:cs="Times New Roman"/>
          <w:sz w:val="24"/>
          <w:szCs w:val="24"/>
        </w:rPr>
      </w:pPr>
      <w:r>
        <w:rPr>
          <w:rFonts w:ascii="Times New Roman" w:hAnsi="Times New Roman" w:cs="Times New Roman"/>
          <w:b/>
          <w:sz w:val="24"/>
          <w:szCs w:val="24"/>
        </w:rPr>
        <w:t>Статья 46</w:t>
      </w:r>
      <w:r w:rsidR="00007AF7" w:rsidRPr="00007AF7">
        <w:rPr>
          <w:rFonts w:ascii="Times New Roman" w:hAnsi="Times New Roman" w:cs="Times New Roman"/>
          <w:b/>
          <w:sz w:val="24"/>
          <w:szCs w:val="24"/>
        </w:rPr>
        <w:t>.</w:t>
      </w:r>
      <w:r w:rsidR="00007AF7" w:rsidRPr="00007AF7">
        <w:rPr>
          <w:rFonts w:ascii="Times New Roman" w:hAnsi="Times New Roman" w:cs="Times New Roman"/>
          <w:sz w:val="24"/>
          <w:szCs w:val="24"/>
        </w:rPr>
        <w:t xml:space="preserve"> </w:t>
      </w:r>
      <w:r w:rsidR="00007AF7" w:rsidRPr="00007AF7">
        <w:rPr>
          <w:rFonts w:ascii="Times New Roman" w:hAnsi="Times New Roman" w:cs="Times New Roman"/>
          <w:b/>
          <w:sz w:val="24"/>
          <w:szCs w:val="24"/>
        </w:rPr>
        <w:t>Крышное и вертикальное озеленение</w:t>
      </w:r>
    </w:p>
    <w:p w:rsidR="00007AF7" w:rsidRPr="00007AF7" w:rsidRDefault="00007AF7" w:rsidP="00007AF7">
      <w:pPr>
        <w:pStyle w:val="ConsPlusNormal"/>
        <w:ind w:firstLine="539"/>
        <w:jc w:val="both"/>
        <w:rPr>
          <w:rFonts w:ascii="Times New Roman" w:hAnsi="Times New Roman" w:cs="Times New Roman"/>
          <w:sz w:val="24"/>
          <w:szCs w:val="24"/>
        </w:rPr>
      </w:pP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 xml:space="preserve">1. Стационарное крышное озеленение может быть предусмотрено при проектировании новых, реконструкции и капитальном ремонте существующих объектов капитального строительства, имеющих неэксплуатируемую крышу с уклоном не более 45 градусов. Предпочтение отдаётся объектам капитального строительства с горизонтальной или </w:t>
      </w:r>
      <w:proofErr w:type="spellStart"/>
      <w:r w:rsidRPr="00007AF7">
        <w:rPr>
          <w:rFonts w:ascii="Times New Roman" w:hAnsi="Times New Roman" w:cs="Times New Roman"/>
          <w:sz w:val="24"/>
          <w:szCs w:val="24"/>
        </w:rPr>
        <w:t>малоуклонной</w:t>
      </w:r>
      <w:proofErr w:type="spellEnd"/>
      <w:r w:rsidRPr="00007AF7">
        <w:rPr>
          <w:rFonts w:ascii="Times New Roman" w:hAnsi="Times New Roman" w:cs="Times New Roman"/>
          <w:sz w:val="24"/>
          <w:szCs w:val="24"/>
        </w:rPr>
        <w:t xml:space="preserve"> (уклон не более 3%) крышей.</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Мобильное или смешанное (стационарное и мобильное) крышное озеленение предусматривается при проектировании новых, реконструкции и капитальном ремонте существующих объектов капитального строительства любого назначения, имеющих эксплуатируемую крышу с архитектурно-ландшафтными объектами.</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 xml:space="preserve">2. При реконструкции и капитальном ремонте объектов капитального строительства возможность устройства крышного озеленения определяется расчётом прочности, устойчивости и </w:t>
      </w:r>
      <w:proofErr w:type="spellStart"/>
      <w:r w:rsidRPr="00007AF7">
        <w:rPr>
          <w:rFonts w:ascii="Times New Roman" w:hAnsi="Times New Roman" w:cs="Times New Roman"/>
          <w:sz w:val="24"/>
          <w:szCs w:val="24"/>
        </w:rPr>
        <w:t>деформативности</w:t>
      </w:r>
      <w:proofErr w:type="spellEnd"/>
      <w:r w:rsidRPr="00007AF7">
        <w:rPr>
          <w:rFonts w:ascii="Times New Roman" w:hAnsi="Times New Roman" w:cs="Times New Roman"/>
          <w:sz w:val="24"/>
          <w:szCs w:val="24"/>
        </w:rPr>
        <w:t xml:space="preserve"> существующих несущих конструкций.</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При недостаточной несущей способности конструкций реконструируемого или капитально ремонтируемого объекта может быть предусмотрено их усиление, целесообразность которого подтверждается технико-экономическим обоснованием.</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 xml:space="preserve">3. Стационарное, мобильное и смешанное вертикальное озеленение предусматривается при разработке проектов строительства, реконструкции и капитального ремонта объектов капитального строительства любого назначения, их фрагментов, если эти объекты капитального строительства имеют фасады или широкие (шириной не менее 5 м) </w:t>
      </w:r>
      <w:r w:rsidR="005032FC">
        <w:rPr>
          <w:rFonts w:ascii="Times New Roman" w:hAnsi="Times New Roman" w:cs="Times New Roman"/>
          <w:sz w:val="24"/>
          <w:szCs w:val="24"/>
        </w:rPr>
        <w:t>плоскости наружных стен без проё</w:t>
      </w:r>
      <w:r w:rsidRPr="00007AF7">
        <w:rPr>
          <w:rFonts w:ascii="Times New Roman" w:hAnsi="Times New Roman" w:cs="Times New Roman"/>
          <w:sz w:val="24"/>
          <w:szCs w:val="24"/>
        </w:rPr>
        <w:t>мов. Высота вертикального озеленения ограничивается тремя этажами.</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 xml:space="preserve">4. При проектировании строительства и реконструкции капитального строительства с горизонтальными или </w:t>
      </w:r>
      <w:proofErr w:type="spellStart"/>
      <w:r w:rsidRPr="00007AF7">
        <w:rPr>
          <w:rFonts w:ascii="Times New Roman" w:hAnsi="Times New Roman" w:cs="Times New Roman"/>
          <w:sz w:val="24"/>
          <w:szCs w:val="24"/>
        </w:rPr>
        <w:t>малоуклонными</w:t>
      </w:r>
      <w:proofErr w:type="spellEnd"/>
      <w:r w:rsidRPr="00007AF7">
        <w:rPr>
          <w:rFonts w:ascii="Times New Roman" w:hAnsi="Times New Roman" w:cs="Times New Roman"/>
          <w:sz w:val="24"/>
          <w:szCs w:val="24"/>
        </w:rPr>
        <w:t xml:space="preserve"> крышами на территории городского округа Реутов со сложившейся высокоплотной застройкой может быть предусмотрено устройство крышного и вертикального озеленения.</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 xml:space="preserve">5. Крышное и вертикальное озеленение не </w:t>
      </w:r>
      <w:r w:rsidR="007458F7">
        <w:rPr>
          <w:rFonts w:ascii="Times New Roman" w:hAnsi="Times New Roman" w:cs="Times New Roman"/>
          <w:sz w:val="24"/>
          <w:szCs w:val="24"/>
        </w:rPr>
        <w:t>включается в компенсационное озеленение</w:t>
      </w:r>
      <w:r w:rsidRPr="00007AF7">
        <w:rPr>
          <w:rFonts w:ascii="Times New Roman" w:hAnsi="Times New Roman" w:cs="Times New Roman"/>
          <w:sz w:val="24"/>
          <w:szCs w:val="24"/>
        </w:rPr>
        <w:t>.</w:t>
      </w:r>
    </w:p>
    <w:p w:rsidR="00BD715F" w:rsidRPr="00D22FA8"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 xml:space="preserve">6. </w:t>
      </w:r>
      <w:r w:rsidR="00BD715F" w:rsidRPr="00D22FA8">
        <w:rPr>
          <w:rFonts w:ascii="Times New Roman" w:hAnsi="Times New Roman" w:cs="Times New Roman"/>
          <w:sz w:val="24"/>
          <w:szCs w:val="24"/>
        </w:rPr>
        <w:t>При строительстве допускается размещение площадок озеленения на крышах многоквартирных домов, которые учитываются при расчёте показателей минимальной обеспеченности объектами и элементами благоустройства только в случаях, если:</w:t>
      </w:r>
    </w:p>
    <w:p w:rsidR="00BD715F" w:rsidRPr="00D22FA8" w:rsidRDefault="00BD715F" w:rsidP="00A97BA2">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крыша планируется для преимущественного и неограниченного пользования всеми жителями многоквартирного дома (группы домов), в том числе МГН;</w:t>
      </w:r>
    </w:p>
    <w:p w:rsidR="00007AF7" w:rsidRPr="00D22FA8" w:rsidRDefault="00BD715F" w:rsidP="00A97BA2">
      <w:pPr>
        <w:pStyle w:val="ConsPlusNormal"/>
        <w:ind w:firstLine="709"/>
        <w:jc w:val="both"/>
        <w:rPr>
          <w:rFonts w:ascii="Times New Roman" w:hAnsi="Times New Roman" w:cs="Times New Roman"/>
          <w:sz w:val="24"/>
          <w:szCs w:val="24"/>
        </w:rPr>
      </w:pPr>
      <w:r w:rsidRPr="00D22FA8">
        <w:rPr>
          <w:rFonts w:ascii="Times New Roman" w:hAnsi="Times New Roman" w:cs="Times New Roman"/>
          <w:sz w:val="24"/>
          <w:szCs w:val="24"/>
        </w:rPr>
        <w:t>планируется благоустройство крыши подземного объекта капитального строительства (его подземной части).</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7. При проектировании крышного и вертикального озеленения предусматриваются:</w:t>
      </w:r>
    </w:p>
    <w:p w:rsidR="00A97BA2" w:rsidRPr="00A97BA2"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обеспечение безопасности крепления и использования грунтового покрытия, контейнеро</w:t>
      </w:r>
      <w:r w:rsidR="00A97BA2">
        <w:rPr>
          <w:rFonts w:ascii="Times New Roman" w:hAnsi="Times New Roman" w:cs="Times New Roman"/>
          <w:sz w:val="24"/>
          <w:szCs w:val="24"/>
        </w:rPr>
        <w:t>в, вазонов и пр., водоотвод в тёплое время года</w:t>
      </w:r>
      <w:r w:rsidR="00A97BA2" w:rsidRPr="00A97BA2">
        <w:rPr>
          <w:rFonts w:ascii="Times New Roman" w:hAnsi="Times New Roman" w:cs="Times New Roman"/>
          <w:sz w:val="24"/>
          <w:szCs w:val="24"/>
        </w:rPr>
        <w:t>;</w:t>
      </w:r>
    </w:p>
    <w:p w:rsidR="00007AF7" w:rsidRPr="00007AF7" w:rsidRDefault="00007AF7" w:rsidP="00A97BA2">
      <w:pPr>
        <w:pStyle w:val="ConsPlusNormal"/>
        <w:ind w:firstLine="709"/>
        <w:jc w:val="both"/>
        <w:rPr>
          <w:rFonts w:ascii="Times New Roman" w:hAnsi="Times New Roman" w:cs="Times New Roman"/>
          <w:sz w:val="24"/>
          <w:szCs w:val="24"/>
        </w:rPr>
      </w:pPr>
      <w:proofErr w:type="spellStart"/>
      <w:r w:rsidRPr="00007AF7">
        <w:rPr>
          <w:rFonts w:ascii="Times New Roman" w:hAnsi="Times New Roman" w:cs="Times New Roman"/>
          <w:sz w:val="24"/>
          <w:szCs w:val="24"/>
        </w:rPr>
        <w:t>гидр</w:t>
      </w:r>
      <w:proofErr w:type="gramStart"/>
      <w:r w:rsidRPr="00007AF7">
        <w:rPr>
          <w:rFonts w:ascii="Times New Roman" w:hAnsi="Times New Roman" w:cs="Times New Roman"/>
          <w:sz w:val="24"/>
          <w:szCs w:val="24"/>
        </w:rPr>
        <w:t>о</w:t>
      </w:r>
      <w:proofErr w:type="spellEnd"/>
      <w:r w:rsidRPr="00007AF7">
        <w:rPr>
          <w:rFonts w:ascii="Times New Roman" w:hAnsi="Times New Roman" w:cs="Times New Roman"/>
          <w:sz w:val="24"/>
          <w:szCs w:val="24"/>
        </w:rPr>
        <w:t>-</w:t>
      </w:r>
      <w:proofErr w:type="gramEnd"/>
      <w:r w:rsidRPr="00007AF7">
        <w:rPr>
          <w:rFonts w:ascii="Times New Roman" w:hAnsi="Times New Roman" w:cs="Times New Roman"/>
          <w:sz w:val="24"/>
          <w:szCs w:val="24"/>
        </w:rPr>
        <w:t xml:space="preserve"> и </w:t>
      </w:r>
      <w:proofErr w:type="spellStart"/>
      <w:r w:rsidRPr="00007AF7">
        <w:rPr>
          <w:rFonts w:ascii="Times New Roman" w:hAnsi="Times New Roman" w:cs="Times New Roman"/>
          <w:sz w:val="24"/>
          <w:szCs w:val="24"/>
        </w:rPr>
        <w:t>пароизоляция</w:t>
      </w:r>
      <w:proofErr w:type="spellEnd"/>
      <w:r w:rsidRPr="00007AF7">
        <w:rPr>
          <w:rFonts w:ascii="Times New Roman" w:hAnsi="Times New Roman" w:cs="Times New Roman"/>
          <w:sz w:val="24"/>
          <w:szCs w:val="24"/>
        </w:rPr>
        <w:t xml:space="preserve"> конструкций и помещений, теплозащитные качества наружных ограждений объектов капитального строительства, на которых размещены указанные виды озеленения.</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8. В целях предотвращения повреждения растениями отделки фасадов объектов капитального строительства при их вертикальном озеленении на фасадных поверхностях следует надежно за</w:t>
      </w:r>
      <w:r w:rsidR="00BD715F">
        <w:rPr>
          <w:rFonts w:ascii="Times New Roman" w:hAnsi="Times New Roman" w:cs="Times New Roman"/>
          <w:sz w:val="24"/>
          <w:szCs w:val="24"/>
        </w:rPr>
        <w:t>креплять конструкции в виде решё</w:t>
      </w:r>
      <w:r w:rsidRPr="00007AF7">
        <w:rPr>
          <w:rFonts w:ascii="Times New Roman" w:hAnsi="Times New Roman" w:cs="Times New Roman"/>
          <w:sz w:val="24"/>
          <w:szCs w:val="24"/>
        </w:rPr>
        <w:t xml:space="preserve">ток, систем вертикальных стержней или тросов, </w:t>
      </w:r>
      <w:r w:rsidRPr="00007AF7">
        <w:rPr>
          <w:rFonts w:ascii="Times New Roman" w:hAnsi="Times New Roman" w:cs="Times New Roman"/>
          <w:sz w:val="24"/>
          <w:szCs w:val="24"/>
        </w:rPr>
        <w:lastRenderedPageBreak/>
        <w:t>точечных консолей-опор для кашпо и т.п.</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При размещении таких конструкций необходимо учитывать обеспечение наличия воздушного зазора между растениями и фасадом. Величина воздушного зазора зависит от вида используемых растений, но не менее 20 см.</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9. Устройство крышного и вертикального озеленения на объектах капитального строительства не должно приводить к нарушению предъявляемых к ним противопожарных требований.</w:t>
      </w:r>
    </w:p>
    <w:p w:rsidR="00007AF7" w:rsidRPr="00007AF7" w:rsidRDefault="00007AF7" w:rsidP="00A97BA2">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10. При размещении на крыше объекта капитального строительства озеленённых рекреационных площадок, садов, кафе и других ландшафтно-архитектурных объектов расстояние между ними и выпусками вентиляции, не имеющими фильтров для очистки отработанного воздуха, устанавливают не менее 15 м. Роль контурного ограждения указанных объектов может выполнять металлический или железобетонный парапет высотой не менее 1 м. На металлических парапетах устанавливается сетчатое металлическое ограждение.</w:t>
      </w:r>
    </w:p>
    <w:p w:rsidR="00007AF7" w:rsidRPr="00007AF7" w:rsidRDefault="00007AF7" w:rsidP="00007AF7">
      <w:pPr>
        <w:pStyle w:val="ConsPlusNormal"/>
        <w:ind w:firstLine="539"/>
        <w:jc w:val="both"/>
        <w:rPr>
          <w:rFonts w:ascii="Times New Roman" w:hAnsi="Times New Roman" w:cs="Times New Roman"/>
          <w:sz w:val="24"/>
          <w:szCs w:val="24"/>
        </w:rPr>
      </w:pPr>
    </w:p>
    <w:p w:rsidR="00007AF7" w:rsidRPr="009217AC" w:rsidRDefault="0079430E" w:rsidP="00007AF7">
      <w:pPr>
        <w:pStyle w:val="ConsPlusNormal"/>
        <w:ind w:firstLine="539"/>
        <w:jc w:val="both"/>
        <w:rPr>
          <w:rFonts w:ascii="Times New Roman" w:hAnsi="Times New Roman" w:cs="Times New Roman"/>
          <w:b/>
          <w:sz w:val="24"/>
          <w:szCs w:val="24"/>
        </w:rPr>
      </w:pPr>
      <w:r>
        <w:rPr>
          <w:rFonts w:ascii="Times New Roman" w:hAnsi="Times New Roman" w:cs="Times New Roman"/>
          <w:b/>
          <w:sz w:val="24"/>
          <w:szCs w:val="24"/>
        </w:rPr>
        <w:t>Статья 47</w:t>
      </w:r>
      <w:r w:rsidR="00007AF7" w:rsidRPr="009217AC">
        <w:rPr>
          <w:rFonts w:ascii="Times New Roman" w:hAnsi="Times New Roman" w:cs="Times New Roman"/>
          <w:b/>
          <w:sz w:val="24"/>
          <w:szCs w:val="24"/>
        </w:rPr>
        <w:t>. Обеспечение сохранности зелёных насаждений</w:t>
      </w:r>
    </w:p>
    <w:p w:rsidR="00007AF7" w:rsidRPr="00007AF7" w:rsidRDefault="00007AF7" w:rsidP="00007AF7">
      <w:pPr>
        <w:pStyle w:val="ConsPlusNormal"/>
        <w:ind w:firstLine="539"/>
        <w:jc w:val="both"/>
        <w:rPr>
          <w:rFonts w:ascii="Times New Roman" w:hAnsi="Times New Roman" w:cs="Times New Roman"/>
          <w:sz w:val="24"/>
          <w:szCs w:val="24"/>
        </w:rPr>
      </w:pPr>
    </w:p>
    <w:p w:rsidR="006665FF" w:rsidRPr="00D22FA8" w:rsidRDefault="00007AF7"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w:t>
      </w:r>
      <w:r w:rsidR="0080450C" w:rsidRPr="00D22FA8">
        <w:rPr>
          <w:rFonts w:ascii="Times New Roman" w:hAnsi="Times New Roman" w:cs="Times New Roman"/>
          <w:color w:val="000000" w:themeColor="text1"/>
          <w:sz w:val="24"/>
          <w:szCs w:val="24"/>
        </w:rPr>
        <w:t>Посадка или пересадка зелё</w:t>
      </w:r>
      <w:r w:rsidR="006665FF" w:rsidRPr="00D22FA8">
        <w:rPr>
          <w:rFonts w:ascii="Times New Roman" w:hAnsi="Times New Roman" w:cs="Times New Roman"/>
          <w:color w:val="000000" w:themeColor="text1"/>
          <w:sz w:val="24"/>
          <w:szCs w:val="24"/>
        </w:rPr>
        <w:t>ных насаждений юридическими лицами (индивидуальными предпринимателями), физическими лицами на об</w:t>
      </w:r>
      <w:r w:rsidR="0080450C" w:rsidRPr="00D22FA8">
        <w:rPr>
          <w:rFonts w:ascii="Times New Roman" w:hAnsi="Times New Roman" w:cs="Times New Roman"/>
          <w:color w:val="000000" w:themeColor="text1"/>
          <w:sz w:val="24"/>
          <w:szCs w:val="24"/>
        </w:rPr>
        <w:t>ъектах, указанных в подпунктах «г», «д»</w:t>
      </w:r>
      <w:r w:rsidR="006665FF" w:rsidRPr="00D22FA8">
        <w:rPr>
          <w:rFonts w:ascii="Times New Roman" w:hAnsi="Times New Roman" w:cs="Times New Roman"/>
          <w:color w:val="000000" w:themeColor="text1"/>
          <w:sz w:val="24"/>
          <w:szCs w:val="24"/>
        </w:rPr>
        <w:t xml:space="preserve"> пункта 1 статьи 3 настоящих Правил, допускается:</w:t>
      </w:r>
    </w:p>
    <w:p w:rsidR="006665FF" w:rsidRPr="00D22FA8" w:rsidRDefault="006665FF"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при проведении компенсационного озеленения в соответствии с законодательством Московской области и порядком компенсационного озеленения, установленным</w:t>
      </w:r>
      <w:r w:rsidR="0080450C" w:rsidRPr="00D22FA8">
        <w:rPr>
          <w:rFonts w:ascii="Times New Roman" w:hAnsi="Times New Roman" w:cs="Times New Roman"/>
          <w:color w:val="000000" w:themeColor="text1"/>
          <w:sz w:val="24"/>
          <w:szCs w:val="24"/>
        </w:rPr>
        <w:t xml:space="preserve"> Администрацией городского округа Реутов</w:t>
      </w:r>
      <w:r w:rsidRPr="00D22FA8">
        <w:rPr>
          <w:rFonts w:ascii="Times New Roman" w:hAnsi="Times New Roman" w:cs="Times New Roman"/>
          <w:color w:val="000000" w:themeColor="text1"/>
          <w:sz w:val="24"/>
          <w:szCs w:val="24"/>
        </w:rPr>
        <w:t>;</w:t>
      </w:r>
    </w:p>
    <w:p w:rsidR="006665FF" w:rsidRPr="00D22FA8" w:rsidRDefault="006665FF"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8C1194" w:rsidRPr="00D22FA8">
        <w:rPr>
          <w:rFonts w:ascii="Times New Roman" w:hAnsi="Times New Roman" w:cs="Times New Roman"/>
          <w:color w:val="000000" w:themeColor="text1"/>
          <w:sz w:val="24"/>
          <w:szCs w:val="24"/>
        </w:rPr>
        <w:t>) при посадке или пересадке зелё</w:t>
      </w:r>
      <w:r w:rsidRPr="00D22FA8">
        <w:rPr>
          <w:rFonts w:ascii="Times New Roman" w:hAnsi="Times New Roman" w:cs="Times New Roman"/>
          <w:color w:val="000000" w:themeColor="text1"/>
          <w:sz w:val="24"/>
          <w:szCs w:val="24"/>
        </w:rPr>
        <w:t>ных насаждений (за исключением компенсационного озеленения) при наличии разрешительной документации, выданной</w:t>
      </w:r>
      <w:r w:rsidR="008C1194" w:rsidRPr="00D22FA8">
        <w:rPr>
          <w:rFonts w:ascii="Times New Roman" w:hAnsi="Times New Roman" w:cs="Times New Roman"/>
          <w:color w:val="000000" w:themeColor="text1"/>
          <w:sz w:val="24"/>
          <w:szCs w:val="24"/>
        </w:rPr>
        <w:t xml:space="preserve"> Администрации городского округа Реутов</w:t>
      </w:r>
      <w:r w:rsidRPr="00D22FA8">
        <w:rPr>
          <w:rFonts w:ascii="Times New Roman" w:hAnsi="Times New Roman" w:cs="Times New Roman"/>
          <w:color w:val="000000" w:themeColor="text1"/>
          <w:sz w:val="24"/>
          <w:szCs w:val="24"/>
        </w:rPr>
        <w:t>, в следующих случаях:</w:t>
      </w:r>
    </w:p>
    <w:p w:rsidR="006665FF" w:rsidRPr="00D22FA8" w:rsidRDefault="006665FF"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а) на прилегающих территориях собственниками (правообладателями) зданий, помещений в них, строений, сооружений, земельных участков, участвующими в содержании таких прилегающих территорий;</w:t>
      </w:r>
    </w:p>
    <w:p w:rsidR="00FA3D99" w:rsidRPr="00D22FA8" w:rsidRDefault="006665FF"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б) без предоставления земельных участков и установления сервитутов.</w:t>
      </w:r>
    </w:p>
    <w:p w:rsidR="00FA3D99" w:rsidRPr="00D22FA8" w:rsidRDefault="00007AF7"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2. </w:t>
      </w:r>
      <w:r w:rsidR="008C1194" w:rsidRPr="00D22FA8">
        <w:rPr>
          <w:rFonts w:ascii="Times New Roman" w:hAnsi="Times New Roman" w:cs="Times New Roman"/>
          <w:color w:val="000000" w:themeColor="text1"/>
          <w:sz w:val="24"/>
          <w:szCs w:val="24"/>
        </w:rPr>
        <w:t>Вырубка зелё</w:t>
      </w:r>
      <w:r w:rsidR="00FA3D99" w:rsidRPr="00D22FA8">
        <w:rPr>
          <w:rFonts w:ascii="Times New Roman" w:hAnsi="Times New Roman" w:cs="Times New Roman"/>
          <w:color w:val="000000" w:themeColor="text1"/>
          <w:sz w:val="24"/>
          <w:szCs w:val="24"/>
        </w:rPr>
        <w:t>ных насаждений осуществляется только в случаях, установленных законодательством Московской области.</w:t>
      </w:r>
    </w:p>
    <w:p w:rsidR="00531303" w:rsidRPr="00D22FA8" w:rsidRDefault="00FA3D99" w:rsidP="00113919">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Разрешение на вырубку, посадку, пересадку</w:t>
      </w:r>
      <w:r w:rsidR="002C3388" w:rsidRPr="00D22FA8">
        <w:rPr>
          <w:rFonts w:ascii="Times New Roman" w:hAnsi="Times New Roman" w:cs="Times New Roman"/>
          <w:color w:val="000000" w:themeColor="text1"/>
          <w:sz w:val="24"/>
          <w:szCs w:val="24"/>
        </w:rPr>
        <w:t xml:space="preserve"> зелё</w:t>
      </w:r>
      <w:r w:rsidRPr="00D22FA8">
        <w:rPr>
          <w:rFonts w:ascii="Times New Roman" w:hAnsi="Times New Roman" w:cs="Times New Roman"/>
          <w:color w:val="000000" w:themeColor="text1"/>
          <w:sz w:val="24"/>
          <w:szCs w:val="24"/>
        </w:rPr>
        <w:t xml:space="preserve">ных насаждений выдается </w:t>
      </w:r>
      <w:r w:rsidR="00531282" w:rsidRPr="00D22FA8">
        <w:rPr>
          <w:rFonts w:ascii="Times New Roman" w:hAnsi="Times New Roman" w:cs="Times New Roman"/>
          <w:color w:val="000000" w:themeColor="text1"/>
          <w:sz w:val="24"/>
          <w:szCs w:val="24"/>
        </w:rPr>
        <w:t xml:space="preserve">Администрацией городского округа Реутов. </w:t>
      </w:r>
    </w:p>
    <w:p w:rsidR="00531282" w:rsidRPr="00D22FA8" w:rsidRDefault="00007AF7"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3. </w:t>
      </w:r>
      <w:r w:rsidR="00531282" w:rsidRPr="00D22FA8">
        <w:rPr>
          <w:rFonts w:ascii="Times New Roman" w:hAnsi="Times New Roman" w:cs="Times New Roman"/>
          <w:color w:val="000000" w:themeColor="text1"/>
          <w:sz w:val="24"/>
          <w:szCs w:val="24"/>
        </w:rPr>
        <w:t>Собственники (правообладатели) земельных участков, на которых расположены зелёные насаждения, обязаны:</w:t>
      </w:r>
    </w:p>
    <w:p w:rsidR="00531282" w:rsidRPr="00D22FA8" w:rsidRDefault="00531282"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обеспечивать сохранность зелёных насаждений;</w:t>
      </w:r>
    </w:p>
    <w:p w:rsidR="00531282" w:rsidRPr="00D22FA8" w:rsidRDefault="00531282"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обеспечивать уход за зелёными насаждениями, не допускать складирования на зелёных насаждениях отходов, строительных материалов, изделий, конструкций, иных действий или бездействия, способных привести к повреждению или уничтожению зелёных насаждений;</w:t>
      </w:r>
    </w:p>
    <w:p w:rsidR="00007AF7" w:rsidRPr="00D22FA8" w:rsidRDefault="00531282" w:rsidP="00EA099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производить систематическую стрижку (кошение) травы, соблюдать порядок создания, содержания, восстановления и охраны расположенных в границах населенных пунктов газонов, цветников и иных территорий, занятых травянистыми растениями, установленный настоящими Правилами благоустройства.</w:t>
      </w:r>
    </w:p>
    <w:p w:rsidR="00007AF7" w:rsidRPr="00007AF7" w:rsidRDefault="00007AF7" w:rsidP="00EA099E">
      <w:pPr>
        <w:pStyle w:val="ConsPlusNormal"/>
        <w:ind w:firstLine="709"/>
        <w:jc w:val="both"/>
        <w:rPr>
          <w:rFonts w:ascii="Times New Roman" w:hAnsi="Times New Roman" w:cs="Times New Roman"/>
          <w:sz w:val="24"/>
          <w:szCs w:val="24"/>
        </w:rPr>
      </w:pPr>
      <w:r w:rsidRPr="00007AF7">
        <w:rPr>
          <w:rFonts w:ascii="Times New Roman" w:hAnsi="Times New Roman" w:cs="Times New Roman"/>
          <w:sz w:val="24"/>
          <w:szCs w:val="24"/>
        </w:rPr>
        <w:t>4. В садах, парках, скверах и на иных территориях, относящихся к местам общественного пользования, где имеются зелёные насаждения, запрещается:</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007AF7" w:rsidRPr="00007AF7">
        <w:rPr>
          <w:rFonts w:ascii="Times New Roman" w:hAnsi="Times New Roman" w:cs="Times New Roman"/>
          <w:sz w:val="24"/>
          <w:szCs w:val="24"/>
        </w:rPr>
        <w:t>) устраивать свалки снега и льда, скола асфальта;</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007AF7" w:rsidRPr="00007AF7">
        <w:rPr>
          <w:rFonts w:ascii="Times New Roman" w:hAnsi="Times New Roman" w:cs="Times New Roman"/>
          <w:sz w:val="24"/>
          <w:szCs w:val="24"/>
        </w:rPr>
        <w:t>) сбрасывать снег с крыш на участках, занятых зелёными насаждениями, без принятия мер, обеспечивающих сохранность деревьев и кустарников;</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007AF7" w:rsidRPr="00007AF7">
        <w:rPr>
          <w:rFonts w:ascii="Times New Roman" w:hAnsi="Times New Roman" w:cs="Times New Roman"/>
          <w:sz w:val="24"/>
          <w:szCs w:val="24"/>
        </w:rPr>
        <w:t>) проезд и размещение автотранспортных средств, строительной и дорожной техники, кроме техники, связанной с эксплуатацией данных территорий и уходом за зелёными насаждениями;</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007AF7" w:rsidRPr="00007AF7">
        <w:rPr>
          <w:rFonts w:ascii="Times New Roman" w:hAnsi="Times New Roman" w:cs="Times New Roman"/>
          <w:sz w:val="24"/>
          <w:szCs w:val="24"/>
        </w:rPr>
        <w:t>) ломать деревья, кустарники, их ветви;</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5</w:t>
      </w:r>
      <w:r w:rsidR="00007AF7" w:rsidRPr="00007AF7">
        <w:rPr>
          <w:rFonts w:ascii="Times New Roman" w:hAnsi="Times New Roman" w:cs="Times New Roman"/>
          <w:sz w:val="24"/>
          <w:szCs w:val="24"/>
        </w:rPr>
        <w:t>) разводить костры;</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007AF7" w:rsidRPr="00007AF7">
        <w:rPr>
          <w:rFonts w:ascii="Times New Roman" w:hAnsi="Times New Roman" w:cs="Times New Roman"/>
          <w:sz w:val="24"/>
          <w:szCs w:val="24"/>
        </w:rPr>
        <w:t>) засорять газоны, цветники;</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007AF7" w:rsidRPr="00007AF7">
        <w:rPr>
          <w:rFonts w:ascii="Times New Roman" w:hAnsi="Times New Roman" w:cs="Times New Roman"/>
          <w:sz w:val="24"/>
          <w:szCs w:val="24"/>
        </w:rPr>
        <w:t>) ремонтировать или мыть транспортные средства, устанавливать гаражи и иные укрытия для автотранспорта;</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007AF7" w:rsidRPr="00007AF7">
        <w:rPr>
          <w:rFonts w:ascii="Times New Roman" w:hAnsi="Times New Roman" w:cs="Times New Roman"/>
          <w:sz w:val="24"/>
          <w:szCs w:val="24"/>
        </w:rPr>
        <w:t>) самовольно устраивать огороды;</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007AF7" w:rsidRPr="00007AF7">
        <w:rPr>
          <w:rFonts w:ascii="Times New Roman" w:hAnsi="Times New Roman" w:cs="Times New Roman"/>
          <w:sz w:val="24"/>
          <w:szCs w:val="24"/>
        </w:rPr>
        <w:t>) пасти скот;</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007AF7" w:rsidRPr="00007AF7">
        <w:rPr>
          <w:rFonts w:ascii="Times New Roman" w:hAnsi="Times New Roman" w:cs="Times New Roman"/>
          <w:sz w:val="24"/>
          <w:szCs w:val="24"/>
        </w:rPr>
        <w:t>) добывать из деревьев сок, смолу, делать надрезы, надписи, приклеивать к деревьям объявления, номерные знаки, всякого рода указатели, провода и забивать в деревья крючки и гвозди для подвешивания гамаков, качелей, верёвок, прикреплять средства размещения информации и наносить другие механические повреждения;</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007AF7" w:rsidRPr="00007AF7">
        <w:rPr>
          <w:rFonts w:ascii="Times New Roman" w:hAnsi="Times New Roman" w:cs="Times New Roman"/>
          <w:sz w:val="24"/>
          <w:szCs w:val="24"/>
        </w:rPr>
        <w:t>) добывать растительную землю, песок у корней деревьев и кустарника;</w:t>
      </w:r>
    </w:p>
    <w:p w:rsidR="00007AF7" w:rsidRPr="00007AF7" w:rsidRDefault="00B376AF"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12</w:t>
      </w:r>
      <w:r w:rsidR="00007AF7" w:rsidRPr="00007AF7">
        <w:rPr>
          <w:rFonts w:ascii="Times New Roman" w:hAnsi="Times New Roman" w:cs="Times New Roman"/>
          <w:sz w:val="24"/>
          <w:szCs w:val="24"/>
        </w:rPr>
        <w:t>) сжигать листву, траву, части деревьев и кустарника.</w:t>
      </w:r>
    </w:p>
    <w:p w:rsidR="00007AF7" w:rsidRPr="00007AF7" w:rsidRDefault="00E856A2" w:rsidP="00EA099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007AF7" w:rsidRPr="00007AF7">
        <w:rPr>
          <w:rFonts w:ascii="Times New Roman" w:hAnsi="Times New Roman" w:cs="Times New Roman"/>
          <w:sz w:val="24"/>
          <w:szCs w:val="24"/>
        </w:rPr>
        <w:t>. На всей территории Московской области запрещается проведение выжигания сухой травы в период с 15 марта по 15 ноября.</w:t>
      </w:r>
    </w:p>
    <w:p w:rsidR="00E7120F" w:rsidRDefault="00E7120F" w:rsidP="00007AF7">
      <w:pPr>
        <w:pStyle w:val="ConsPlusNormal"/>
        <w:jc w:val="both"/>
        <w:rPr>
          <w:rFonts w:ascii="Times New Roman" w:hAnsi="Times New Roman" w:cs="Times New Roman"/>
          <w:sz w:val="24"/>
          <w:szCs w:val="24"/>
        </w:rPr>
      </w:pPr>
    </w:p>
    <w:p w:rsidR="00E7120F" w:rsidRPr="00BA05FE" w:rsidRDefault="0079430E" w:rsidP="00E7120F">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48</w:t>
      </w:r>
      <w:r w:rsidR="00E7120F" w:rsidRPr="00BA05FE">
        <w:rPr>
          <w:rFonts w:ascii="Times New Roman" w:hAnsi="Times New Roman" w:cs="Times New Roman"/>
          <w:b/>
          <w:sz w:val="24"/>
          <w:szCs w:val="24"/>
        </w:rPr>
        <w:t>. Требования к проведению мероприятий по удалению с земельных участков борщевика Сосновского</w:t>
      </w:r>
    </w:p>
    <w:p w:rsidR="00E7120F" w:rsidRDefault="00E7120F" w:rsidP="00E7120F">
      <w:pPr>
        <w:pStyle w:val="ConsPlusNormal"/>
        <w:jc w:val="both"/>
        <w:rPr>
          <w:rFonts w:ascii="Times New Roman" w:hAnsi="Times New Roman" w:cs="Times New Roman"/>
          <w:b/>
          <w:sz w:val="24"/>
          <w:szCs w:val="24"/>
        </w:rPr>
      </w:pPr>
    </w:p>
    <w:p w:rsidR="00E7120F" w:rsidRPr="00BA05FE" w:rsidRDefault="00E7120F" w:rsidP="00E7120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 </w:t>
      </w:r>
      <w:r w:rsidRPr="00BA05FE">
        <w:rPr>
          <w:rFonts w:ascii="Times New Roman" w:hAnsi="Times New Roman" w:cs="Times New Roman"/>
          <w:sz w:val="24"/>
          <w:szCs w:val="24"/>
        </w:rPr>
        <w:t>Правообладатели земельных участков обязаны проводить мероприятия по удалению борщевика Сосновского с земельных участков, находящихся в их собственности, владении или пользовании.</w:t>
      </w:r>
    </w:p>
    <w:p w:rsidR="00E7120F" w:rsidRDefault="00E7120F" w:rsidP="00E7120F">
      <w:pPr>
        <w:pStyle w:val="ConsPlusNormal"/>
        <w:shd w:val="clear" w:color="auto" w:fill="FFFFFF" w:themeFill="background1"/>
        <w:ind w:firstLine="709"/>
        <w:jc w:val="both"/>
        <w:rPr>
          <w:rFonts w:ascii="Times New Roman" w:hAnsi="Times New Roman" w:cs="Times New Roman"/>
          <w:sz w:val="24"/>
          <w:szCs w:val="24"/>
        </w:rPr>
      </w:pPr>
      <w:r w:rsidRPr="00E60B88">
        <w:rPr>
          <w:rFonts w:ascii="Times New Roman" w:hAnsi="Times New Roman" w:cs="Times New Roman"/>
          <w:sz w:val="24"/>
          <w:szCs w:val="24"/>
        </w:rPr>
        <w:t>Мероприятия по удалению борщевика Сосновского с земельных участков и земель, государственная собственность на которые не разграничена, осуществляет</w:t>
      </w:r>
      <w:r>
        <w:rPr>
          <w:rFonts w:ascii="Times New Roman" w:hAnsi="Times New Roman" w:cs="Times New Roman"/>
          <w:sz w:val="24"/>
          <w:szCs w:val="24"/>
        </w:rPr>
        <w:t xml:space="preserve"> Администрация городского округа Реутов.</w:t>
      </w:r>
    </w:p>
    <w:p w:rsidR="00E7120F" w:rsidRPr="00670788" w:rsidRDefault="00E7120F" w:rsidP="00E7120F">
      <w:pPr>
        <w:pStyle w:val="ConsPlusNormal"/>
        <w:shd w:val="clear" w:color="auto" w:fill="FFFFFF" w:themeFill="background1"/>
        <w:ind w:firstLine="709"/>
        <w:jc w:val="both"/>
        <w:rPr>
          <w:rFonts w:ascii="Times New Roman" w:hAnsi="Times New Roman" w:cs="Times New Roman"/>
          <w:sz w:val="24"/>
          <w:szCs w:val="24"/>
        </w:rPr>
      </w:pPr>
      <w:r>
        <w:rPr>
          <w:rFonts w:ascii="Times New Roman" w:hAnsi="Times New Roman" w:cs="Times New Roman"/>
          <w:sz w:val="24"/>
          <w:szCs w:val="24"/>
        </w:rPr>
        <w:t xml:space="preserve">2. </w:t>
      </w:r>
      <w:r w:rsidRPr="00670788">
        <w:rPr>
          <w:rFonts w:ascii="Times New Roman" w:hAnsi="Times New Roman" w:cs="Times New Roman"/>
          <w:sz w:val="24"/>
          <w:szCs w:val="24"/>
        </w:rPr>
        <w:t>Мероприятия по удалению</w:t>
      </w:r>
      <w:r>
        <w:rPr>
          <w:rFonts w:ascii="Times New Roman" w:hAnsi="Times New Roman" w:cs="Times New Roman"/>
          <w:sz w:val="24"/>
          <w:szCs w:val="24"/>
        </w:rPr>
        <w:t xml:space="preserve"> </w:t>
      </w:r>
      <w:r w:rsidRPr="002416BD">
        <w:rPr>
          <w:rFonts w:ascii="Times New Roman" w:hAnsi="Times New Roman" w:cs="Times New Roman"/>
          <w:sz w:val="24"/>
          <w:szCs w:val="24"/>
        </w:rPr>
        <w:t>с земельных участков</w:t>
      </w:r>
      <w:r w:rsidRPr="00670788">
        <w:rPr>
          <w:rFonts w:ascii="Times New Roman" w:hAnsi="Times New Roman" w:cs="Times New Roman"/>
          <w:sz w:val="24"/>
          <w:szCs w:val="24"/>
        </w:rPr>
        <w:t xml:space="preserve"> борщевика Сосновского</w:t>
      </w:r>
      <w:r>
        <w:rPr>
          <w:rFonts w:ascii="Times New Roman" w:hAnsi="Times New Roman" w:cs="Times New Roman"/>
          <w:sz w:val="24"/>
          <w:szCs w:val="24"/>
        </w:rPr>
        <w:t xml:space="preserve"> </w:t>
      </w:r>
      <w:r w:rsidRPr="00670788">
        <w:rPr>
          <w:rFonts w:ascii="Times New Roman" w:hAnsi="Times New Roman" w:cs="Times New Roman"/>
          <w:sz w:val="24"/>
          <w:szCs w:val="24"/>
        </w:rPr>
        <w:t>могут проводиться следующими способами:</w:t>
      </w:r>
    </w:p>
    <w:p w:rsidR="00E7120F" w:rsidRPr="00670788" w:rsidRDefault="00E7120F" w:rsidP="00E7120F">
      <w:pPr>
        <w:pStyle w:val="ConsPlusNormal"/>
        <w:shd w:val="clear" w:color="auto" w:fill="FFFFFF" w:themeFill="background1"/>
        <w:ind w:left="720"/>
        <w:jc w:val="both"/>
        <w:rPr>
          <w:rFonts w:ascii="Times New Roman" w:hAnsi="Times New Roman" w:cs="Times New Roman"/>
          <w:sz w:val="24"/>
          <w:szCs w:val="24"/>
        </w:rPr>
      </w:pPr>
      <w:proofErr w:type="gramStart"/>
      <w:r w:rsidRPr="00670788">
        <w:rPr>
          <w:rFonts w:ascii="Times New Roman" w:hAnsi="Times New Roman" w:cs="Times New Roman"/>
          <w:sz w:val="24"/>
          <w:szCs w:val="24"/>
        </w:rPr>
        <w:t>химическим</w:t>
      </w:r>
      <w:proofErr w:type="gramEnd"/>
      <w:r w:rsidRPr="00670788">
        <w:rPr>
          <w:rFonts w:ascii="Times New Roman" w:hAnsi="Times New Roman" w:cs="Times New Roman"/>
          <w:sz w:val="24"/>
          <w:szCs w:val="24"/>
        </w:rPr>
        <w:t xml:space="preserve"> - опрыскивание очагов произрастания гербицидами и (или) арборицидами;</w:t>
      </w:r>
    </w:p>
    <w:p w:rsidR="004D083D" w:rsidRDefault="00E7120F" w:rsidP="00E7120F">
      <w:pPr>
        <w:pStyle w:val="ConsPlusNormal"/>
        <w:shd w:val="clear" w:color="auto" w:fill="FFFFFF" w:themeFill="background1"/>
        <w:ind w:left="720"/>
        <w:jc w:val="both"/>
        <w:rPr>
          <w:rFonts w:ascii="Times New Roman" w:hAnsi="Times New Roman" w:cs="Times New Roman"/>
          <w:sz w:val="24"/>
          <w:szCs w:val="24"/>
        </w:rPr>
      </w:pPr>
      <w:proofErr w:type="gramStart"/>
      <w:r w:rsidRPr="00670788">
        <w:rPr>
          <w:rFonts w:ascii="Times New Roman" w:hAnsi="Times New Roman" w:cs="Times New Roman"/>
          <w:sz w:val="24"/>
          <w:szCs w:val="24"/>
        </w:rPr>
        <w:t>механическим</w:t>
      </w:r>
      <w:proofErr w:type="gramEnd"/>
      <w:r w:rsidRPr="00670788">
        <w:rPr>
          <w:rFonts w:ascii="Times New Roman" w:hAnsi="Times New Roman" w:cs="Times New Roman"/>
          <w:sz w:val="24"/>
          <w:szCs w:val="24"/>
        </w:rPr>
        <w:t xml:space="preserve"> </w:t>
      </w:r>
      <w:r w:rsidR="004D083D">
        <w:rPr>
          <w:rFonts w:ascii="Times New Roman" w:hAnsi="Times New Roman" w:cs="Times New Roman"/>
          <w:sz w:val="24"/>
          <w:szCs w:val="24"/>
        </w:rPr>
        <w:t xml:space="preserve">– </w:t>
      </w:r>
      <w:r w:rsidR="004D083D" w:rsidRPr="004D083D">
        <w:rPr>
          <w:rFonts w:ascii="Times New Roman" w:hAnsi="Times New Roman" w:cs="Times New Roman"/>
          <w:sz w:val="24"/>
          <w:szCs w:val="24"/>
        </w:rPr>
        <w:t>скашивание и удаление окошенных частей борщевика Сосновского, выкапывание корневой системы борщевика Сосновского;</w:t>
      </w:r>
    </w:p>
    <w:p w:rsidR="00E7120F" w:rsidRDefault="00E7120F" w:rsidP="00E7120F">
      <w:pPr>
        <w:pStyle w:val="ConsPlusNormal"/>
        <w:shd w:val="clear" w:color="auto" w:fill="FFFFFF" w:themeFill="background1"/>
        <w:ind w:left="720"/>
        <w:jc w:val="both"/>
        <w:rPr>
          <w:rFonts w:ascii="Times New Roman" w:hAnsi="Times New Roman" w:cs="Times New Roman"/>
          <w:sz w:val="24"/>
          <w:szCs w:val="24"/>
        </w:rPr>
      </w:pPr>
      <w:proofErr w:type="gramStart"/>
      <w:r w:rsidRPr="00670788">
        <w:rPr>
          <w:rFonts w:ascii="Times New Roman" w:hAnsi="Times New Roman" w:cs="Times New Roman"/>
          <w:sz w:val="24"/>
          <w:szCs w:val="24"/>
        </w:rPr>
        <w:t>агротехническим</w:t>
      </w:r>
      <w:proofErr w:type="gramEnd"/>
      <w:r w:rsidRPr="00670788">
        <w:rPr>
          <w:rFonts w:ascii="Times New Roman" w:hAnsi="Times New Roman" w:cs="Times New Roman"/>
          <w:sz w:val="24"/>
          <w:szCs w:val="24"/>
        </w:rPr>
        <w:t xml:space="preserve"> - обработка почвы, посев многолетних трав.</w:t>
      </w:r>
    </w:p>
    <w:p w:rsidR="00E7120F" w:rsidRPr="00D22FA8" w:rsidRDefault="00E7120F" w:rsidP="00E7120F">
      <w:pPr>
        <w:pStyle w:val="ConsPlusNormal"/>
        <w:shd w:val="clear" w:color="auto" w:fill="FFFFFF" w:themeFill="background1"/>
        <w:ind w:firstLine="720"/>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3. В случае </w:t>
      </w:r>
      <w:proofErr w:type="spellStart"/>
      <w:r w:rsidR="004D083D" w:rsidRPr="00D22FA8">
        <w:rPr>
          <w:rFonts w:ascii="Times New Roman" w:hAnsi="Times New Roman" w:cs="Times New Roman"/>
          <w:color w:val="000000" w:themeColor="text1"/>
          <w:sz w:val="24"/>
          <w:szCs w:val="24"/>
        </w:rPr>
        <w:t>неустранения</w:t>
      </w:r>
      <w:proofErr w:type="spellEnd"/>
      <w:r w:rsidRPr="00D22FA8">
        <w:rPr>
          <w:rFonts w:ascii="Times New Roman" w:hAnsi="Times New Roman" w:cs="Times New Roman"/>
          <w:color w:val="000000" w:themeColor="text1"/>
          <w:sz w:val="24"/>
          <w:szCs w:val="24"/>
        </w:rPr>
        <w:t xml:space="preserve"> правообладателем земельного участка нарушений, выявленных по результатам контроля за проведением мероприятий по удалению с земельных участков борщевика Сосновского, </w:t>
      </w:r>
      <w:r w:rsidR="00832499" w:rsidRPr="00D22FA8">
        <w:rPr>
          <w:rFonts w:ascii="Times New Roman" w:hAnsi="Times New Roman" w:cs="Times New Roman"/>
          <w:color w:val="000000" w:themeColor="text1"/>
          <w:sz w:val="24"/>
          <w:szCs w:val="24"/>
        </w:rPr>
        <w:t>орган (должностное лицо)</w:t>
      </w:r>
      <w:r w:rsidR="004D083D" w:rsidRPr="00D22FA8">
        <w:rPr>
          <w:rFonts w:ascii="Times New Roman" w:hAnsi="Times New Roman" w:cs="Times New Roman"/>
          <w:color w:val="000000" w:themeColor="text1"/>
          <w:sz w:val="24"/>
          <w:szCs w:val="24"/>
        </w:rPr>
        <w:t xml:space="preserve"> муниципального </w:t>
      </w:r>
      <w:r w:rsidR="00761B2D" w:rsidRPr="00D22FA8">
        <w:rPr>
          <w:rFonts w:ascii="Times New Roman" w:hAnsi="Times New Roman" w:cs="Times New Roman"/>
          <w:color w:val="000000" w:themeColor="text1"/>
          <w:sz w:val="24"/>
          <w:szCs w:val="24"/>
        </w:rPr>
        <w:t xml:space="preserve">контроля </w:t>
      </w:r>
      <w:r w:rsidR="004D083D" w:rsidRPr="00D22FA8">
        <w:rPr>
          <w:rFonts w:ascii="Times New Roman" w:hAnsi="Times New Roman" w:cs="Times New Roman"/>
          <w:color w:val="000000" w:themeColor="text1"/>
          <w:sz w:val="24"/>
          <w:szCs w:val="24"/>
        </w:rPr>
        <w:t>в сфере благоустройства</w:t>
      </w:r>
      <w:r w:rsidRPr="00D22FA8">
        <w:rPr>
          <w:rFonts w:ascii="Times New Roman" w:hAnsi="Times New Roman" w:cs="Times New Roman"/>
          <w:color w:val="000000" w:themeColor="text1"/>
          <w:sz w:val="24"/>
          <w:szCs w:val="24"/>
        </w:rPr>
        <w:t xml:space="preserve"> в срок не более трех рабочих дней после установления факта не</w:t>
      </w:r>
      <w:r w:rsidR="004D083D" w:rsidRPr="00D22FA8">
        <w:rPr>
          <w:rFonts w:ascii="Times New Roman" w:hAnsi="Times New Roman" w:cs="Times New Roman"/>
          <w:color w:val="000000" w:themeColor="text1"/>
          <w:sz w:val="24"/>
          <w:szCs w:val="24"/>
        </w:rPr>
        <w:t xml:space="preserve"> </w:t>
      </w:r>
      <w:r w:rsidRPr="00D22FA8">
        <w:rPr>
          <w:rFonts w:ascii="Times New Roman" w:hAnsi="Times New Roman" w:cs="Times New Roman"/>
          <w:color w:val="000000" w:themeColor="text1"/>
          <w:sz w:val="24"/>
          <w:szCs w:val="24"/>
        </w:rPr>
        <w:t>устранения выявленных нарушений информирует Администрацию городского округа Реутов о необходимости принятия решения о проведении на земельном участке мероприятий по удалению борщевика Сосновского за счёт средств бюджета городского округа Реутов.</w:t>
      </w:r>
    </w:p>
    <w:p w:rsidR="00E7120F" w:rsidRPr="00D22FA8" w:rsidRDefault="00E7120F" w:rsidP="00E7120F">
      <w:pPr>
        <w:pStyle w:val="ConsPlusNormal"/>
        <w:shd w:val="clear" w:color="auto" w:fill="FFFFFF" w:themeFill="background1"/>
        <w:ind w:firstLine="720"/>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4. Администрация городского округа Реутов в срок не более пяти рабочих дней после получения от </w:t>
      </w:r>
      <w:r w:rsidR="00832499" w:rsidRPr="00D22FA8">
        <w:rPr>
          <w:rFonts w:ascii="Times New Roman" w:hAnsi="Times New Roman" w:cs="Times New Roman"/>
          <w:color w:val="000000" w:themeColor="text1"/>
          <w:sz w:val="24"/>
          <w:szCs w:val="24"/>
        </w:rPr>
        <w:t xml:space="preserve">органов (должностных лиц) </w:t>
      </w:r>
      <w:r w:rsidR="00232C9D" w:rsidRPr="00D22FA8">
        <w:rPr>
          <w:rFonts w:ascii="Times New Roman" w:hAnsi="Times New Roman" w:cs="Times New Roman"/>
          <w:color w:val="000000" w:themeColor="text1"/>
          <w:sz w:val="24"/>
          <w:szCs w:val="24"/>
        </w:rPr>
        <w:t>муниципального</w:t>
      </w:r>
      <w:r w:rsidRPr="00D22FA8">
        <w:rPr>
          <w:rFonts w:ascii="Times New Roman" w:hAnsi="Times New Roman" w:cs="Times New Roman"/>
          <w:color w:val="000000" w:themeColor="text1"/>
          <w:sz w:val="24"/>
          <w:szCs w:val="24"/>
        </w:rPr>
        <w:t xml:space="preserve"> контроля</w:t>
      </w:r>
      <w:r w:rsidR="00232C9D" w:rsidRPr="00D22FA8">
        <w:rPr>
          <w:rFonts w:ascii="Times New Roman" w:hAnsi="Times New Roman" w:cs="Times New Roman"/>
          <w:color w:val="000000" w:themeColor="text1"/>
          <w:sz w:val="24"/>
          <w:szCs w:val="24"/>
        </w:rPr>
        <w:t xml:space="preserve"> в сфере благоустройства</w:t>
      </w:r>
      <w:r w:rsidRPr="00D22FA8">
        <w:rPr>
          <w:rFonts w:ascii="Times New Roman" w:hAnsi="Times New Roman" w:cs="Times New Roman"/>
          <w:color w:val="000000" w:themeColor="text1"/>
          <w:sz w:val="24"/>
          <w:szCs w:val="24"/>
        </w:rPr>
        <w:t xml:space="preserve"> информации, предусмотренной пунктом 3 настоящей статьи, принимает решение о проведении на земельном участке мероприятий по удалению борщевика Сосновского за счёт средств бюджета городского округа Реутов.</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 xml:space="preserve">5. </w:t>
      </w:r>
      <w:r w:rsidRPr="00E60B88">
        <w:rPr>
          <w:rFonts w:ascii="Times New Roman" w:hAnsi="Times New Roman" w:cs="Times New Roman"/>
          <w:sz w:val="24"/>
          <w:szCs w:val="24"/>
        </w:rPr>
        <w:t>У</w:t>
      </w:r>
      <w:r>
        <w:rPr>
          <w:rFonts w:ascii="Times New Roman" w:hAnsi="Times New Roman" w:cs="Times New Roman"/>
          <w:sz w:val="24"/>
          <w:szCs w:val="24"/>
        </w:rPr>
        <w:t xml:space="preserve">казанное решение </w:t>
      </w:r>
      <w:r w:rsidRPr="00D903D4">
        <w:rPr>
          <w:rFonts w:ascii="Times New Roman" w:hAnsi="Times New Roman" w:cs="Times New Roman"/>
          <w:sz w:val="24"/>
          <w:szCs w:val="24"/>
        </w:rPr>
        <w:t>Админис</w:t>
      </w:r>
      <w:r>
        <w:rPr>
          <w:rFonts w:ascii="Times New Roman" w:hAnsi="Times New Roman" w:cs="Times New Roman"/>
          <w:sz w:val="24"/>
          <w:szCs w:val="24"/>
        </w:rPr>
        <w:t>трации городского округа Реутов</w:t>
      </w:r>
      <w:r w:rsidRPr="00E60B88">
        <w:rPr>
          <w:rFonts w:ascii="Times New Roman" w:hAnsi="Times New Roman" w:cs="Times New Roman"/>
          <w:sz w:val="24"/>
          <w:szCs w:val="24"/>
        </w:rPr>
        <w:t>, содержащее информацию о сметной стоимости мероприятий по удалению с земельного участка борщевика Сосновского, направляется правообладателю земельного участка способом, обеспечивающим подтверждение его получения.</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6.</w:t>
      </w:r>
      <w:r w:rsidRPr="00E60B88">
        <w:rPr>
          <w:rFonts w:ascii="Times New Roman" w:hAnsi="Times New Roman" w:cs="Times New Roman"/>
          <w:sz w:val="24"/>
          <w:szCs w:val="24"/>
        </w:rPr>
        <w:t xml:space="preserve"> Правообладатели земельных участков, в отношении которых проведены мероприятия по удалению с земельных участ</w:t>
      </w:r>
      <w:r>
        <w:rPr>
          <w:rFonts w:ascii="Times New Roman" w:hAnsi="Times New Roman" w:cs="Times New Roman"/>
          <w:sz w:val="24"/>
          <w:szCs w:val="24"/>
        </w:rPr>
        <w:t>ков борщевика Сосновского за счё</w:t>
      </w:r>
      <w:r w:rsidRPr="00E60B88">
        <w:rPr>
          <w:rFonts w:ascii="Times New Roman" w:hAnsi="Times New Roman" w:cs="Times New Roman"/>
          <w:sz w:val="24"/>
          <w:szCs w:val="24"/>
        </w:rPr>
        <w:t>т средств бюджета</w:t>
      </w:r>
      <w:r>
        <w:rPr>
          <w:rFonts w:ascii="Times New Roman" w:hAnsi="Times New Roman" w:cs="Times New Roman"/>
          <w:sz w:val="24"/>
          <w:szCs w:val="24"/>
        </w:rPr>
        <w:t xml:space="preserve"> городского округа Реутов, обязаны возместить расходы городского округа Реутов</w:t>
      </w:r>
      <w:r w:rsidRPr="00E60B88">
        <w:rPr>
          <w:rFonts w:ascii="Times New Roman" w:hAnsi="Times New Roman" w:cs="Times New Roman"/>
          <w:sz w:val="24"/>
          <w:szCs w:val="24"/>
        </w:rPr>
        <w:t xml:space="preserve"> на проведение указанных мероприятий в срок не более двух месяцев со дня получения уведомления о завершении указанных мероприятий.</w:t>
      </w:r>
    </w:p>
    <w:p w:rsidR="00E7120F" w:rsidRPr="00E60B88" w:rsidRDefault="00E7120F" w:rsidP="00E7120F">
      <w:pPr>
        <w:pStyle w:val="ConsPlusNormal"/>
        <w:shd w:val="clear" w:color="auto" w:fill="FFFFFF" w:themeFill="background1"/>
        <w:ind w:firstLine="720"/>
        <w:jc w:val="both"/>
        <w:rPr>
          <w:rFonts w:ascii="Times New Roman" w:hAnsi="Times New Roman" w:cs="Times New Roman"/>
          <w:sz w:val="24"/>
          <w:szCs w:val="24"/>
        </w:rPr>
      </w:pPr>
      <w:r>
        <w:rPr>
          <w:rFonts w:ascii="Times New Roman" w:hAnsi="Times New Roman" w:cs="Times New Roman"/>
          <w:sz w:val="24"/>
          <w:szCs w:val="24"/>
        </w:rPr>
        <w:t xml:space="preserve">7.  </w:t>
      </w:r>
      <w:r w:rsidRPr="00E60B88">
        <w:rPr>
          <w:rFonts w:ascii="Times New Roman" w:hAnsi="Times New Roman" w:cs="Times New Roman"/>
          <w:sz w:val="24"/>
          <w:szCs w:val="24"/>
        </w:rPr>
        <w:t xml:space="preserve">Уведомление о завершении мероприятий, в том числе содержащее информацию о </w:t>
      </w:r>
      <w:r w:rsidRPr="00E60B88">
        <w:rPr>
          <w:rFonts w:ascii="Times New Roman" w:hAnsi="Times New Roman" w:cs="Times New Roman"/>
          <w:sz w:val="24"/>
          <w:szCs w:val="24"/>
        </w:rPr>
        <w:lastRenderedPageBreak/>
        <w:t>сметной стоимости выполненных мероприятий и реквизиты лицевого счета</w:t>
      </w:r>
      <w:r w:rsidRPr="00D903D4">
        <w:t xml:space="preserve"> </w:t>
      </w:r>
      <w:r w:rsidRPr="00D903D4">
        <w:rPr>
          <w:rFonts w:ascii="Times New Roman" w:hAnsi="Times New Roman" w:cs="Times New Roman"/>
          <w:sz w:val="24"/>
          <w:szCs w:val="24"/>
        </w:rPr>
        <w:t>Админи</w:t>
      </w:r>
      <w:r>
        <w:rPr>
          <w:rFonts w:ascii="Times New Roman" w:hAnsi="Times New Roman" w:cs="Times New Roman"/>
          <w:sz w:val="24"/>
          <w:szCs w:val="24"/>
        </w:rPr>
        <w:t>страции городского округа Реутов, выдаё</w:t>
      </w:r>
      <w:r w:rsidRPr="00E60B88">
        <w:rPr>
          <w:rFonts w:ascii="Times New Roman" w:hAnsi="Times New Roman" w:cs="Times New Roman"/>
          <w:sz w:val="24"/>
          <w:szCs w:val="24"/>
        </w:rPr>
        <w:t>тся (направляется) правообладателю земельного участка способом, обеспечивающим подтверждение его получения.</w:t>
      </w:r>
    </w:p>
    <w:p w:rsidR="00E7120F" w:rsidRPr="00D27371" w:rsidRDefault="00E7120F" w:rsidP="00E7120F">
      <w:pPr>
        <w:pStyle w:val="ConsPlusNormal"/>
        <w:shd w:val="clear" w:color="auto" w:fill="FFFFFF" w:themeFill="background1"/>
        <w:ind w:firstLine="72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8. </w:t>
      </w:r>
      <w:r w:rsidRPr="00E60B88">
        <w:rPr>
          <w:rFonts w:ascii="Times New Roman" w:hAnsi="Times New Roman" w:cs="Times New Roman"/>
          <w:sz w:val="24"/>
          <w:szCs w:val="24"/>
        </w:rPr>
        <w:t>В случае если в установленный срок средства не были перечислены правообладателем земельного уча</w:t>
      </w:r>
      <w:r>
        <w:rPr>
          <w:rFonts w:ascii="Times New Roman" w:hAnsi="Times New Roman" w:cs="Times New Roman"/>
          <w:sz w:val="24"/>
          <w:szCs w:val="24"/>
        </w:rPr>
        <w:t xml:space="preserve">стка, </w:t>
      </w:r>
      <w:r w:rsidRPr="00D903D4">
        <w:rPr>
          <w:rFonts w:ascii="Times New Roman" w:hAnsi="Times New Roman" w:cs="Times New Roman"/>
          <w:sz w:val="24"/>
          <w:szCs w:val="24"/>
        </w:rPr>
        <w:t>Админис</w:t>
      </w:r>
      <w:r>
        <w:rPr>
          <w:rFonts w:ascii="Times New Roman" w:hAnsi="Times New Roman" w:cs="Times New Roman"/>
          <w:sz w:val="24"/>
          <w:szCs w:val="24"/>
        </w:rPr>
        <w:t>трация городского округа Реутов</w:t>
      </w:r>
      <w:r w:rsidRPr="00E60B88">
        <w:rPr>
          <w:rFonts w:ascii="Times New Roman" w:hAnsi="Times New Roman" w:cs="Times New Roman"/>
          <w:sz w:val="24"/>
          <w:szCs w:val="24"/>
        </w:rPr>
        <w:t xml:space="preserve"> в срок не более десяти рабочих дней со дня истечения установленного срока обращается в суд с заявлением о взыскании с правообла</w:t>
      </w:r>
      <w:r>
        <w:rPr>
          <w:rFonts w:ascii="Times New Roman" w:hAnsi="Times New Roman" w:cs="Times New Roman"/>
          <w:sz w:val="24"/>
          <w:szCs w:val="24"/>
        </w:rPr>
        <w:t>дателя земельного участка понесё</w:t>
      </w:r>
      <w:r w:rsidRPr="00E60B88">
        <w:rPr>
          <w:rFonts w:ascii="Times New Roman" w:hAnsi="Times New Roman" w:cs="Times New Roman"/>
          <w:sz w:val="24"/>
          <w:szCs w:val="24"/>
        </w:rPr>
        <w:t xml:space="preserve">нных расходов на проведение мероприятий по удалению с земельного участка борщевика Сосновского и перечислении соответствующих </w:t>
      </w:r>
      <w:r w:rsidRPr="00D27371">
        <w:rPr>
          <w:rFonts w:ascii="Times New Roman" w:hAnsi="Times New Roman" w:cs="Times New Roman"/>
          <w:color w:val="000000" w:themeColor="text1"/>
          <w:sz w:val="24"/>
          <w:szCs w:val="24"/>
        </w:rPr>
        <w:t>денежных средств в бюджет городского округа Реутов.</w:t>
      </w:r>
    </w:p>
    <w:p w:rsidR="00E7120F" w:rsidRPr="00D27371" w:rsidRDefault="00E7120F" w:rsidP="00E7120F">
      <w:pPr>
        <w:pStyle w:val="ConsPlusNormal"/>
        <w:shd w:val="clear" w:color="auto" w:fill="FFFFFF" w:themeFill="background1"/>
        <w:ind w:firstLine="720"/>
        <w:jc w:val="both"/>
        <w:rPr>
          <w:rFonts w:ascii="Times New Roman" w:hAnsi="Times New Roman" w:cs="Times New Roman"/>
          <w:color w:val="000000" w:themeColor="text1"/>
          <w:sz w:val="24"/>
          <w:szCs w:val="24"/>
        </w:rPr>
      </w:pPr>
      <w:r w:rsidRPr="00D27371">
        <w:rPr>
          <w:rFonts w:ascii="Times New Roman" w:hAnsi="Times New Roman" w:cs="Times New Roman"/>
          <w:color w:val="000000" w:themeColor="text1"/>
          <w:sz w:val="24"/>
          <w:szCs w:val="24"/>
        </w:rPr>
        <w:t xml:space="preserve">9. Расчёт понесённых Администрацией городского округа Реутов расходов по удалению с земельного участка борщевика Сосновского за счёт средств бюджета городского округа Реутов определяется утверждаемой </w:t>
      </w:r>
      <w:r w:rsidR="00216A51" w:rsidRPr="00D27371">
        <w:rPr>
          <w:rFonts w:ascii="Times New Roman" w:hAnsi="Times New Roman" w:cs="Times New Roman"/>
          <w:color w:val="000000" w:themeColor="text1"/>
          <w:sz w:val="24"/>
          <w:szCs w:val="24"/>
        </w:rPr>
        <w:t>Советом депутатов</w:t>
      </w:r>
      <w:r w:rsidRPr="00D27371">
        <w:rPr>
          <w:rFonts w:ascii="Times New Roman" w:hAnsi="Times New Roman" w:cs="Times New Roman"/>
          <w:color w:val="000000" w:themeColor="text1"/>
          <w:sz w:val="24"/>
          <w:szCs w:val="24"/>
        </w:rPr>
        <w:t xml:space="preserve"> городского округа Реутов методикой.</w:t>
      </w:r>
    </w:p>
    <w:p w:rsidR="004E29CE" w:rsidRPr="00F23C97" w:rsidRDefault="004E29CE" w:rsidP="006E61F3">
      <w:pPr>
        <w:pStyle w:val="ConsPlusNormal"/>
        <w:jc w:val="both"/>
        <w:rPr>
          <w:rFonts w:ascii="Times New Roman" w:hAnsi="Times New Roman" w:cs="Times New Roman"/>
          <w:sz w:val="24"/>
          <w:szCs w:val="24"/>
        </w:rPr>
      </w:pPr>
    </w:p>
    <w:p w:rsidR="00302E1E"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49</w:t>
      </w:r>
      <w:r w:rsidR="00302E1E" w:rsidRPr="007F0889">
        <w:rPr>
          <w:rFonts w:ascii="Times New Roman" w:hAnsi="Times New Roman" w:cs="Times New Roman"/>
          <w:sz w:val="24"/>
          <w:szCs w:val="24"/>
        </w:rPr>
        <w:t>. Общие требования к обустройству мест производства работ</w:t>
      </w:r>
      <w:r w:rsidR="00C62AC9">
        <w:rPr>
          <w:rFonts w:ascii="Times New Roman" w:hAnsi="Times New Roman" w:cs="Times New Roman"/>
          <w:sz w:val="24"/>
          <w:szCs w:val="24"/>
        </w:rPr>
        <w:t xml:space="preserve"> </w:t>
      </w:r>
    </w:p>
    <w:p w:rsidR="00610B52" w:rsidRDefault="00610B52" w:rsidP="00302E1E">
      <w:pPr>
        <w:pStyle w:val="ConsPlusTitle"/>
        <w:ind w:firstLine="709"/>
        <w:jc w:val="both"/>
        <w:outlineLvl w:val="2"/>
        <w:rPr>
          <w:rFonts w:ascii="Times New Roman" w:hAnsi="Times New Roman" w:cs="Times New Roman"/>
          <w:sz w:val="24"/>
          <w:szCs w:val="24"/>
        </w:rPr>
      </w:pPr>
    </w:p>
    <w:p w:rsidR="00302E1E" w:rsidRPr="006D3054" w:rsidRDefault="00F43904" w:rsidP="00F43904">
      <w:pPr>
        <w:pStyle w:val="ConsPlusNormal"/>
        <w:ind w:firstLine="709"/>
        <w:jc w:val="both"/>
        <w:rPr>
          <w:rFonts w:ascii="Times New Roman" w:hAnsi="Times New Roman" w:cs="Times New Roman"/>
          <w:sz w:val="24"/>
          <w:szCs w:val="24"/>
        </w:rPr>
      </w:pPr>
      <w:r w:rsidRPr="006D3054">
        <w:rPr>
          <w:rFonts w:ascii="Times New Roman" w:hAnsi="Times New Roman" w:cs="Times New Roman"/>
          <w:sz w:val="24"/>
          <w:szCs w:val="24"/>
        </w:rPr>
        <w:t>1. Карьеры и полигоны твё</w:t>
      </w:r>
      <w:r w:rsidR="00302E1E" w:rsidRPr="006D3054">
        <w:rPr>
          <w:rFonts w:ascii="Times New Roman" w:hAnsi="Times New Roman" w:cs="Times New Roman"/>
          <w:sz w:val="24"/>
          <w:szCs w:val="24"/>
        </w:rPr>
        <w:t xml:space="preserve">рдых коммунальных отходов (в том числе </w:t>
      </w:r>
      <w:proofErr w:type="spellStart"/>
      <w:r w:rsidR="00302E1E" w:rsidRPr="006D3054">
        <w:rPr>
          <w:rFonts w:ascii="Times New Roman" w:hAnsi="Times New Roman" w:cs="Times New Roman"/>
          <w:sz w:val="24"/>
          <w:szCs w:val="24"/>
        </w:rPr>
        <w:t>рекультивируемые</w:t>
      </w:r>
      <w:proofErr w:type="spellEnd"/>
      <w:r w:rsidR="00302E1E" w:rsidRPr="006D3054">
        <w:rPr>
          <w:rFonts w:ascii="Times New Roman" w:hAnsi="Times New Roman" w:cs="Times New Roman"/>
          <w:sz w:val="24"/>
          <w:szCs w:val="24"/>
        </w:rPr>
        <w:t>), предприятия по производству строительных материалов должны оборудоваться подъездными дорогами, имеющими асфальтобетонно</w:t>
      </w:r>
      <w:r w:rsidR="00761B2D">
        <w:rPr>
          <w:rFonts w:ascii="Times New Roman" w:hAnsi="Times New Roman" w:cs="Times New Roman"/>
          <w:sz w:val="24"/>
          <w:szCs w:val="24"/>
        </w:rPr>
        <w:t>е, железобетонное или другое твё</w:t>
      </w:r>
      <w:r w:rsidR="00302E1E" w:rsidRPr="006D3054">
        <w:rPr>
          <w:rFonts w:ascii="Times New Roman" w:hAnsi="Times New Roman" w:cs="Times New Roman"/>
          <w:sz w:val="24"/>
          <w:szCs w:val="24"/>
        </w:rPr>
        <w:t>рдое покрытие.</w:t>
      </w:r>
    </w:p>
    <w:p w:rsidR="00302E1E" w:rsidRPr="00C2636C" w:rsidRDefault="00302E1E" w:rsidP="00302E1E">
      <w:pPr>
        <w:pStyle w:val="ConsPlusNormal"/>
        <w:ind w:firstLine="709"/>
        <w:jc w:val="both"/>
        <w:rPr>
          <w:rFonts w:ascii="Times New Roman" w:hAnsi="Times New Roman" w:cs="Times New Roman"/>
          <w:sz w:val="24"/>
          <w:szCs w:val="24"/>
        </w:rPr>
      </w:pPr>
      <w:r w:rsidRPr="006D3054">
        <w:rPr>
          <w:rFonts w:ascii="Times New Roman" w:hAnsi="Times New Roman" w:cs="Times New Roman"/>
          <w:sz w:val="24"/>
          <w:szCs w:val="24"/>
        </w:rPr>
        <w:t xml:space="preserve">Для предотвращения выноса грязи (грунта, бетонной смеси или раствора) на прилегающую территорию, строительные объекты и </w:t>
      </w:r>
      <w:r w:rsidR="007E1256" w:rsidRPr="006D3054">
        <w:rPr>
          <w:rFonts w:ascii="Times New Roman" w:hAnsi="Times New Roman" w:cs="Times New Roman"/>
          <w:sz w:val="24"/>
          <w:szCs w:val="24"/>
        </w:rPr>
        <w:t>площадки, карьеры и полигоны твё</w:t>
      </w:r>
      <w:r w:rsidRPr="006D3054">
        <w:rPr>
          <w:rFonts w:ascii="Times New Roman" w:hAnsi="Times New Roman" w:cs="Times New Roman"/>
          <w:sz w:val="24"/>
          <w:szCs w:val="24"/>
        </w:rPr>
        <w:t xml:space="preserve">рдых коммунальных отходов (в том числе </w:t>
      </w:r>
      <w:proofErr w:type="spellStart"/>
      <w:r w:rsidRPr="006D3054">
        <w:rPr>
          <w:rFonts w:ascii="Times New Roman" w:hAnsi="Times New Roman" w:cs="Times New Roman"/>
          <w:sz w:val="24"/>
          <w:szCs w:val="24"/>
        </w:rPr>
        <w:t>рекультивируемые</w:t>
      </w:r>
      <w:proofErr w:type="spellEnd"/>
      <w:r w:rsidRPr="006D3054">
        <w:rPr>
          <w:rFonts w:ascii="Times New Roman" w:hAnsi="Times New Roman" w:cs="Times New Roman"/>
          <w:sz w:val="24"/>
          <w:szCs w:val="24"/>
        </w:rPr>
        <w:t>), предприятия по производству строительных материалов должны оснащать</w:t>
      </w:r>
      <w:r w:rsidR="007E1256" w:rsidRPr="006D3054">
        <w:rPr>
          <w:rFonts w:ascii="Times New Roman" w:hAnsi="Times New Roman" w:cs="Times New Roman"/>
          <w:sz w:val="24"/>
          <w:szCs w:val="24"/>
        </w:rPr>
        <w:t>ся пунктами очистки (мойки) колё</w:t>
      </w:r>
      <w:r w:rsidRPr="006D3054">
        <w:rPr>
          <w:rFonts w:ascii="Times New Roman" w:hAnsi="Times New Roman" w:cs="Times New Roman"/>
          <w:sz w:val="24"/>
          <w:szCs w:val="24"/>
        </w:rPr>
        <w:t xml:space="preserve">с автотранспорта (моечными постами) заводского изготовления с замкнутым циклом </w:t>
      </w:r>
      <w:proofErr w:type="spellStart"/>
      <w:r w:rsidRPr="006D3054">
        <w:rPr>
          <w:rFonts w:ascii="Times New Roman" w:hAnsi="Times New Roman" w:cs="Times New Roman"/>
          <w:sz w:val="24"/>
          <w:szCs w:val="24"/>
        </w:rPr>
        <w:t>водооборота</w:t>
      </w:r>
      <w:proofErr w:type="spellEnd"/>
      <w:r w:rsidRPr="006D3054">
        <w:rPr>
          <w:rFonts w:ascii="Times New Roman" w:hAnsi="Times New Roman" w:cs="Times New Roman"/>
          <w:sz w:val="24"/>
          <w:szCs w:val="24"/>
        </w:rPr>
        <w:t xml:space="preserve"> и утилизацией стоков для мойки автомашин (включая </w:t>
      </w:r>
      <w:proofErr w:type="spellStart"/>
      <w:r w:rsidRPr="006D3054">
        <w:rPr>
          <w:rFonts w:ascii="Times New Roman" w:hAnsi="Times New Roman" w:cs="Times New Roman"/>
          <w:sz w:val="24"/>
          <w:szCs w:val="24"/>
        </w:rPr>
        <w:t>автомиксеры</w:t>
      </w:r>
      <w:proofErr w:type="spellEnd"/>
      <w:r w:rsidRPr="006D3054">
        <w:rPr>
          <w:rFonts w:ascii="Times New Roman" w:hAnsi="Times New Roman" w:cs="Times New Roman"/>
          <w:sz w:val="24"/>
          <w:szCs w:val="24"/>
        </w:rPr>
        <w:t>).</w:t>
      </w:r>
    </w:p>
    <w:p w:rsidR="00302E1E" w:rsidRPr="00C2636C" w:rsidRDefault="00302E1E" w:rsidP="007E1256">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 xml:space="preserve"> Ввод в эксплуатацию моечных постов допускается при наличии сертификата соответствия, полученного в том числе в системах добров</w:t>
      </w:r>
      <w:r w:rsidR="007E1256">
        <w:rPr>
          <w:rFonts w:ascii="Times New Roman" w:hAnsi="Times New Roman" w:cs="Times New Roman"/>
          <w:sz w:val="24"/>
          <w:szCs w:val="24"/>
        </w:rPr>
        <w:t>ольной сертификации, и акта приё</w:t>
      </w:r>
      <w:r w:rsidRPr="00C2636C">
        <w:rPr>
          <w:rFonts w:ascii="Times New Roman" w:hAnsi="Times New Roman" w:cs="Times New Roman"/>
          <w:sz w:val="24"/>
          <w:szCs w:val="24"/>
        </w:rPr>
        <w:t>мки в эксплуатацию.</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Конструктивные и технологические решения моечных постов должны соответствовать предъявляемым требованиям (техническим, экологическим, санитарным и др.) и гарантировать исключение выноса грязи (грунта, бетонной смеси или раствора) на прилегающую территорию. В зимнее</w:t>
      </w:r>
      <w:r w:rsidR="007E1256">
        <w:rPr>
          <w:rFonts w:ascii="Times New Roman" w:hAnsi="Times New Roman" w:cs="Times New Roman"/>
          <w:sz w:val="24"/>
          <w:szCs w:val="24"/>
        </w:rPr>
        <w:t xml:space="preserve"> время пр</w:t>
      </w:r>
      <w:r w:rsidR="00761B2D">
        <w:rPr>
          <w:rFonts w:ascii="Times New Roman" w:hAnsi="Times New Roman" w:cs="Times New Roman"/>
          <w:sz w:val="24"/>
          <w:szCs w:val="24"/>
        </w:rPr>
        <w:t>и температуре ниже -5 градусов</w:t>
      </w:r>
      <w:r w:rsidRPr="00C2636C">
        <w:rPr>
          <w:rFonts w:ascii="Times New Roman" w:hAnsi="Times New Roman" w:cs="Times New Roman"/>
          <w:sz w:val="24"/>
          <w:szCs w:val="24"/>
        </w:rPr>
        <w:t xml:space="preserve"> моечные посты оборудуются установками пневмомеханической очистки автомашин.</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Обя</w:t>
      </w:r>
      <w:r w:rsidR="007E1256">
        <w:rPr>
          <w:rFonts w:ascii="Times New Roman" w:hAnsi="Times New Roman" w:cs="Times New Roman"/>
          <w:sz w:val="24"/>
          <w:szCs w:val="24"/>
        </w:rPr>
        <w:t>занность по очистке (мойке) колё</w:t>
      </w:r>
      <w:r w:rsidRPr="00C2636C">
        <w:rPr>
          <w:rFonts w:ascii="Times New Roman" w:hAnsi="Times New Roman" w:cs="Times New Roman"/>
          <w:sz w:val="24"/>
          <w:szCs w:val="24"/>
        </w:rPr>
        <w:t>с возлагается на юридическое лицо (индивидуального предпринимателя) или физическое лицо, осуществляющие эксплуатацию строительного объекта,</w:t>
      </w:r>
      <w:r w:rsidR="007E1256">
        <w:rPr>
          <w:rFonts w:ascii="Times New Roman" w:hAnsi="Times New Roman" w:cs="Times New Roman"/>
          <w:sz w:val="24"/>
          <w:szCs w:val="24"/>
        </w:rPr>
        <w:t xml:space="preserve"> площадки, карьера, полигона твё</w:t>
      </w:r>
      <w:r w:rsidRPr="00C2636C">
        <w:rPr>
          <w:rFonts w:ascii="Times New Roman" w:hAnsi="Times New Roman" w:cs="Times New Roman"/>
          <w:sz w:val="24"/>
          <w:szCs w:val="24"/>
        </w:rPr>
        <w:t>рдых коммунальных отходов, предприятия по производству строительных материалов.</w:t>
      </w:r>
    </w:p>
    <w:p w:rsidR="00302E1E" w:rsidRPr="00C2636C" w:rsidRDefault="008D7838" w:rsidP="007E125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C2636C">
        <w:rPr>
          <w:rFonts w:ascii="Times New Roman" w:hAnsi="Times New Roman" w:cs="Times New Roman"/>
          <w:sz w:val="24"/>
          <w:szCs w:val="24"/>
        </w:rPr>
        <w:t>. Оборудование для приготовления бетонных и растворных смесей, установленное на автомобилях, должно находиться в технически исправном состоянии, очищено от грязи, остатков бетонной смеси или раствора.</w:t>
      </w:r>
    </w:p>
    <w:p w:rsidR="00302E1E" w:rsidRPr="00C2636C" w:rsidRDefault="00302E1E" w:rsidP="00302E1E">
      <w:pPr>
        <w:pStyle w:val="ConsPlusNormal"/>
        <w:ind w:firstLine="709"/>
        <w:jc w:val="both"/>
        <w:rPr>
          <w:rFonts w:ascii="Times New Roman" w:hAnsi="Times New Roman" w:cs="Times New Roman"/>
          <w:sz w:val="24"/>
          <w:szCs w:val="24"/>
        </w:rPr>
      </w:pPr>
      <w:r w:rsidRPr="00C2636C">
        <w:rPr>
          <w:rFonts w:ascii="Times New Roman" w:hAnsi="Times New Roman" w:cs="Times New Roman"/>
          <w:sz w:val="24"/>
          <w:szCs w:val="24"/>
        </w:rPr>
        <w:t>Запорные устрой</w:t>
      </w:r>
      <w:r w:rsidR="00A33748">
        <w:rPr>
          <w:rFonts w:ascii="Times New Roman" w:hAnsi="Times New Roman" w:cs="Times New Roman"/>
          <w:sz w:val="24"/>
          <w:szCs w:val="24"/>
        </w:rPr>
        <w:t>ства бетономешалок, а также объё</w:t>
      </w:r>
      <w:r w:rsidRPr="00C2636C">
        <w:rPr>
          <w:rFonts w:ascii="Times New Roman" w:hAnsi="Times New Roman" w:cs="Times New Roman"/>
          <w:sz w:val="24"/>
          <w:szCs w:val="24"/>
        </w:rPr>
        <w:t xml:space="preserve">м заполнения </w:t>
      </w:r>
      <w:proofErr w:type="spellStart"/>
      <w:r w:rsidRPr="00C2636C">
        <w:rPr>
          <w:rFonts w:ascii="Times New Roman" w:hAnsi="Times New Roman" w:cs="Times New Roman"/>
          <w:sz w:val="24"/>
          <w:szCs w:val="24"/>
        </w:rPr>
        <w:t>автомиксеров</w:t>
      </w:r>
      <w:proofErr w:type="spellEnd"/>
      <w:r w:rsidRPr="00C2636C">
        <w:rPr>
          <w:rFonts w:ascii="Times New Roman" w:hAnsi="Times New Roman" w:cs="Times New Roman"/>
          <w:sz w:val="24"/>
          <w:szCs w:val="24"/>
        </w:rPr>
        <w:t xml:space="preserve"> бетонной смесью или раствором должны исключить возможность пролива бетонной смеси или раствора при перемещении </w:t>
      </w:r>
      <w:proofErr w:type="spellStart"/>
      <w:r w:rsidRPr="00C2636C">
        <w:rPr>
          <w:rFonts w:ascii="Times New Roman" w:hAnsi="Times New Roman" w:cs="Times New Roman"/>
          <w:sz w:val="24"/>
          <w:szCs w:val="24"/>
        </w:rPr>
        <w:t>автомиксеров</w:t>
      </w:r>
      <w:proofErr w:type="spellEnd"/>
      <w:r w:rsidRPr="00C2636C">
        <w:rPr>
          <w:rFonts w:ascii="Times New Roman" w:hAnsi="Times New Roman" w:cs="Times New Roman"/>
          <w:sz w:val="24"/>
          <w:szCs w:val="24"/>
        </w:rPr>
        <w:t xml:space="preserve"> по дорогам.</w:t>
      </w:r>
    </w:p>
    <w:p w:rsidR="00302E1E" w:rsidRPr="00C2636C" w:rsidRDefault="008D783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C2636C">
        <w:rPr>
          <w:rFonts w:ascii="Times New Roman" w:hAnsi="Times New Roman" w:cs="Times New Roman"/>
          <w:sz w:val="24"/>
          <w:szCs w:val="24"/>
        </w:rPr>
        <w:t>. При необходимости складирования материалов, изделий, конструкций, оборудования, а также размещения некапитальных сооружений и устройства временного отвала грунта за пределами строительной площадки или за пределами ограждения места проведения ремонтных, аварийных и иных работ, места для этого определяются по сог</w:t>
      </w:r>
      <w:r>
        <w:rPr>
          <w:rFonts w:ascii="Times New Roman" w:hAnsi="Times New Roman" w:cs="Times New Roman"/>
          <w:sz w:val="24"/>
          <w:szCs w:val="24"/>
        </w:rPr>
        <w:t>ласованию с Администраций городского округа Реутов</w:t>
      </w:r>
      <w:r w:rsidR="00302E1E" w:rsidRPr="00C2636C">
        <w:rPr>
          <w:rFonts w:ascii="Times New Roman" w:hAnsi="Times New Roman" w:cs="Times New Roman"/>
          <w:sz w:val="24"/>
          <w:szCs w:val="24"/>
        </w:rPr>
        <w:t>.</w:t>
      </w:r>
    </w:p>
    <w:p w:rsidR="00302E1E" w:rsidRPr="00C2636C" w:rsidRDefault="008D783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C2636C">
        <w:rPr>
          <w:rFonts w:ascii="Times New Roman" w:hAnsi="Times New Roman" w:cs="Times New Roman"/>
          <w:sz w:val="24"/>
          <w:szCs w:val="24"/>
        </w:rPr>
        <w:t>. Ремонтно-строительные организации обязаны обеспечивать сдачу в эксплуатацию объектов после капитального ремонта или реконструкции с выполнением всех работ, предусмотренных проектом по благоустройству и озеленению территорий и приведению их в порядок.</w:t>
      </w:r>
    </w:p>
    <w:p w:rsidR="00302E1E" w:rsidRPr="00C2636C" w:rsidRDefault="008D7838"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C2636C">
        <w:rPr>
          <w:rFonts w:ascii="Times New Roman" w:hAnsi="Times New Roman" w:cs="Times New Roman"/>
          <w:sz w:val="24"/>
          <w:szCs w:val="24"/>
        </w:rPr>
        <w:t xml:space="preserve">. Разборка подлежащих сносу строений должна производиться в установленные </w:t>
      </w:r>
      <w:r w:rsidR="003B651B" w:rsidRPr="003B651B">
        <w:rPr>
          <w:rFonts w:ascii="Times New Roman" w:hAnsi="Times New Roman" w:cs="Times New Roman"/>
          <w:sz w:val="24"/>
          <w:szCs w:val="24"/>
        </w:rPr>
        <w:t>Администрацией городского округа Реутов</w:t>
      </w:r>
      <w:r w:rsidR="00302E1E" w:rsidRPr="00C2636C">
        <w:rPr>
          <w:rFonts w:ascii="Times New Roman" w:hAnsi="Times New Roman" w:cs="Times New Roman"/>
          <w:sz w:val="24"/>
          <w:szCs w:val="24"/>
        </w:rPr>
        <w:t xml:space="preserve"> сроки.</w:t>
      </w:r>
    </w:p>
    <w:p w:rsidR="00302E1E" w:rsidRPr="00C2636C" w:rsidRDefault="00610B5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6. </w:t>
      </w:r>
      <w:r w:rsidR="00302E1E" w:rsidRPr="00C2636C">
        <w:rPr>
          <w:rFonts w:ascii="Times New Roman" w:hAnsi="Times New Roman" w:cs="Times New Roman"/>
          <w:sz w:val="24"/>
          <w:szCs w:val="24"/>
        </w:rPr>
        <w:t>Площадка после сноса строений должна быть в 2-недельный срок спланирована и благоустроена.</w:t>
      </w:r>
    </w:p>
    <w:p w:rsidR="00302E1E" w:rsidRPr="00C2636C" w:rsidRDefault="00610B52"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C2636C">
        <w:rPr>
          <w:rFonts w:ascii="Times New Roman" w:hAnsi="Times New Roman" w:cs="Times New Roman"/>
          <w:sz w:val="24"/>
          <w:szCs w:val="24"/>
        </w:rPr>
        <w:t>. Проведение любых видов земляных работ без разрешения (ордера) запрещается, за исключением случаев, когда указанные работы осуществляются на основании документов, выданных в соответствии с федеральным законодательством.</w:t>
      </w:r>
    </w:p>
    <w:p w:rsidR="00302E1E" w:rsidRPr="00C2636C" w:rsidRDefault="00610B52"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302E1E" w:rsidRPr="00C2636C">
        <w:rPr>
          <w:rFonts w:ascii="Times New Roman" w:hAnsi="Times New Roman" w:cs="Times New Roman"/>
          <w:sz w:val="24"/>
          <w:szCs w:val="24"/>
        </w:rPr>
        <w:t xml:space="preserve">. Вскрытие дорожных покрытий, тротуаров, газонов, а также разрытие других мест общего пользования при строительстве или ремонте подземных сетей и надземных сооружений осуществляется в соответствии с требованиями, установленными </w:t>
      </w:r>
      <w:r w:rsidR="00CC17BB" w:rsidRPr="00CC17BB">
        <w:rPr>
          <w:rFonts w:ascii="Times New Roman" w:hAnsi="Times New Roman" w:cs="Times New Roman"/>
          <w:sz w:val="24"/>
          <w:szCs w:val="24"/>
        </w:rPr>
        <w:t>Администрацией городского округа Реутов</w:t>
      </w:r>
      <w:r w:rsidR="00CC17BB">
        <w:rPr>
          <w:rFonts w:ascii="Times New Roman" w:hAnsi="Times New Roman" w:cs="Times New Roman"/>
          <w:color w:val="FF0000"/>
          <w:sz w:val="24"/>
          <w:szCs w:val="24"/>
        </w:rPr>
        <w:t xml:space="preserve"> </w:t>
      </w:r>
      <w:r w:rsidR="00302E1E" w:rsidRPr="00C2636C">
        <w:rPr>
          <w:rFonts w:ascii="Times New Roman" w:hAnsi="Times New Roman" w:cs="Times New Roman"/>
          <w:sz w:val="24"/>
          <w:szCs w:val="24"/>
        </w:rPr>
        <w:t>в границах и в сроки, указанные в разрешении.</w:t>
      </w:r>
    </w:p>
    <w:p w:rsidR="00302E1E" w:rsidRPr="00C2636C" w:rsidRDefault="00610B52"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302E1E" w:rsidRPr="00C2636C">
        <w:rPr>
          <w:rFonts w:ascii="Times New Roman" w:hAnsi="Times New Roman" w:cs="Times New Roman"/>
          <w:sz w:val="24"/>
          <w:szCs w:val="24"/>
        </w:rPr>
        <w:t>. Засыпка траншей и котлованов должна производиться в срок, указанный в разрешении (ордере) на производство земляных работ, с обязательным составлением акта при участии представителя органа, выдавшего разрешение.</w:t>
      </w:r>
    </w:p>
    <w:p w:rsidR="00302E1E" w:rsidRPr="00C2636C" w:rsidRDefault="00302E1E" w:rsidP="00302E1E">
      <w:pPr>
        <w:pStyle w:val="ConsPlusNormal"/>
        <w:ind w:firstLine="712"/>
        <w:jc w:val="both"/>
        <w:rPr>
          <w:rFonts w:ascii="Times New Roman" w:hAnsi="Times New Roman" w:cs="Times New Roman"/>
          <w:sz w:val="24"/>
          <w:szCs w:val="24"/>
        </w:rPr>
      </w:pPr>
      <w:r w:rsidRPr="00C2636C">
        <w:rPr>
          <w:rFonts w:ascii="Times New Roman" w:hAnsi="Times New Roman" w:cs="Times New Roman"/>
          <w:sz w:val="24"/>
          <w:szCs w:val="24"/>
        </w:rPr>
        <w:t>Дорожные покрытия, тротуары, газоны и другие разрытые участки должны быть восстановлены в сроки, указанные в разрешении (ордере).</w:t>
      </w:r>
    </w:p>
    <w:p w:rsidR="00302E1E" w:rsidRPr="00C2636C" w:rsidRDefault="00610B52" w:rsidP="00A3374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302E1E" w:rsidRPr="00C2636C">
        <w:rPr>
          <w:rFonts w:ascii="Times New Roman" w:hAnsi="Times New Roman" w:cs="Times New Roman"/>
          <w:sz w:val="24"/>
          <w:szCs w:val="24"/>
        </w:rPr>
        <w:t>. При производстве работ запрещается:</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C2636C">
        <w:rPr>
          <w:rFonts w:ascii="Times New Roman" w:hAnsi="Times New Roman" w:cs="Times New Roman"/>
          <w:sz w:val="24"/>
          <w:szCs w:val="24"/>
        </w:rPr>
        <w:t>) поврежда</w:t>
      </w:r>
      <w:r w:rsidR="00A33748">
        <w:rPr>
          <w:rFonts w:ascii="Times New Roman" w:hAnsi="Times New Roman" w:cs="Times New Roman"/>
          <w:sz w:val="24"/>
          <w:szCs w:val="24"/>
        </w:rPr>
        <w:t>ть существующие сооружения, зелё</w:t>
      </w:r>
      <w:r w:rsidR="00302E1E" w:rsidRPr="00C2636C">
        <w:rPr>
          <w:rFonts w:ascii="Times New Roman" w:hAnsi="Times New Roman" w:cs="Times New Roman"/>
          <w:sz w:val="24"/>
          <w:szCs w:val="24"/>
        </w:rPr>
        <w:t>ные насаждения и элементы благоустройства, приготовлять раствор и бетон непосредственно на проезжей части улиц;</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C2636C">
        <w:rPr>
          <w:rFonts w:ascii="Times New Roman" w:hAnsi="Times New Roman" w:cs="Times New Roman"/>
          <w:sz w:val="24"/>
          <w:szCs w:val="24"/>
        </w:rPr>
        <w:t>) производить откачку воды из колодцев, траншей, котлованов непосредственно на тротуары и проезжую часть улиц;</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C2636C">
        <w:rPr>
          <w:rFonts w:ascii="Times New Roman" w:hAnsi="Times New Roman" w:cs="Times New Roman"/>
          <w:sz w:val="24"/>
          <w:szCs w:val="24"/>
        </w:rPr>
        <w:t>) оставлять на проезжей части и тротуарах, газонах землю и строительные материалы после окончания работ;</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C2636C">
        <w:rPr>
          <w:rFonts w:ascii="Times New Roman" w:hAnsi="Times New Roman" w:cs="Times New Roman"/>
          <w:sz w:val="24"/>
          <w:szCs w:val="24"/>
        </w:rPr>
        <w:t>) занимать излишнюю площадь под складирование, ограждение работ сверх установленных границ;</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C2636C">
        <w:rPr>
          <w:rFonts w:ascii="Times New Roman" w:hAnsi="Times New Roman" w:cs="Times New Roman"/>
          <w:sz w:val="24"/>
          <w:szCs w:val="24"/>
        </w:rPr>
        <w:t>) загромождать проходы и въезды во дворы, нарушать нормальный проезд транспорта и движение пешеходов;</w:t>
      </w:r>
    </w:p>
    <w:p w:rsidR="00302E1E" w:rsidRPr="00C2636C" w:rsidRDefault="00CD207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C2636C">
        <w:rPr>
          <w:rFonts w:ascii="Times New Roman" w:hAnsi="Times New Roman" w:cs="Times New Roman"/>
          <w:sz w:val="24"/>
          <w:szCs w:val="24"/>
        </w:rPr>
        <w:t>) выезд автотранспорта со строительных площадок, мест производства аварийных, ремонтных и и</w:t>
      </w:r>
      <w:r w:rsidR="00761B2D">
        <w:rPr>
          <w:rFonts w:ascii="Times New Roman" w:hAnsi="Times New Roman" w:cs="Times New Roman"/>
          <w:sz w:val="24"/>
          <w:szCs w:val="24"/>
        </w:rPr>
        <w:t>ных видов работ без очистки колё</w:t>
      </w:r>
      <w:r w:rsidR="00302E1E" w:rsidRPr="00C2636C">
        <w:rPr>
          <w:rFonts w:ascii="Times New Roman" w:hAnsi="Times New Roman" w:cs="Times New Roman"/>
          <w:sz w:val="24"/>
          <w:szCs w:val="24"/>
        </w:rPr>
        <w:t>с от налипшего грунта.</w:t>
      </w:r>
    </w:p>
    <w:p w:rsidR="00302E1E" w:rsidRPr="00C2636C" w:rsidRDefault="00610B52"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302E1E" w:rsidRPr="00C2636C">
        <w:rPr>
          <w:rFonts w:ascii="Times New Roman" w:hAnsi="Times New Roman" w:cs="Times New Roman"/>
          <w:sz w:val="24"/>
          <w:szCs w:val="24"/>
        </w:rPr>
        <w:t>. В случае повреждения подземных коммуникаций производители работ обязаны немедленно сообщить об этом владельцам сооружений и принять меры по немедленной ликвидации аварий.</w:t>
      </w:r>
    </w:p>
    <w:p w:rsidR="00302E1E" w:rsidRPr="00C2636C" w:rsidRDefault="00610B52"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12</w:t>
      </w:r>
      <w:r w:rsidR="00302E1E" w:rsidRPr="00C2636C">
        <w:rPr>
          <w:rFonts w:ascii="Times New Roman" w:hAnsi="Times New Roman" w:cs="Times New Roman"/>
          <w:sz w:val="24"/>
          <w:szCs w:val="24"/>
        </w:rPr>
        <w:t>. В процессе производства земляных, ремонтных, аварийно-восстановительных и иных видов работ место производства работ должно иметь ограждение, в том числе соответствующее архитектурно-художественным требованиям, аварийное освещение, необходимые указатели, бункеры.</w:t>
      </w:r>
    </w:p>
    <w:p w:rsidR="00302E1E" w:rsidRPr="00C2636C" w:rsidRDefault="00610B52"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13</w:t>
      </w:r>
      <w:r w:rsidR="00302E1E" w:rsidRPr="00C2636C">
        <w:rPr>
          <w:rFonts w:ascii="Times New Roman" w:hAnsi="Times New Roman" w:cs="Times New Roman"/>
          <w:sz w:val="24"/>
          <w:szCs w:val="24"/>
        </w:rPr>
        <w:t>. В случае аварии при производстве земляных, ремонтных и иных работ исполнитель обязан своевременно вызывать на место производства работ представителей организаций, эксплуатирующих действующие подземные коммуникации и сооружения, а также своевременно известить об аварии дежурную служб</w:t>
      </w:r>
      <w:r w:rsidR="00CD2078">
        <w:rPr>
          <w:rFonts w:ascii="Times New Roman" w:hAnsi="Times New Roman" w:cs="Times New Roman"/>
          <w:sz w:val="24"/>
          <w:szCs w:val="24"/>
        </w:rPr>
        <w:t>у Администрации городского округа</w:t>
      </w:r>
      <w:r w:rsidR="00302E1E" w:rsidRPr="00C2636C">
        <w:rPr>
          <w:rFonts w:ascii="Times New Roman" w:hAnsi="Times New Roman" w:cs="Times New Roman"/>
          <w:sz w:val="24"/>
          <w:szCs w:val="24"/>
        </w:rPr>
        <w:t>, организации, имеющие смежные с местом аварии территории.</w:t>
      </w:r>
    </w:p>
    <w:p w:rsidR="00302E1E" w:rsidRPr="00B92AC1" w:rsidRDefault="00610B52" w:rsidP="00B92AC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14</w:t>
      </w:r>
      <w:r w:rsidR="00302E1E" w:rsidRPr="00C2636C">
        <w:rPr>
          <w:rFonts w:ascii="Times New Roman" w:hAnsi="Times New Roman" w:cs="Times New Roman"/>
          <w:sz w:val="24"/>
          <w:szCs w:val="24"/>
        </w:rPr>
        <w:t>. Вывоз асфальтобетона при проведении дорожно-ремонтных работ на центральных дорогах производится организациями, проводящими работы, незамедлительно (в ходе работ), на остальных улицах и дворах - в течение суток. Временное складирование скола асфал</w:t>
      </w:r>
      <w:r w:rsidR="00B92AC1">
        <w:rPr>
          <w:rFonts w:ascii="Times New Roman" w:hAnsi="Times New Roman" w:cs="Times New Roman"/>
          <w:sz w:val="24"/>
          <w:szCs w:val="24"/>
        </w:rPr>
        <w:t>ьта на газонах и участках с зелё</w:t>
      </w:r>
      <w:r w:rsidR="00302E1E" w:rsidRPr="00C2636C">
        <w:rPr>
          <w:rFonts w:ascii="Times New Roman" w:hAnsi="Times New Roman" w:cs="Times New Roman"/>
          <w:sz w:val="24"/>
          <w:szCs w:val="24"/>
        </w:rPr>
        <w:t>ными насаждениями не допускается.</w:t>
      </w:r>
    </w:p>
    <w:p w:rsidR="006049D2" w:rsidRDefault="006049D2" w:rsidP="00302E1E">
      <w:pPr>
        <w:pStyle w:val="ConsPlusTitle"/>
        <w:ind w:firstLine="709"/>
        <w:jc w:val="both"/>
        <w:outlineLvl w:val="2"/>
        <w:rPr>
          <w:rFonts w:ascii="Times New Roman" w:hAnsi="Times New Roman" w:cs="Times New Roman"/>
          <w:sz w:val="24"/>
          <w:szCs w:val="24"/>
        </w:rPr>
      </w:pPr>
    </w:p>
    <w:p w:rsidR="00302E1E" w:rsidRPr="005506EB"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50</w:t>
      </w:r>
      <w:r w:rsidR="00302E1E" w:rsidRPr="005506EB">
        <w:rPr>
          <w:rFonts w:ascii="Times New Roman" w:hAnsi="Times New Roman" w:cs="Times New Roman"/>
          <w:sz w:val="24"/>
          <w:szCs w:val="24"/>
        </w:rPr>
        <w:t>. Строительные площадки</w:t>
      </w:r>
    </w:p>
    <w:p w:rsidR="00302E1E" w:rsidRPr="005506EB" w:rsidRDefault="00302E1E" w:rsidP="00302E1E">
      <w:pPr>
        <w:pStyle w:val="ConsPlusNormal"/>
        <w:ind w:firstLine="539"/>
        <w:jc w:val="both"/>
        <w:rPr>
          <w:rFonts w:ascii="Times New Roman" w:hAnsi="Times New Roman" w:cs="Times New Roman"/>
          <w:sz w:val="24"/>
          <w:szCs w:val="24"/>
        </w:rPr>
      </w:pPr>
    </w:p>
    <w:p w:rsidR="00302E1E" w:rsidRPr="005506EB" w:rsidRDefault="00302E1E" w:rsidP="003F426B">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1. Ограждения строительных площадок должны иметь внешний вид, соответствующий установленным требованиям, в том числе архитектурно-художественным требованиям, быть очищены </w:t>
      </w:r>
      <w:r w:rsidR="003F426B">
        <w:rPr>
          <w:rFonts w:ascii="Times New Roman" w:hAnsi="Times New Roman" w:cs="Times New Roman"/>
          <w:sz w:val="24"/>
          <w:szCs w:val="24"/>
        </w:rPr>
        <w:t>от грязи, промыты, не иметь проё</w:t>
      </w:r>
      <w:r w:rsidRPr="005506EB">
        <w:rPr>
          <w:rFonts w:ascii="Times New Roman" w:hAnsi="Times New Roman" w:cs="Times New Roman"/>
          <w:sz w:val="24"/>
          <w:szCs w:val="24"/>
        </w:rPr>
        <w:t>мов, не пр</w:t>
      </w:r>
      <w:r w:rsidR="003F426B">
        <w:rPr>
          <w:rFonts w:ascii="Times New Roman" w:hAnsi="Times New Roman" w:cs="Times New Roman"/>
          <w:sz w:val="24"/>
          <w:szCs w:val="24"/>
        </w:rPr>
        <w:t>едусмотренных проектом, повреждё</w:t>
      </w:r>
      <w:r w:rsidRPr="005506EB">
        <w:rPr>
          <w:rFonts w:ascii="Times New Roman" w:hAnsi="Times New Roman" w:cs="Times New Roman"/>
          <w:sz w:val="24"/>
          <w:szCs w:val="24"/>
        </w:rPr>
        <w:t>нных участков, отклонений от вертикали, посторонних наклеек, объявлений и надписей. По периметру ограждений должно быть установлено освещение.</w:t>
      </w:r>
    </w:p>
    <w:p w:rsidR="00302E1E" w:rsidRPr="005506EB" w:rsidRDefault="00302E1E" w:rsidP="003F426B">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2. На территории строительной площадки не допускается не предусмотренное проектной </w:t>
      </w:r>
      <w:r w:rsidRPr="005506EB">
        <w:rPr>
          <w:rFonts w:ascii="Times New Roman" w:hAnsi="Times New Roman" w:cs="Times New Roman"/>
          <w:sz w:val="24"/>
          <w:szCs w:val="24"/>
        </w:rPr>
        <w:lastRenderedPageBreak/>
        <w:t>документацией уничтожение древесно-кустарниковой растительности и засыпка грунтом корневых шеек и стволов деревьев и кустарника. Деревья, не подлежащие вырубке, должны быть огорожены щитами.</w:t>
      </w:r>
    </w:p>
    <w:p w:rsidR="00302E1E" w:rsidRPr="005506EB" w:rsidRDefault="00302E1E" w:rsidP="003F426B">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3. Производственные и бытовые стоки, образующиеся на строительной площадке, должны очищаться и обезвреживаться в порядке, предусмотренном проектом организации строительства и производства работ.</w:t>
      </w:r>
    </w:p>
    <w:p w:rsidR="00CD2078" w:rsidRPr="005506EB" w:rsidRDefault="00302E1E" w:rsidP="006E61F3">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4. Строительные материалы, изделия, конструкции, оборудование должны складироваться, а некапитальные сооружения (строительные вагончики, бытовки, будки и т.п.) размещаться только в предел</w:t>
      </w:r>
      <w:r w:rsidR="00115516">
        <w:rPr>
          <w:rFonts w:ascii="Times New Roman" w:hAnsi="Times New Roman" w:cs="Times New Roman"/>
          <w:sz w:val="24"/>
          <w:szCs w:val="24"/>
        </w:rPr>
        <w:t>ах ограждё</w:t>
      </w:r>
      <w:r w:rsidRPr="005506EB">
        <w:rPr>
          <w:rFonts w:ascii="Times New Roman" w:hAnsi="Times New Roman" w:cs="Times New Roman"/>
          <w:sz w:val="24"/>
          <w:szCs w:val="24"/>
        </w:rPr>
        <w:t>нной пл</w:t>
      </w:r>
      <w:r w:rsidR="003F426B">
        <w:rPr>
          <w:rFonts w:ascii="Times New Roman" w:hAnsi="Times New Roman" w:cs="Times New Roman"/>
          <w:sz w:val="24"/>
          <w:szCs w:val="24"/>
        </w:rPr>
        <w:t>ощадки в соответствии с утверждё</w:t>
      </w:r>
      <w:r w:rsidRPr="005506EB">
        <w:rPr>
          <w:rFonts w:ascii="Times New Roman" w:hAnsi="Times New Roman" w:cs="Times New Roman"/>
          <w:sz w:val="24"/>
          <w:szCs w:val="24"/>
        </w:rPr>
        <w:t>нными проектом организации строительства и планом производства работ.</w:t>
      </w:r>
    </w:p>
    <w:p w:rsidR="00302E1E" w:rsidRPr="005506EB" w:rsidRDefault="00302E1E" w:rsidP="00302E1E">
      <w:pPr>
        <w:pStyle w:val="ConsPlusNormal"/>
        <w:ind w:firstLine="539"/>
        <w:jc w:val="both"/>
        <w:rPr>
          <w:rFonts w:ascii="Times New Roman" w:hAnsi="Times New Roman" w:cs="Times New Roman"/>
          <w:sz w:val="24"/>
          <w:szCs w:val="24"/>
        </w:rPr>
      </w:pPr>
    </w:p>
    <w:p w:rsidR="00302E1E" w:rsidRPr="005506EB" w:rsidRDefault="00302E1E" w:rsidP="005F621D">
      <w:pPr>
        <w:pStyle w:val="ConsPlusTitle"/>
        <w:jc w:val="center"/>
        <w:outlineLvl w:val="1"/>
        <w:rPr>
          <w:rFonts w:ascii="Times New Roman" w:hAnsi="Times New Roman" w:cs="Times New Roman"/>
          <w:sz w:val="24"/>
          <w:szCs w:val="24"/>
        </w:rPr>
      </w:pPr>
      <w:r w:rsidRPr="005506EB">
        <w:rPr>
          <w:rFonts w:ascii="Times New Roman" w:hAnsi="Times New Roman" w:cs="Times New Roman"/>
          <w:sz w:val="24"/>
          <w:szCs w:val="24"/>
        </w:rPr>
        <w:t>Раздел III. ТРЕБОВАНИЯ К СОДЕРЖАНИЮ ОБЪЕКТОВ</w:t>
      </w:r>
    </w:p>
    <w:p w:rsidR="00302E1E" w:rsidRPr="005506EB" w:rsidRDefault="00302E1E" w:rsidP="005F621D">
      <w:pPr>
        <w:pStyle w:val="ConsPlusTitle"/>
        <w:jc w:val="center"/>
        <w:rPr>
          <w:rFonts w:ascii="Times New Roman" w:hAnsi="Times New Roman" w:cs="Times New Roman"/>
          <w:sz w:val="24"/>
          <w:szCs w:val="24"/>
        </w:rPr>
      </w:pPr>
      <w:r w:rsidRPr="005506EB">
        <w:rPr>
          <w:rFonts w:ascii="Times New Roman" w:hAnsi="Times New Roman" w:cs="Times New Roman"/>
          <w:sz w:val="24"/>
          <w:szCs w:val="24"/>
        </w:rPr>
        <w:t>БЛАГОУСТРОЙСТВА, ЗДАНИЙ, СТРОЕНИЙ, СООРУЖЕНИЙ</w:t>
      </w:r>
    </w:p>
    <w:p w:rsidR="00302E1E" w:rsidRPr="005506EB" w:rsidRDefault="00302E1E" w:rsidP="00302E1E">
      <w:pPr>
        <w:pStyle w:val="ConsPlusNormal"/>
        <w:ind w:firstLine="539"/>
        <w:jc w:val="center"/>
        <w:rPr>
          <w:rFonts w:ascii="Times New Roman" w:hAnsi="Times New Roman" w:cs="Times New Roman"/>
          <w:sz w:val="24"/>
          <w:szCs w:val="24"/>
        </w:rPr>
      </w:pPr>
    </w:p>
    <w:p w:rsidR="00302E1E" w:rsidRPr="005506EB"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51</w:t>
      </w:r>
      <w:r w:rsidR="00302E1E" w:rsidRPr="005506EB">
        <w:rPr>
          <w:rFonts w:ascii="Times New Roman" w:hAnsi="Times New Roman" w:cs="Times New Roman"/>
          <w:sz w:val="24"/>
          <w:szCs w:val="24"/>
        </w:rPr>
        <w:t>. Общие требования по содержанию объектов благоустройства</w:t>
      </w:r>
    </w:p>
    <w:p w:rsidR="00302E1E" w:rsidRPr="005506EB" w:rsidRDefault="00302E1E" w:rsidP="00302E1E">
      <w:pPr>
        <w:pStyle w:val="ConsPlusNormal"/>
        <w:ind w:firstLine="539"/>
        <w:jc w:val="both"/>
        <w:rPr>
          <w:rFonts w:ascii="Times New Roman" w:hAnsi="Times New Roman" w:cs="Times New Roman"/>
          <w:sz w:val="24"/>
          <w:szCs w:val="24"/>
        </w:rPr>
      </w:pPr>
    </w:p>
    <w:p w:rsidR="00302E1E" w:rsidRPr="005506EB" w:rsidRDefault="008E211F" w:rsidP="004B4BC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В городском округе Реутов</w:t>
      </w:r>
      <w:r w:rsidR="00302E1E" w:rsidRPr="005506EB">
        <w:rPr>
          <w:rFonts w:ascii="Times New Roman" w:hAnsi="Times New Roman" w:cs="Times New Roman"/>
          <w:sz w:val="24"/>
          <w:szCs w:val="24"/>
        </w:rPr>
        <w:t xml:space="preserve"> составляется согласованная с заинтересованными лицами карта подведомственной территории с закреплением ответственных за уборку конкретных участков территории, в том числе прилегающих к объектам недвижимости всех форм собственности. Карта согласовывается со всеми заинтересованными лицами (предприятиями, организациями,</w:t>
      </w:r>
      <w:r w:rsidR="006C49AB">
        <w:rPr>
          <w:rFonts w:ascii="Times New Roman" w:hAnsi="Times New Roman" w:cs="Times New Roman"/>
          <w:sz w:val="24"/>
          <w:szCs w:val="24"/>
        </w:rPr>
        <w:t xml:space="preserve"> управляющими компаниями, ТСЖ, А</w:t>
      </w:r>
      <w:r w:rsidR="00302E1E" w:rsidRPr="005506EB">
        <w:rPr>
          <w:rFonts w:ascii="Times New Roman" w:hAnsi="Times New Roman" w:cs="Times New Roman"/>
          <w:sz w:val="24"/>
          <w:szCs w:val="24"/>
        </w:rPr>
        <w:t xml:space="preserve">дминистрацией </w:t>
      </w:r>
      <w:r w:rsidR="006C49AB">
        <w:rPr>
          <w:rFonts w:ascii="Times New Roman" w:hAnsi="Times New Roman" w:cs="Times New Roman"/>
          <w:sz w:val="24"/>
          <w:szCs w:val="24"/>
        </w:rPr>
        <w:t>городского округа Реутов</w:t>
      </w:r>
      <w:r w:rsidR="00302E1E" w:rsidRPr="005506EB">
        <w:rPr>
          <w:rFonts w:ascii="Times New Roman" w:hAnsi="Times New Roman" w:cs="Times New Roman"/>
          <w:sz w:val="24"/>
          <w:szCs w:val="24"/>
        </w:rPr>
        <w:t>) с указанием мест сбора ТКО.</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2. В картах должно быть отражено текущее состояние элементов благоустройства с разграничением полномочий по текущему содержанию территории между муниципалитетом и управляющими компаниями (ТСЖ), а также планируемые объекты. В карте </w:t>
      </w:r>
      <w:r w:rsidR="004B4BCF">
        <w:rPr>
          <w:rFonts w:ascii="Times New Roman" w:hAnsi="Times New Roman" w:cs="Times New Roman"/>
          <w:sz w:val="24"/>
          <w:szCs w:val="24"/>
        </w:rPr>
        <w:t>предусматривается несколько слоё</w:t>
      </w:r>
      <w:r w:rsidRPr="005506EB">
        <w:rPr>
          <w:rFonts w:ascii="Times New Roman" w:hAnsi="Times New Roman" w:cs="Times New Roman"/>
          <w:sz w:val="24"/>
          <w:szCs w:val="24"/>
        </w:rPr>
        <w:t>в, отражающих:</w:t>
      </w:r>
    </w:p>
    <w:p w:rsidR="00302E1E" w:rsidRPr="005506EB" w:rsidRDefault="00D345E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5506EB">
        <w:rPr>
          <w:rFonts w:ascii="Times New Roman" w:hAnsi="Times New Roman" w:cs="Times New Roman"/>
          <w:sz w:val="24"/>
          <w:szCs w:val="24"/>
        </w:rPr>
        <w:t>) текущее состояние территории с закреплением ответственных за текущее содержание;</w:t>
      </w:r>
    </w:p>
    <w:p w:rsidR="00302E1E" w:rsidRPr="005506EB" w:rsidRDefault="00D345E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5506EB">
        <w:rPr>
          <w:rFonts w:ascii="Times New Roman" w:hAnsi="Times New Roman" w:cs="Times New Roman"/>
          <w:sz w:val="24"/>
          <w:szCs w:val="24"/>
        </w:rPr>
        <w:t>) проекты благоустройства дворов и общественных зон (парков, скверов, бульваров);</w:t>
      </w:r>
    </w:p>
    <w:p w:rsidR="00302E1E" w:rsidRPr="005506EB" w:rsidRDefault="00D345EA"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5506EB">
        <w:rPr>
          <w:rFonts w:ascii="Times New Roman" w:hAnsi="Times New Roman" w:cs="Times New Roman"/>
          <w:sz w:val="24"/>
          <w:szCs w:val="24"/>
        </w:rPr>
        <w:t>) ход реализации проектов.</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3. Планирование уборки территории </w:t>
      </w:r>
      <w:r w:rsidR="00314252" w:rsidRPr="00314252">
        <w:rPr>
          <w:rFonts w:ascii="Times New Roman" w:hAnsi="Times New Roman" w:cs="Times New Roman"/>
          <w:sz w:val="24"/>
          <w:szCs w:val="24"/>
        </w:rPr>
        <w:t xml:space="preserve">городского округа Реутов </w:t>
      </w:r>
      <w:r w:rsidRPr="005506EB">
        <w:rPr>
          <w:rFonts w:ascii="Times New Roman" w:hAnsi="Times New Roman" w:cs="Times New Roman"/>
          <w:sz w:val="24"/>
          <w:szCs w:val="24"/>
        </w:rPr>
        <w:t>осуществляется таким образом,</w:t>
      </w:r>
      <w:r>
        <w:rPr>
          <w:rFonts w:ascii="Times New Roman" w:hAnsi="Times New Roman" w:cs="Times New Roman"/>
          <w:sz w:val="24"/>
          <w:szCs w:val="24"/>
        </w:rPr>
        <w:t xml:space="preserve"> чтобы каждая часть территории г</w:t>
      </w:r>
      <w:r w:rsidRPr="005506EB">
        <w:rPr>
          <w:rFonts w:ascii="Times New Roman" w:hAnsi="Times New Roman" w:cs="Times New Roman"/>
          <w:sz w:val="24"/>
          <w:szCs w:val="24"/>
        </w:rPr>
        <w:t>ородского округа была закреплена за опред</w:t>
      </w:r>
      <w:r w:rsidR="004B4BCF">
        <w:rPr>
          <w:rFonts w:ascii="Times New Roman" w:hAnsi="Times New Roman" w:cs="Times New Roman"/>
          <w:sz w:val="24"/>
          <w:szCs w:val="24"/>
        </w:rPr>
        <w:t>елё</w:t>
      </w:r>
      <w:r w:rsidRPr="005506EB">
        <w:rPr>
          <w:rFonts w:ascii="Times New Roman" w:hAnsi="Times New Roman" w:cs="Times New Roman"/>
          <w:sz w:val="24"/>
          <w:szCs w:val="24"/>
        </w:rPr>
        <w:t>нным лицом, ответственным за уборку этой территории.</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4. К осуществлению уборки возможно привлекать физических, юридических лиц, индивидуальных предпринимателей, являющихся собственниками зданий (помещений в них), сооружений, включая временные сооружения, а также владеющих земельными участками на праве собственности, ином вещном праве, праве аренды, ином</w:t>
      </w:r>
      <w:r w:rsidR="004B4BCF">
        <w:rPr>
          <w:rFonts w:ascii="Times New Roman" w:hAnsi="Times New Roman" w:cs="Times New Roman"/>
          <w:sz w:val="24"/>
          <w:szCs w:val="24"/>
        </w:rPr>
        <w:t xml:space="preserve"> законном праве, территории путё</w:t>
      </w:r>
      <w:r w:rsidRPr="005506EB">
        <w:rPr>
          <w:rFonts w:ascii="Times New Roman" w:hAnsi="Times New Roman" w:cs="Times New Roman"/>
          <w:sz w:val="24"/>
          <w:szCs w:val="24"/>
        </w:rPr>
        <w:t>м включения в договор аренды требования об уборке прилега</w:t>
      </w:r>
      <w:r w:rsidR="004B4BCF">
        <w:rPr>
          <w:rFonts w:ascii="Times New Roman" w:hAnsi="Times New Roman" w:cs="Times New Roman"/>
          <w:sz w:val="24"/>
          <w:szCs w:val="24"/>
        </w:rPr>
        <w:t>ющей территории и определения её</w:t>
      </w:r>
      <w:r w:rsidRPr="005506EB">
        <w:rPr>
          <w:rFonts w:ascii="Times New Roman" w:hAnsi="Times New Roman" w:cs="Times New Roman"/>
          <w:sz w:val="24"/>
          <w:szCs w:val="24"/>
        </w:rPr>
        <w:t xml:space="preserve"> границ, а также через соглашения с собственниками земельных участков.</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5. Для предотвращения засорения улиц, площадей, скверов и других общественных мест отходами производства и потребления необходимо устанавливать специально предназначенные для вр</w:t>
      </w:r>
      <w:r w:rsidR="004B4BCF">
        <w:rPr>
          <w:rFonts w:ascii="Times New Roman" w:hAnsi="Times New Roman" w:cs="Times New Roman"/>
          <w:sz w:val="24"/>
          <w:szCs w:val="24"/>
        </w:rPr>
        <w:t>еменного складирования отходов ё</w:t>
      </w:r>
      <w:r w:rsidRPr="005506EB">
        <w:rPr>
          <w:rFonts w:ascii="Times New Roman" w:hAnsi="Times New Roman" w:cs="Times New Roman"/>
          <w:sz w:val="24"/>
          <w:szCs w:val="24"/>
        </w:rPr>
        <w:t>мкости малого размера (урны, баки).</w:t>
      </w:r>
    </w:p>
    <w:p w:rsidR="00302E1E" w:rsidRPr="005506EB" w:rsidRDefault="004B4BCF" w:rsidP="004B4BC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 Установку ё</w:t>
      </w:r>
      <w:r w:rsidR="00302E1E" w:rsidRPr="005506EB">
        <w:rPr>
          <w:rFonts w:ascii="Times New Roman" w:hAnsi="Times New Roman" w:cs="Times New Roman"/>
          <w:sz w:val="24"/>
          <w:szCs w:val="24"/>
        </w:rPr>
        <w:t>мкостей для временного складирования отходов производства и потребления и их очистку необходимо осуществлять лицам, ответственным за уборку соответствующих территорий.</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7. Удаление с контейнерной площадки и прилегающей к ней территории отходов производства и потребления, высыпавшихся при выгрузке из контейнеров в </w:t>
      </w:r>
      <w:proofErr w:type="spellStart"/>
      <w:r w:rsidRPr="005506EB">
        <w:rPr>
          <w:rFonts w:ascii="Times New Roman" w:hAnsi="Times New Roman" w:cs="Times New Roman"/>
          <w:sz w:val="24"/>
          <w:szCs w:val="24"/>
        </w:rPr>
        <w:t>мусоровозный</w:t>
      </w:r>
      <w:proofErr w:type="spellEnd"/>
      <w:r w:rsidRPr="005506EB">
        <w:rPr>
          <w:rFonts w:ascii="Times New Roman" w:hAnsi="Times New Roman" w:cs="Times New Roman"/>
          <w:sz w:val="24"/>
          <w:szCs w:val="24"/>
        </w:rPr>
        <w:t xml:space="preserve"> транспорт, осуществляют работники организации, осуществляющей транспортирование отходов.</w:t>
      </w:r>
    </w:p>
    <w:p w:rsidR="00302E1E" w:rsidRPr="005506EB" w:rsidRDefault="00302E1E" w:rsidP="004B4BCF">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8. Транспортирование отходов осуществляется способами, исключающими возможность их потери при перевозке, создания аварийной ситуации, причинения транспортируемыми отходами вреда здоровью людей и окружающей среде.</w:t>
      </w:r>
    </w:p>
    <w:p w:rsidR="00302E1E" w:rsidRPr="005506EB" w:rsidRDefault="00302E1E" w:rsidP="004B2E46">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9. При уборке в ночное время необходимо принимать меры, предупреждающие шум.</w:t>
      </w:r>
    </w:p>
    <w:p w:rsidR="00302E1E" w:rsidRPr="005506EB" w:rsidRDefault="00205C95" w:rsidP="004B2E4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10. Запрещена </w:t>
      </w:r>
      <w:r w:rsidR="00C92BBC">
        <w:rPr>
          <w:rFonts w:ascii="Times New Roman" w:hAnsi="Times New Roman" w:cs="Times New Roman"/>
          <w:sz w:val="24"/>
          <w:szCs w:val="24"/>
        </w:rPr>
        <w:t>установка</w:t>
      </w:r>
      <w:r w:rsidR="00302E1E" w:rsidRPr="005506EB">
        <w:rPr>
          <w:rFonts w:ascii="Times New Roman" w:hAnsi="Times New Roman" w:cs="Times New Roman"/>
          <w:sz w:val="24"/>
          <w:szCs w:val="24"/>
        </w:rPr>
        <w:t xml:space="preserve"> устройств наливных помоек, разлив помоев и нечистот за </w:t>
      </w:r>
      <w:r w:rsidR="00302E1E" w:rsidRPr="005506EB">
        <w:rPr>
          <w:rFonts w:ascii="Times New Roman" w:hAnsi="Times New Roman" w:cs="Times New Roman"/>
          <w:sz w:val="24"/>
          <w:szCs w:val="24"/>
        </w:rPr>
        <w:lastRenderedPageBreak/>
        <w:t>территорией домов и улиц, вынос отходов на уличные проезды.</w:t>
      </w:r>
    </w:p>
    <w:p w:rsidR="00302E1E" w:rsidRPr="005506EB" w:rsidRDefault="00302E1E" w:rsidP="004B2E46">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11. Необходимо обеспечивать свободный подъезд непосредственно к мусоросборникам и выгребным ямам.</w:t>
      </w:r>
    </w:p>
    <w:p w:rsidR="0065433A" w:rsidRDefault="00302E1E" w:rsidP="00D345EA">
      <w:pPr>
        <w:pStyle w:val="ConsPlusNormal"/>
        <w:ind w:firstLine="709"/>
        <w:jc w:val="both"/>
        <w:rPr>
          <w:rFonts w:ascii="Times New Roman" w:hAnsi="Times New Roman" w:cs="Times New Roman"/>
          <w:sz w:val="24"/>
          <w:szCs w:val="24"/>
        </w:rPr>
      </w:pPr>
      <w:r w:rsidRPr="005506EB">
        <w:rPr>
          <w:rFonts w:ascii="Times New Roman" w:hAnsi="Times New Roman" w:cs="Times New Roman"/>
          <w:sz w:val="24"/>
          <w:szCs w:val="24"/>
        </w:rPr>
        <w:t xml:space="preserve">12. </w:t>
      </w:r>
      <w:r w:rsidR="00D80228" w:rsidRPr="00D80228">
        <w:rPr>
          <w:rFonts w:ascii="Times New Roman" w:hAnsi="Times New Roman" w:cs="Times New Roman"/>
          <w:sz w:val="24"/>
          <w:szCs w:val="24"/>
        </w:rPr>
        <w:t>Администрация городского округа Реутов</w:t>
      </w:r>
      <w:r w:rsidR="00D80228">
        <w:rPr>
          <w:rFonts w:ascii="Times New Roman" w:hAnsi="Times New Roman" w:cs="Times New Roman"/>
          <w:color w:val="FF0000"/>
          <w:sz w:val="24"/>
          <w:szCs w:val="24"/>
        </w:rPr>
        <w:t xml:space="preserve"> </w:t>
      </w:r>
      <w:r w:rsidR="00D80228">
        <w:rPr>
          <w:rFonts w:ascii="Times New Roman" w:hAnsi="Times New Roman" w:cs="Times New Roman"/>
          <w:sz w:val="24"/>
          <w:szCs w:val="24"/>
        </w:rPr>
        <w:t xml:space="preserve">может </w:t>
      </w:r>
      <w:r w:rsidRPr="005506EB">
        <w:rPr>
          <w:rFonts w:ascii="Times New Roman" w:hAnsi="Times New Roman" w:cs="Times New Roman"/>
          <w:sz w:val="24"/>
          <w:szCs w:val="24"/>
        </w:rPr>
        <w:t>на добровольной основе привлекать граждан для выполнения работ по уборке, благоуст</w:t>
      </w:r>
      <w:r w:rsidR="0009201B">
        <w:rPr>
          <w:rFonts w:ascii="Times New Roman" w:hAnsi="Times New Roman" w:cs="Times New Roman"/>
          <w:sz w:val="24"/>
          <w:szCs w:val="24"/>
        </w:rPr>
        <w:t xml:space="preserve">ройству и озеленению территорий </w:t>
      </w:r>
      <w:r w:rsidR="009A36C1" w:rsidRPr="009A36C1">
        <w:rPr>
          <w:rFonts w:ascii="Times New Roman" w:hAnsi="Times New Roman" w:cs="Times New Roman"/>
          <w:sz w:val="24"/>
          <w:szCs w:val="24"/>
        </w:rPr>
        <w:t>на территории городского округа Реутов</w:t>
      </w:r>
      <w:r w:rsidR="009A36C1">
        <w:rPr>
          <w:rFonts w:ascii="Times New Roman" w:hAnsi="Times New Roman" w:cs="Times New Roman"/>
          <w:sz w:val="24"/>
          <w:szCs w:val="24"/>
        </w:rPr>
        <w:t>.</w:t>
      </w:r>
      <w:r w:rsidR="009A36C1" w:rsidRPr="009A36C1">
        <w:rPr>
          <w:rFonts w:ascii="Times New Roman" w:hAnsi="Times New Roman" w:cs="Times New Roman"/>
          <w:sz w:val="24"/>
          <w:szCs w:val="24"/>
        </w:rPr>
        <w:t xml:space="preserve"> </w:t>
      </w:r>
    </w:p>
    <w:p w:rsidR="0065433A" w:rsidRDefault="0065433A" w:rsidP="00302E1E">
      <w:pPr>
        <w:pStyle w:val="ConsPlusTitle"/>
        <w:ind w:firstLine="709"/>
        <w:jc w:val="both"/>
        <w:outlineLvl w:val="2"/>
        <w:rPr>
          <w:rFonts w:ascii="Times New Roman" w:hAnsi="Times New Roman" w:cs="Times New Roman"/>
          <w:sz w:val="24"/>
          <w:szCs w:val="24"/>
        </w:rPr>
      </w:pPr>
    </w:p>
    <w:p w:rsidR="00302E1E" w:rsidRPr="000205B4"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52</w:t>
      </w:r>
      <w:r w:rsidR="00302E1E" w:rsidRPr="000205B4">
        <w:rPr>
          <w:rFonts w:ascii="Times New Roman" w:hAnsi="Times New Roman" w:cs="Times New Roman"/>
          <w:sz w:val="24"/>
          <w:szCs w:val="24"/>
        </w:rPr>
        <w:t>. Ввод в эксплуатацию детских, игровых, спортивных (физкультурно-оздоровительных) площадок и их содержание</w:t>
      </w:r>
    </w:p>
    <w:p w:rsidR="00302E1E" w:rsidRPr="000205B4" w:rsidRDefault="00302E1E" w:rsidP="00302E1E">
      <w:pPr>
        <w:pStyle w:val="ConsPlusNormal"/>
        <w:ind w:firstLine="539"/>
        <w:jc w:val="both"/>
        <w:rPr>
          <w:rFonts w:ascii="Times New Roman" w:hAnsi="Times New Roman" w:cs="Times New Roman"/>
          <w:sz w:val="24"/>
          <w:szCs w:val="24"/>
        </w:rPr>
      </w:pPr>
    </w:p>
    <w:p w:rsidR="00D345EA" w:rsidRPr="00D22FA8" w:rsidRDefault="00302E1E" w:rsidP="00FF3B4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w:t>
      </w:r>
      <w:r w:rsidR="00D345EA" w:rsidRPr="00D22FA8">
        <w:rPr>
          <w:rFonts w:ascii="Times New Roman" w:hAnsi="Times New Roman" w:cs="Times New Roman"/>
          <w:color w:val="000000" w:themeColor="text1"/>
          <w:sz w:val="24"/>
          <w:szCs w:val="24"/>
        </w:rPr>
        <w:t>При установке нового оборудования детских, игровых, спортивных (физкультурно-оздоровительных) площадок (далее - площадок), место их размещения согласовывается с Администрацией городского округа Реутов. Информация о согласовании места установки площадки или нового оборудования площадки направляется в уполномоченный орган в сфере содержания территорий Московской области.</w:t>
      </w:r>
    </w:p>
    <w:p w:rsidR="00302E1E" w:rsidRPr="000205B4"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 Монтаж оборудования должен производиться в соответствии с инструкцией изготовителя, организациями, имеющими опыт и профессионально осуществляющими данный вид работ.</w:t>
      </w:r>
    </w:p>
    <w:p w:rsidR="00302E1E" w:rsidRPr="000205B4"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3. Лицо, ответственное за эксплуатацию оборудования площадки (при его отсутствии - собственник, правообладатель оборудования) осуществляет контроль за ходом производства работ по установке (монтажу) оборудования.</w:t>
      </w:r>
    </w:p>
    <w:p w:rsidR="00D345EA"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4. При вводе оборудования площадки в эксплуатацию присутству</w:t>
      </w:r>
      <w:r>
        <w:rPr>
          <w:rFonts w:ascii="Times New Roman" w:hAnsi="Times New Roman" w:cs="Times New Roman"/>
          <w:sz w:val="24"/>
          <w:szCs w:val="24"/>
        </w:rPr>
        <w:t>ют представители Администрации г</w:t>
      </w:r>
      <w:r w:rsidRPr="000205B4">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0205B4">
        <w:rPr>
          <w:rFonts w:ascii="Times New Roman" w:hAnsi="Times New Roman" w:cs="Times New Roman"/>
          <w:sz w:val="24"/>
          <w:szCs w:val="24"/>
        </w:rPr>
        <w:t xml:space="preserve">, составляется акт ввода в эксплуатацию объекта. </w:t>
      </w:r>
      <w:r w:rsidR="00D345EA" w:rsidRPr="00D345EA">
        <w:rPr>
          <w:rFonts w:ascii="Times New Roman" w:hAnsi="Times New Roman" w:cs="Times New Roman"/>
          <w:sz w:val="24"/>
          <w:szCs w:val="24"/>
        </w:rPr>
        <w:t>Копия акта направляется в уполномоченный орган в сфере содержания территорий Московской области.</w:t>
      </w:r>
    </w:p>
    <w:p w:rsidR="00302E1E" w:rsidRPr="000205B4" w:rsidRDefault="00302E1E" w:rsidP="00FF3B4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5. Площадка вносится </w:t>
      </w:r>
      <w:r w:rsidR="009A36C1">
        <w:rPr>
          <w:rFonts w:ascii="Times New Roman" w:hAnsi="Times New Roman" w:cs="Times New Roman"/>
          <w:sz w:val="24"/>
          <w:szCs w:val="24"/>
        </w:rPr>
        <w:t>Администрацией</w:t>
      </w:r>
      <w:r w:rsidR="009A36C1" w:rsidRPr="009A36C1">
        <w:rPr>
          <w:rFonts w:ascii="Times New Roman" w:hAnsi="Times New Roman" w:cs="Times New Roman"/>
          <w:sz w:val="24"/>
          <w:szCs w:val="24"/>
        </w:rPr>
        <w:t xml:space="preserve"> городского округа Реутов </w:t>
      </w:r>
      <w:r w:rsidRPr="000205B4">
        <w:rPr>
          <w:rFonts w:ascii="Times New Roman" w:hAnsi="Times New Roman" w:cs="Times New Roman"/>
          <w:sz w:val="24"/>
          <w:szCs w:val="24"/>
        </w:rPr>
        <w:t>в Реестр детских, игровых, спортивных (физкультурно-оздоровительных) пло</w:t>
      </w:r>
      <w:r w:rsidR="009A36C1">
        <w:rPr>
          <w:rFonts w:ascii="Times New Roman" w:hAnsi="Times New Roman" w:cs="Times New Roman"/>
          <w:sz w:val="24"/>
          <w:szCs w:val="24"/>
        </w:rPr>
        <w:t xml:space="preserve">щадок </w:t>
      </w:r>
      <w:r w:rsidR="009A36C1" w:rsidRPr="009A36C1">
        <w:rPr>
          <w:rFonts w:ascii="Times New Roman" w:hAnsi="Times New Roman" w:cs="Times New Roman"/>
          <w:sz w:val="24"/>
          <w:szCs w:val="24"/>
        </w:rPr>
        <w:t>городского округа Реутов</w:t>
      </w:r>
      <w:r w:rsidR="009A36C1">
        <w:rPr>
          <w:rFonts w:ascii="Times New Roman" w:hAnsi="Times New Roman" w:cs="Times New Roman"/>
          <w:sz w:val="24"/>
          <w:szCs w:val="24"/>
        </w:rPr>
        <w:t>.</w:t>
      </w:r>
    </w:p>
    <w:p w:rsidR="001E39BA" w:rsidRPr="00D22FA8" w:rsidRDefault="00302E1E" w:rsidP="001E39B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6. Лицо, эксплуатирующее площадку, при изменениях в оборудовании площадки (замена оборудования, установка дополнительного оборудования, демонтаж, увеличение площади площадки, ликвидация площадки и т.д.) информирует об изменениях </w:t>
      </w:r>
      <w:r w:rsidR="001E39BA" w:rsidRPr="00D22FA8">
        <w:rPr>
          <w:rFonts w:ascii="Times New Roman" w:hAnsi="Times New Roman" w:cs="Times New Roman"/>
          <w:color w:val="000000" w:themeColor="text1"/>
          <w:sz w:val="24"/>
          <w:szCs w:val="24"/>
        </w:rPr>
        <w:t>уполномоченный орган в сфере содержания территорий Московской области.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7. Оборудование (отдельные элементы или комплекты), установленное (устанавливаемое) на площадках, а также покрытие площадок должны соответствовать государственным стандартам, требованиям безопасности, иметь соответствующие подтверждающие документы (акты (копии) добровольной сертификации (декларирования) и/или лабораторных испытаний и др.), а также маркировку и эксплуатационную документацию.</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8. Оборудование площадки, установленное после 2013 года</w:t>
      </w:r>
      <w:r w:rsidR="00FF3B42">
        <w:rPr>
          <w:rFonts w:ascii="Times New Roman" w:hAnsi="Times New Roman" w:cs="Times New Roman"/>
          <w:sz w:val="24"/>
          <w:szCs w:val="24"/>
        </w:rPr>
        <w:t>,</w:t>
      </w:r>
      <w:r w:rsidRPr="000205B4">
        <w:rPr>
          <w:rFonts w:ascii="Times New Roman" w:hAnsi="Times New Roman" w:cs="Times New Roman"/>
          <w:sz w:val="24"/>
          <w:szCs w:val="24"/>
        </w:rPr>
        <w:t xml:space="preserve"> должно иметь паспорт, представляемый изготовителем оборудования. На оборудование площадки, установленное до 2013 года</w:t>
      </w:r>
      <w:r w:rsidR="00A72953">
        <w:rPr>
          <w:rFonts w:ascii="Times New Roman" w:hAnsi="Times New Roman" w:cs="Times New Roman"/>
          <w:sz w:val="24"/>
          <w:szCs w:val="24"/>
        </w:rPr>
        <w:t>,</w:t>
      </w:r>
      <w:r w:rsidRPr="000205B4">
        <w:rPr>
          <w:rFonts w:ascii="Times New Roman" w:hAnsi="Times New Roman" w:cs="Times New Roman"/>
          <w:sz w:val="24"/>
          <w:szCs w:val="24"/>
        </w:rPr>
        <w:t xml:space="preserve"> лицо его эксплуатирующее, составляет паспорт.</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9. Содержание оборудования и покрытия площадок осуществляется в соответствии с рекомендациями изготовителя и/или требованиями, установленными государственными</w:t>
      </w:r>
      <w:r w:rsidR="001E39BA">
        <w:rPr>
          <w:rFonts w:ascii="Times New Roman" w:hAnsi="Times New Roman" w:cs="Times New Roman"/>
          <w:sz w:val="24"/>
          <w:szCs w:val="24"/>
        </w:rPr>
        <w:t xml:space="preserve"> стандартами и настоящими Правилами</w:t>
      </w:r>
      <w:r w:rsidRPr="000205B4">
        <w:rPr>
          <w:rFonts w:ascii="Times New Roman" w:hAnsi="Times New Roman" w:cs="Times New Roman"/>
          <w:sz w:val="24"/>
          <w:szCs w:val="24"/>
        </w:rPr>
        <w:t>.</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10. Лицо, эксплуатирующее площадку, является ответственным за состояние и содержание оборудования и покрытия площадки (контроль соответствия требованиям безопасности, техническое обслуживание и ремонт), наличие и состояние документации и информационное обеспечение безопасности площадки.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11. В случае если лицо, эксплуатирующее площадку, отсутствует, контроль за техническим состоянием оборудования и покрытия площадки, техническим обслуживанием и ремонтом, наличием и </w:t>
      </w:r>
      <w:r w:rsidR="00205C95" w:rsidRPr="000205B4">
        <w:rPr>
          <w:rFonts w:ascii="Times New Roman" w:hAnsi="Times New Roman" w:cs="Times New Roman"/>
          <w:sz w:val="24"/>
          <w:szCs w:val="24"/>
        </w:rPr>
        <w:t>состоянием документации,</w:t>
      </w:r>
      <w:r w:rsidRPr="000205B4">
        <w:rPr>
          <w:rFonts w:ascii="Times New Roman" w:hAnsi="Times New Roman" w:cs="Times New Roman"/>
          <w:sz w:val="24"/>
          <w:szCs w:val="24"/>
        </w:rPr>
        <w:t xml:space="preserve"> и информационным обеспечением безопасности площадки осуществляет правообладатель земельного участка, на котором она расположена.</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12. Территория площадки и прилегающая территория ежедневно очищаются от загрязнений и посторонних предметов. Своевременно производится обрезка деревьев, кустарника и скос травы.</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13. Дорожки, ограждения и калитки, скамейки, урны должны быть окрашены и находиться </w:t>
      </w:r>
      <w:r w:rsidRPr="000205B4">
        <w:rPr>
          <w:rFonts w:ascii="Times New Roman" w:hAnsi="Times New Roman" w:cs="Times New Roman"/>
          <w:sz w:val="24"/>
          <w:szCs w:val="24"/>
        </w:rPr>
        <w:lastRenderedPageBreak/>
        <w:t>в исправном состоянии. Урны очищаются в утренние часы, а в течение дня - по мере необходимости, но не реже одного раза в сутки.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14. Средства наружного освещения должны содержаться в исправном состоянии, осветительная арматура и/или опора освещения не должны иметь механических повреждений и ржавчины, плафоны должны быть чистыми и не иметь трещин и сколов.</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15. На площадке и прилегающей к ней территории не должно быть загрязнений или посторонних предметов, о которые можно споткнуться и/или получить травму.</w:t>
      </w:r>
    </w:p>
    <w:p w:rsidR="00C05948" w:rsidRPr="00C05948" w:rsidRDefault="00302E1E" w:rsidP="00C059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16. Лицо, эксплуатирующее площадку, должно в течение суток представлять в</w:t>
      </w:r>
      <w:r w:rsidR="00C05948">
        <w:rPr>
          <w:rFonts w:ascii="Times New Roman" w:hAnsi="Times New Roman" w:cs="Times New Roman"/>
          <w:sz w:val="24"/>
          <w:szCs w:val="24"/>
        </w:rPr>
        <w:t xml:space="preserve"> </w:t>
      </w:r>
      <w:r w:rsidR="00C05948" w:rsidRPr="00D22FA8">
        <w:rPr>
          <w:rFonts w:ascii="Times New Roman" w:hAnsi="Times New Roman" w:cs="Times New Roman"/>
          <w:color w:val="000000" w:themeColor="text1"/>
          <w:sz w:val="24"/>
          <w:szCs w:val="24"/>
        </w:rPr>
        <w:t xml:space="preserve">уполномоченный орган в сфере содержания территорий Московской области </w:t>
      </w:r>
      <w:r w:rsidR="00C05948" w:rsidRPr="000205B4">
        <w:rPr>
          <w:rFonts w:ascii="Times New Roman" w:hAnsi="Times New Roman" w:cs="Times New Roman"/>
          <w:sz w:val="24"/>
          <w:szCs w:val="24"/>
        </w:rPr>
        <w:t xml:space="preserve">и в </w:t>
      </w:r>
      <w:r w:rsidR="00C05948">
        <w:rPr>
          <w:rFonts w:ascii="Times New Roman" w:hAnsi="Times New Roman" w:cs="Times New Roman"/>
          <w:sz w:val="24"/>
          <w:szCs w:val="24"/>
        </w:rPr>
        <w:t>Администрацию городского округа Реутов</w:t>
      </w:r>
      <w:r w:rsidR="00C05948" w:rsidRPr="000205B4">
        <w:rPr>
          <w:rFonts w:ascii="Times New Roman" w:hAnsi="Times New Roman" w:cs="Times New Roman"/>
          <w:sz w:val="24"/>
          <w:szCs w:val="24"/>
        </w:rPr>
        <w:t xml:space="preserve"> информацию о травмах (несчастных сл</w:t>
      </w:r>
      <w:r w:rsidR="00C05948">
        <w:rPr>
          <w:rFonts w:ascii="Times New Roman" w:hAnsi="Times New Roman" w:cs="Times New Roman"/>
          <w:sz w:val="24"/>
          <w:szCs w:val="24"/>
        </w:rPr>
        <w:t>учаях), полученных на площадке.</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17. Контроль за техническим состоянием оборудования площадок включает:</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0205B4">
        <w:rPr>
          <w:rFonts w:ascii="Times New Roman" w:hAnsi="Times New Roman" w:cs="Times New Roman"/>
          <w:sz w:val="24"/>
          <w:szCs w:val="24"/>
        </w:rPr>
        <w:t>) первичный осмотр и проверку оборудования перед вводом в эксплуатацию;</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0205B4">
        <w:rPr>
          <w:rFonts w:ascii="Times New Roman" w:hAnsi="Times New Roman" w:cs="Times New Roman"/>
          <w:sz w:val="24"/>
          <w:szCs w:val="24"/>
        </w:rPr>
        <w:t>) визуальный осмотр, который позволяет обнаружить очевидные неисправности и посторонние предметы, представляющие опасности, вызванные пользованием оборудования, климатическими условиями, актами вандализма;</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0205B4">
        <w:rPr>
          <w:rFonts w:ascii="Times New Roman" w:hAnsi="Times New Roman" w:cs="Times New Roman"/>
          <w:sz w:val="24"/>
          <w:szCs w:val="24"/>
        </w:rPr>
        <w:t>) функциональный осмотр - представляет собой детальный осмотр с целью проверки исправности и устойчивости оборудования, выявления износа элементов конструкции оборудования;</w:t>
      </w:r>
    </w:p>
    <w:p w:rsidR="00302E1E" w:rsidRPr="000205B4" w:rsidRDefault="00C05948"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0205B4">
        <w:rPr>
          <w:rFonts w:ascii="Times New Roman" w:hAnsi="Times New Roman" w:cs="Times New Roman"/>
          <w:sz w:val="24"/>
          <w:szCs w:val="24"/>
        </w:rPr>
        <w:t>) основной осмотр - представляет собой осмотр для целей оценки соответствия технического состояния оборудования требованиям безопасности.</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18. Периодичность регулярного визуального осмотра устанавливает собственник на основе учета условий эксплуатации.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Визуальный осмотр оборудования площадок, подвергающихся интенсивному использованию, проводится ежедневно.</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19. Функциональный осмотр проводится с периодичностью один раз в 1-3 месяца в соответствии с инструк</w:t>
      </w:r>
      <w:r w:rsidR="00680D80">
        <w:rPr>
          <w:rFonts w:ascii="Times New Roman" w:hAnsi="Times New Roman" w:cs="Times New Roman"/>
          <w:sz w:val="24"/>
          <w:szCs w:val="24"/>
        </w:rPr>
        <w:t>цией изготовителя, а также с учё</w:t>
      </w:r>
      <w:r w:rsidRPr="000205B4">
        <w:rPr>
          <w:rFonts w:ascii="Times New Roman" w:hAnsi="Times New Roman" w:cs="Times New Roman"/>
          <w:sz w:val="24"/>
          <w:szCs w:val="24"/>
        </w:rPr>
        <w:t>том интенсивности использования площадки.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Особое внимание уделяется скрытым, труднодоступным элементам оборудования.</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20. Основной осмотр проводится раз в год.</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В ходе ежегодного основного осмотра определяются наличие гниения деревянных элементов, коррозии металлических элементов, влияние выполненных ремонтных работ на безопасность оборудования.</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По результатам ежегодного осмотра выявляются дефекты объектов благоустройства, подлежащие устранен</w:t>
      </w:r>
      <w:r w:rsidR="00680D80">
        <w:rPr>
          <w:rFonts w:ascii="Times New Roman" w:hAnsi="Times New Roman" w:cs="Times New Roman"/>
          <w:sz w:val="24"/>
          <w:szCs w:val="24"/>
        </w:rPr>
        <w:t>ию, определяется характер и объё</w:t>
      </w:r>
      <w:r w:rsidRPr="000205B4">
        <w:rPr>
          <w:rFonts w:ascii="Times New Roman" w:hAnsi="Times New Roman" w:cs="Times New Roman"/>
          <w:sz w:val="24"/>
          <w:szCs w:val="24"/>
        </w:rPr>
        <w:t>м необходимых ремонтных работ и составляется акт.</w:t>
      </w:r>
    </w:p>
    <w:p w:rsidR="00302E1E" w:rsidRPr="000205B4" w:rsidRDefault="00302E1E" w:rsidP="00680D80">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21. В целях контроля периодичности, полноты и правильности выполняемых работ при осмотрах различного вида лицом, осуществляющим эксплуатацию площадки, должны быть разработаны графики проведения осмотров.</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22. При обнаружении в процессе осмотра оборудования дефектов, влияющих на безопасность оборудования, дефекты должны быть незамедлительно устранены. Если это невозможно, эксплуатацию оборудования необходимо прекратить, либо оборудование должно быть демонтировано и удалено с площадки.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После удаления оборудования оставшийся в земле фундамент также удаляют или огораживают способом, исключающим возможность получения травм.</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23. Результаты осмотра площадок и проведение технического обслуживания и ремонта регистрируются в журнале, который хранится у лица, эксплуатирующего площадку (правообладателя земельного участка, на котором она расположена).</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24. Вся эксплуатационная документация (паспорт, акт осмотра и проверки, графики осмотров, журнал и т.п.) подлежит </w:t>
      </w:r>
      <w:r w:rsidRPr="001B6AA9">
        <w:rPr>
          <w:rFonts w:ascii="Times New Roman" w:hAnsi="Times New Roman" w:cs="Times New Roman"/>
          <w:sz w:val="24"/>
          <w:szCs w:val="24"/>
        </w:rPr>
        <w:t>постоянному</w:t>
      </w:r>
      <w:r w:rsidRPr="000205B4">
        <w:rPr>
          <w:rFonts w:ascii="Times New Roman" w:hAnsi="Times New Roman" w:cs="Times New Roman"/>
          <w:sz w:val="24"/>
          <w:szCs w:val="24"/>
        </w:rPr>
        <w:t xml:space="preserve"> хранению.</w:t>
      </w:r>
      <w:r w:rsidR="001B6AA9">
        <w:rPr>
          <w:rFonts w:ascii="Times New Roman" w:hAnsi="Times New Roman" w:cs="Times New Roman"/>
          <w:sz w:val="24"/>
          <w:szCs w:val="24"/>
        </w:rPr>
        <w:t xml:space="preserve"> </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Должен быть обеспечен доступ обслуживающего персонала к эксплуатационной документации во время осмотров, обслуживания и ремонта оборудования и покрытия площадки.</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25. Обслуживание включает: мероприятия по поддержанию безопасности и качества </w:t>
      </w:r>
      <w:r w:rsidRPr="000205B4">
        <w:rPr>
          <w:rFonts w:ascii="Times New Roman" w:hAnsi="Times New Roman" w:cs="Times New Roman"/>
          <w:sz w:val="24"/>
          <w:szCs w:val="24"/>
        </w:rPr>
        <w:lastRenderedPageBreak/>
        <w:t xml:space="preserve">функционирования оборудования и покрытий площадки; проверку и подтягивание узлов крепления; обновление окраски оборудования; обслуживание </w:t>
      </w:r>
      <w:proofErr w:type="spellStart"/>
      <w:r w:rsidRPr="000205B4">
        <w:rPr>
          <w:rFonts w:ascii="Times New Roman" w:hAnsi="Times New Roman" w:cs="Times New Roman"/>
          <w:sz w:val="24"/>
          <w:szCs w:val="24"/>
        </w:rPr>
        <w:t>ударопоглощающих</w:t>
      </w:r>
      <w:proofErr w:type="spellEnd"/>
      <w:r w:rsidRPr="000205B4">
        <w:rPr>
          <w:rFonts w:ascii="Times New Roman" w:hAnsi="Times New Roman" w:cs="Times New Roman"/>
          <w:sz w:val="24"/>
          <w:szCs w:val="24"/>
        </w:rPr>
        <w:t xml:space="preserve"> покрытий; смазку подшипников; восстановление </w:t>
      </w:r>
      <w:proofErr w:type="spellStart"/>
      <w:r w:rsidRPr="000205B4">
        <w:rPr>
          <w:rFonts w:ascii="Times New Roman" w:hAnsi="Times New Roman" w:cs="Times New Roman"/>
          <w:sz w:val="24"/>
          <w:szCs w:val="24"/>
        </w:rPr>
        <w:t>ударопоглощающих</w:t>
      </w:r>
      <w:proofErr w:type="spellEnd"/>
      <w:r w:rsidRPr="000205B4">
        <w:rPr>
          <w:rFonts w:ascii="Times New Roman" w:hAnsi="Times New Roman" w:cs="Times New Roman"/>
          <w:sz w:val="24"/>
          <w:szCs w:val="24"/>
        </w:rPr>
        <w:t xml:space="preserve"> покрытий из сыпучих материалов и корректировку их уровня.</w:t>
      </w:r>
    </w:p>
    <w:p w:rsidR="00302E1E" w:rsidRPr="000205B4" w:rsidRDefault="00302E1E" w:rsidP="00192C02">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26. Лица, производящие ремонтные работы, принимают меры по ограждению места производства работ, исключающему допуск детей и получение ими травм. Ремонт</w:t>
      </w:r>
      <w:r w:rsidR="005E6178">
        <w:rPr>
          <w:rFonts w:ascii="Times New Roman" w:hAnsi="Times New Roman" w:cs="Times New Roman"/>
          <w:sz w:val="24"/>
          <w:szCs w:val="24"/>
        </w:rPr>
        <w:t>ные работы включают замену крепё</w:t>
      </w:r>
      <w:r w:rsidRPr="000205B4">
        <w:rPr>
          <w:rFonts w:ascii="Times New Roman" w:hAnsi="Times New Roman" w:cs="Times New Roman"/>
          <w:sz w:val="24"/>
          <w:szCs w:val="24"/>
        </w:rPr>
        <w:t>жных деталей, сварочные работы, замену частей оборудования.</w:t>
      </w:r>
    </w:p>
    <w:p w:rsidR="00302E1E" w:rsidRPr="000205B4" w:rsidRDefault="00302E1E" w:rsidP="00302E1E">
      <w:pPr>
        <w:pStyle w:val="ConsPlusNormal"/>
        <w:ind w:firstLine="539"/>
        <w:jc w:val="both"/>
        <w:rPr>
          <w:rFonts w:ascii="Times New Roman" w:hAnsi="Times New Roman" w:cs="Times New Roman"/>
          <w:sz w:val="24"/>
          <w:szCs w:val="24"/>
        </w:rPr>
      </w:pPr>
    </w:p>
    <w:p w:rsidR="00302E1E" w:rsidRPr="000205B4" w:rsidRDefault="00E7120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w:t>
      </w:r>
      <w:r w:rsidR="0079430E">
        <w:rPr>
          <w:rFonts w:ascii="Times New Roman" w:hAnsi="Times New Roman" w:cs="Times New Roman"/>
          <w:sz w:val="24"/>
          <w:szCs w:val="24"/>
        </w:rPr>
        <w:t>ья 53</w:t>
      </w:r>
      <w:r w:rsidR="00302E1E" w:rsidRPr="000205B4">
        <w:rPr>
          <w:rFonts w:ascii="Times New Roman" w:hAnsi="Times New Roman" w:cs="Times New Roman"/>
          <w:sz w:val="24"/>
          <w:szCs w:val="24"/>
        </w:rPr>
        <w:t>. Содержание площадок автостоянок, мест размещение и хранение транспортных средств</w:t>
      </w:r>
    </w:p>
    <w:p w:rsidR="00302E1E" w:rsidRPr="000205B4" w:rsidRDefault="00302E1E" w:rsidP="00302E1E">
      <w:pPr>
        <w:pStyle w:val="ConsPlusNormal"/>
        <w:ind w:firstLine="539"/>
        <w:jc w:val="both"/>
        <w:rPr>
          <w:rFonts w:ascii="Times New Roman" w:hAnsi="Times New Roman" w:cs="Times New Roman"/>
          <w:sz w:val="24"/>
          <w:szCs w:val="24"/>
        </w:rPr>
      </w:pPr>
    </w:p>
    <w:p w:rsidR="00A90143"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 Юридическое лицо (индивидуальный предприниматель) или физическое лицо, эксплуати</w:t>
      </w:r>
      <w:r w:rsidR="00292F48">
        <w:rPr>
          <w:rFonts w:ascii="Times New Roman" w:hAnsi="Times New Roman" w:cs="Times New Roman"/>
          <w:sz w:val="24"/>
          <w:szCs w:val="24"/>
        </w:rPr>
        <w:t>рующее площадку, обеспечивает её</w:t>
      </w:r>
      <w:r w:rsidR="00A90143">
        <w:rPr>
          <w:rFonts w:ascii="Times New Roman" w:hAnsi="Times New Roman" w:cs="Times New Roman"/>
          <w:sz w:val="24"/>
          <w:szCs w:val="24"/>
        </w:rPr>
        <w:t xml:space="preserve"> содержание.</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 Лица, эксплуатирующие транспортные средства, дорожно-строительную и сельскохозяйственную технику или производящие ремонт указанной техники, обязаны осу</w:t>
      </w:r>
      <w:r w:rsidR="00EA6A68">
        <w:rPr>
          <w:rFonts w:ascii="Times New Roman" w:hAnsi="Times New Roman" w:cs="Times New Roman"/>
          <w:sz w:val="24"/>
          <w:szCs w:val="24"/>
        </w:rPr>
        <w:t>ществлять сбор и передачу заменё</w:t>
      </w:r>
      <w:r w:rsidRPr="000205B4">
        <w:rPr>
          <w:rFonts w:ascii="Times New Roman" w:hAnsi="Times New Roman" w:cs="Times New Roman"/>
          <w:sz w:val="24"/>
          <w:szCs w:val="24"/>
        </w:rPr>
        <w:t>нных деталей и комплектующих (фильтров, канистр, стеклоочистителей и т.п.) организациям, осуществляющим их переработку или утилизацию.</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Запрещается сжигание автомобильных покрышек и комплектующих, их сброс в контейнеры, бункеры, на контейнерные площадки и вне установленных для этих целей мест.</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3. На территории гаражных кооперативов, стоянок, станций технического обслуживания, автомобильных моек обустр</w:t>
      </w:r>
      <w:r w:rsidR="00292F48">
        <w:rPr>
          <w:rFonts w:ascii="Times New Roman" w:hAnsi="Times New Roman" w:cs="Times New Roman"/>
          <w:sz w:val="24"/>
          <w:szCs w:val="24"/>
        </w:rPr>
        <w:t>аиваются пешеходные дорожки, твё</w:t>
      </w:r>
      <w:r w:rsidRPr="000205B4">
        <w:rPr>
          <w:rFonts w:ascii="Times New Roman" w:hAnsi="Times New Roman" w:cs="Times New Roman"/>
          <w:sz w:val="24"/>
          <w:szCs w:val="24"/>
        </w:rPr>
        <w:t>рдые виды покрытия, урны или контейнеры, осветительное оборудование, информационные указатели.</w:t>
      </w:r>
    </w:p>
    <w:p w:rsidR="00302E1E" w:rsidRPr="000205B4" w:rsidRDefault="00302E1E" w:rsidP="00302E1E">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Планировка и обустройство гаражных кооперативов, стоянок, станций технического обслуживания, автомобильных моек без приспособления для беспрепятственного доступа к ним и использования их инвалидам</w:t>
      </w:r>
      <w:r w:rsidR="00A90143">
        <w:rPr>
          <w:rFonts w:ascii="Times New Roman" w:hAnsi="Times New Roman" w:cs="Times New Roman"/>
          <w:sz w:val="24"/>
          <w:szCs w:val="24"/>
        </w:rPr>
        <w:t>и и другими МГН</w:t>
      </w:r>
      <w:r w:rsidRPr="000205B4">
        <w:rPr>
          <w:rFonts w:ascii="Times New Roman" w:hAnsi="Times New Roman" w:cs="Times New Roman"/>
          <w:sz w:val="24"/>
          <w:szCs w:val="24"/>
        </w:rPr>
        <w:t xml:space="preserve"> не допускаются.</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4. Кровли зданий гаражных кооперативов, гаражей, стоянок, станций технического обслуживания, автомобильных моек должны содержаться в чистоте.</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5. Ливневые системы водоотведения, расположенные на территории гаражных кооперативов, стоянок, станций технического обслуживания, автомобильных моек, должны содержаться в чистоте и очищаться по мере необходимости, но не реже одного раза в год по окончании зимнего периода.</w:t>
      </w:r>
    </w:p>
    <w:p w:rsidR="00302E1E" w:rsidRPr="000205B4" w:rsidRDefault="00302E1E" w:rsidP="00292F4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6. На территории гаражных кооперативов, стоянок, станций технического обслуживания, автомобильных моек организуется раздельный сбор отработанных масел и иных технических жидкостей, автомобильных покрышек, металлического лома, вывоз которых осуществля</w:t>
      </w:r>
      <w:r w:rsidR="00292F48">
        <w:rPr>
          <w:rFonts w:ascii="Times New Roman" w:hAnsi="Times New Roman" w:cs="Times New Roman"/>
          <w:sz w:val="24"/>
          <w:szCs w:val="24"/>
        </w:rPr>
        <w:t>ется согласно специально заключё</w:t>
      </w:r>
      <w:r w:rsidRPr="000205B4">
        <w:rPr>
          <w:rFonts w:ascii="Times New Roman" w:hAnsi="Times New Roman" w:cs="Times New Roman"/>
          <w:sz w:val="24"/>
          <w:szCs w:val="24"/>
        </w:rPr>
        <w:t>нным договорам. Пло</w:t>
      </w:r>
      <w:r w:rsidR="00131B2F">
        <w:rPr>
          <w:rFonts w:ascii="Times New Roman" w:hAnsi="Times New Roman" w:cs="Times New Roman"/>
          <w:sz w:val="24"/>
          <w:szCs w:val="24"/>
        </w:rPr>
        <w:t>щадки для сбора должны иметь твё</w:t>
      </w:r>
      <w:r w:rsidRPr="000205B4">
        <w:rPr>
          <w:rFonts w:ascii="Times New Roman" w:hAnsi="Times New Roman" w:cs="Times New Roman"/>
          <w:sz w:val="24"/>
          <w:szCs w:val="24"/>
        </w:rPr>
        <w:t>рдое покрытие и навес, исключающий попадание атмосферных осадков.</w:t>
      </w:r>
    </w:p>
    <w:p w:rsidR="00A90143" w:rsidRPr="000205B4" w:rsidRDefault="00A90143" w:rsidP="008C74F5">
      <w:pPr>
        <w:pStyle w:val="ConsPlusNormal"/>
        <w:ind w:firstLine="539"/>
        <w:jc w:val="both"/>
        <w:rPr>
          <w:rFonts w:ascii="Times New Roman" w:hAnsi="Times New Roman" w:cs="Times New Roman"/>
          <w:sz w:val="24"/>
          <w:szCs w:val="24"/>
        </w:rPr>
      </w:pPr>
      <w:r>
        <w:rPr>
          <w:rFonts w:ascii="Times New Roman" w:hAnsi="Times New Roman" w:cs="Times New Roman"/>
          <w:sz w:val="24"/>
          <w:szCs w:val="24"/>
        </w:rPr>
        <w:t xml:space="preserve"> </w:t>
      </w:r>
    </w:p>
    <w:p w:rsidR="00302E1E" w:rsidRPr="000205B4"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54</w:t>
      </w:r>
      <w:r w:rsidR="00302E1E" w:rsidRPr="000205B4">
        <w:rPr>
          <w:rFonts w:ascii="Times New Roman" w:hAnsi="Times New Roman" w:cs="Times New Roman"/>
          <w:sz w:val="24"/>
          <w:szCs w:val="24"/>
        </w:rPr>
        <w:t>. Содержание объектов (средств) наружного освещения</w:t>
      </w:r>
    </w:p>
    <w:p w:rsidR="00302E1E" w:rsidRPr="000205B4" w:rsidRDefault="00302E1E" w:rsidP="00EA6A68">
      <w:pPr>
        <w:pStyle w:val="ConsPlusNormal"/>
        <w:ind w:firstLine="709"/>
        <w:jc w:val="both"/>
        <w:rPr>
          <w:rFonts w:ascii="Times New Roman" w:hAnsi="Times New Roman" w:cs="Times New Roman"/>
          <w:sz w:val="24"/>
          <w:szCs w:val="24"/>
        </w:rPr>
      </w:pPr>
    </w:p>
    <w:p w:rsidR="00302E1E" w:rsidRPr="000205B4" w:rsidRDefault="00302E1E" w:rsidP="00EA6A6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1. Все системы уличного, дворового и других видов наружного освещения должны поддерживаться в исправном состоянии.</w:t>
      </w:r>
    </w:p>
    <w:p w:rsidR="00302E1E" w:rsidRPr="000205B4" w:rsidRDefault="00302E1E" w:rsidP="00EA6A6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Собственники сетей наружного освещения или эксплуатирующие организации должны обеспечивать содержание сетей и их конструктивных элементов в исправном состоянии, обеспечивать надлежащую эксплуатацию и проведение текущих и капитальных ремонтов.</w:t>
      </w:r>
    </w:p>
    <w:p w:rsidR="00302E1E" w:rsidRPr="000205B4" w:rsidRDefault="00302E1E" w:rsidP="00EA6A6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2. Металлические опоры, кронштейны и другие элементы устройств наружного освещения должны содержаться их владельцами в чистоте, не иметь очагов коррозии и окрашиваться по мере необходимости, но не реже одного раза в три года.</w:t>
      </w:r>
    </w:p>
    <w:p w:rsidR="00302E1E" w:rsidRPr="000205B4" w:rsidRDefault="00302E1E" w:rsidP="00EA6A6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Опоры сетей наружного освещения не должны иметь отклонение от вертикали более 5 градусов.</w:t>
      </w:r>
    </w:p>
    <w:p w:rsidR="00302E1E" w:rsidRPr="000205B4" w:rsidRDefault="001102F8" w:rsidP="001102F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Повреждё</w:t>
      </w:r>
      <w:r w:rsidR="00302E1E" w:rsidRPr="000205B4">
        <w:rPr>
          <w:rFonts w:ascii="Times New Roman" w:hAnsi="Times New Roman" w:cs="Times New Roman"/>
          <w:sz w:val="24"/>
          <w:szCs w:val="24"/>
        </w:rPr>
        <w:t xml:space="preserve">нные элементы сетей, влияющие на их работу или электробезопасность, должны ремонтироваться немедленно, не влияющие - в течение 10 дней с момента повреждения. Бездействующие элементы сетей (в том числе временные) должны демонтироваться в течение </w:t>
      </w:r>
      <w:r w:rsidR="00302E1E" w:rsidRPr="000205B4">
        <w:rPr>
          <w:rFonts w:ascii="Times New Roman" w:hAnsi="Times New Roman" w:cs="Times New Roman"/>
          <w:sz w:val="24"/>
          <w:szCs w:val="24"/>
        </w:rPr>
        <w:lastRenderedPageBreak/>
        <w:t>месяца с момента прекращения действия.</w:t>
      </w:r>
    </w:p>
    <w:p w:rsidR="00302E1E" w:rsidRPr="000205B4" w:rsidRDefault="00302E1E" w:rsidP="001102F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4. Количество неработающих светильников на улицах </w:t>
      </w:r>
      <w:r w:rsidR="00430027">
        <w:rPr>
          <w:rFonts w:ascii="Times New Roman" w:hAnsi="Times New Roman" w:cs="Times New Roman"/>
          <w:sz w:val="24"/>
          <w:szCs w:val="24"/>
        </w:rPr>
        <w:t xml:space="preserve">не должно превышать 10 </w:t>
      </w:r>
      <w:r w:rsidR="00430027" w:rsidRPr="00430027">
        <w:rPr>
          <w:rFonts w:ascii="Times New Roman" w:hAnsi="Times New Roman" w:cs="Times New Roman"/>
          <w:sz w:val="24"/>
          <w:szCs w:val="24"/>
        </w:rPr>
        <w:t>%</w:t>
      </w:r>
      <w:r w:rsidRPr="000205B4">
        <w:rPr>
          <w:rFonts w:ascii="Times New Roman" w:hAnsi="Times New Roman" w:cs="Times New Roman"/>
          <w:sz w:val="24"/>
          <w:szCs w:val="24"/>
        </w:rPr>
        <w:t xml:space="preserve"> от их общего числа, при этом не допускается расположение неработающих светильников подряд, один за другим. В подземных пешеходных переходах количество неработающих светильников</w:t>
      </w:r>
      <w:r w:rsidR="00430027">
        <w:rPr>
          <w:rFonts w:ascii="Times New Roman" w:hAnsi="Times New Roman" w:cs="Times New Roman"/>
          <w:sz w:val="24"/>
          <w:szCs w:val="24"/>
        </w:rPr>
        <w:t xml:space="preserve"> не должно превышать 5 </w:t>
      </w:r>
      <w:r w:rsidR="00430027" w:rsidRPr="00430027">
        <w:rPr>
          <w:rFonts w:ascii="Times New Roman" w:hAnsi="Times New Roman" w:cs="Times New Roman"/>
          <w:sz w:val="24"/>
          <w:szCs w:val="24"/>
        </w:rPr>
        <w:t>%</w:t>
      </w:r>
      <w:r w:rsidRPr="000205B4">
        <w:rPr>
          <w:rFonts w:ascii="Times New Roman" w:hAnsi="Times New Roman" w:cs="Times New Roman"/>
          <w:sz w:val="24"/>
          <w:szCs w:val="24"/>
        </w:rPr>
        <w:t xml:space="preserve"> от их общего числа.</w:t>
      </w:r>
    </w:p>
    <w:p w:rsidR="00302E1E" w:rsidRPr="000205B4" w:rsidRDefault="00302E1E" w:rsidP="001102F8">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5. Срок восстановления горения отдельных светильников не должен превышать 2 суток с момента обнаружения неисправностей или поступления соответствующего сообщения. Массовое отключение св</w:t>
      </w:r>
      <w:r w:rsidR="00430027">
        <w:rPr>
          <w:rFonts w:ascii="Times New Roman" w:hAnsi="Times New Roman" w:cs="Times New Roman"/>
          <w:sz w:val="24"/>
          <w:szCs w:val="24"/>
        </w:rPr>
        <w:t xml:space="preserve">етильников (более 25 </w:t>
      </w:r>
      <w:r w:rsidR="00430027" w:rsidRPr="00430027">
        <w:rPr>
          <w:rFonts w:ascii="Times New Roman" w:hAnsi="Times New Roman" w:cs="Times New Roman"/>
          <w:sz w:val="24"/>
          <w:szCs w:val="24"/>
        </w:rPr>
        <w:t xml:space="preserve">%) </w:t>
      </w:r>
      <w:r w:rsidRPr="000205B4">
        <w:rPr>
          <w:rFonts w:ascii="Times New Roman" w:hAnsi="Times New Roman" w:cs="Times New Roman"/>
          <w:sz w:val="24"/>
          <w:szCs w:val="24"/>
        </w:rPr>
        <w:t>должно быть устранено в течение одних суток, а на магистральных улицах - в течение 2 часов. Массовое отключение, возникшее в результате обстоятельств непреодолимой силы, устраняется в возможно короткие сроки.</w:t>
      </w:r>
    </w:p>
    <w:p w:rsidR="008C74F5" w:rsidRPr="001601FA" w:rsidRDefault="00302E1E" w:rsidP="001601FA">
      <w:pPr>
        <w:pStyle w:val="ConsPlusNormal"/>
        <w:ind w:firstLine="709"/>
        <w:jc w:val="both"/>
        <w:rPr>
          <w:rFonts w:ascii="Times New Roman" w:hAnsi="Times New Roman" w:cs="Times New Roman"/>
          <w:sz w:val="24"/>
          <w:szCs w:val="24"/>
        </w:rPr>
      </w:pPr>
      <w:r w:rsidRPr="000205B4">
        <w:rPr>
          <w:rFonts w:ascii="Times New Roman" w:hAnsi="Times New Roman" w:cs="Times New Roman"/>
          <w:sz w:val="24"/>
          <w:szCs w:val="24"/>
        </w:rPr>
        <w:t xml:space="preserve">6. Наличие сбитых, а также оставшихся после замены опор освещения в местах общественного пользования не допускается. Вывоз таких опор осуществляется их владельцами в течение суток с момента демонтажа либо с момента получения информации о наличии таких опор </w:t>
      </w:r>
      <w:r w:rsidR="00567251">
        <w:rPr>
          <w:rFonts w:ascii="Times New Roman" w:hAnsi="Times New Roman" w:cs="Times New Roman"/>
          <w:sz w:val="24"/>
          <w:szCs w:val="24"/>
        </w:rPr>
        <w:t>от граждан или юридических лиц, Администрацией городского округа Реутов</w:t>
      </w:r>
      <w:r w:rsidR="001601FA">
        <w:rPr>
          <w:rFonts w:ascii="Times New Roman" w:hAnsi="Times New Roman" w:cs="Times New Roman"/>
          <w:sz w:val="24"/>
          <w:szCs w:val="24"/>
        </w:rPr>
        <w:t>.</w:t>
      </w:r>
    </w:p>
    <w:p w:rsidR="008C74F5" w:rsidRDefault="008C74F5" w:rsidP="00302E1E">
      <w:pPr>
        <w:pStyle w:val="ConsPlusNormal"/>
        <w:jc w:val="both"/>
      </w:pPr>
    </w:p>
    <w:p w:rsidR="00302E1E" w:rsidRPr="006E5FDB"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55</w:t>
      </w:r>
      <w:r w:rsidR="00302E1E" w:rsidRPr="006E5FDB">
        <w:rPr>
          <w:rFonts w:ascii="Times New Roman" w:hAnsi="Times New Roman" w:cs="Times New Roman"/>
          <w:sz w:val="24"/>
          <w:szCs w:val="24"/>
        </w:rPr>
        <w:t>. Содержание средств размещения информации, рекламных конструкций</w:t>
      </w:r>
    </w:p>
    <w:p w:rsidR="00302E1E" w:rsidRPr="006E5FDB" w:rsidRDefault="00302E1E" w:rsidP="00302E1E">
      <w:pPr>
        <w:pStyle w:val="ConsPlusNormal"/>
        <w:ind w:firstLine="539"/>
        <w:jc w:val="both"/>
        <w:rPr>
          <w:rFonts w:ascii="Times New Roman" w:hAnsi="Times New Roman" w:cs="Times New Roman"/>
          <w:sz w:val="24"/>
          <w:szCs w:val="24"/>
        </w:rPr>
      </w:pPr>
    </w:p>
    <w:p w:rsidR="00302E1E" w:rsidRPr="006E5FDB" w:rsidRDefault="00302E1E" w:rsidP="001102F8">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1. Правообладатель средства размещения информации, рекламной конструкции обязан содержать их в чистоте, мойку производить по мере загрязнения, элементы конструкций окрашивать по мере необходимости, устранять загрязнения прилегающей территории, возникшие при их эксплуатации. Элементы освещения средств размещения информации, рекламных конструкций должны содержаться в исправном состоянии. Ремонт неисправных светильников и иных элементов освещения производится в течение 3 дней с момента их выявления.</w:t>
      </w:r>
    </w:p>
    <w:p w:rsidR="00302E1E" w:rsidRPr="006E5FDB" w:rsidRDefault="00302E1E" w:rsidP="00302E1E">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 xml:space="preserve">Техническое состояние должно соответствовать требованиям документов, необходимых для установки средства размещения информации, рекламной конструкции в соответствии с порядком, </w:t>
      </w:r>
      <w:r w:rsidR="00314252">
        <w:rPr>
          <w:rFonts w:ascii="Times New Roman" w:hAnsi="Times New Roman" w:cs="Times New Roman"/>
          <w:sz w:val="24"/>
          <w:szCs w:val="24"/>
        </w:rPr>
        <w:t xml:space="preserve">определяемым </w:t>
      </w:r>
      <w:r w:rsidR="00300A9C">
        <w:rPr>
          <w:rFonts w:ascii="Times New Roman" w:hAnsi="Times New Roman" w:cs="Times New Roman"/>
          <w:sz w:val="24"/>
          <w:szCs w:val="24"/>
        </w:rPr>
        <w:t>Администрацией городского округа Реутов</w:t>
      </w:r>
      <w:r w:rsidR="00314252">
        <w:rPr>
          <w:rFonts w:ascii="Times New Roman" w:hAnsi="Times New Roman" w:cs="Times New Roman"/>
          <w:sz w:val="24"/>
          <w:szCs w:val="24"/>
        </w:rPr>
        <w:t>.</w:t>
      </w:r>
    </w:p>
    <w:p w:rsidR="00E7120F" w:rsidRDefault="00302E1E" w:rsidP="00F96150">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2. Рекламные конструкции и средства размещения информации, размещаемые на зданиях и сооружениях, не должны мешать их текущей эксплуатации, перекрывать технические и инженерные коммуникации, нарушать функциональное назначение отдельных элементов фасада (незадымляемые балконы и лоджии, слуховые окна и другие), не</w:t>
      </w:r>
      <w:r w:rsidR="00243D69">
        <w:rPr>
          <w:rFonts w:ascii="Times New Roman" w:hAnsi="Times New Roman" w:cs="Times New Roman"/>
          <w:sz w:val="24"/>
          <w:szCs w:val="24"/>
        </w:rPr>
        <w:t xml:space="preserve"> должны перекрывать оконные проё</w:t>
      </w:r>
      <w:r w:rsidRPr="006E5FDB">
        <w:rPr>
          <w:rFonts w:ascii="Times New Roman" w:hAnsi="Times New Roman" w:cs="Times New Roman"/>
          <w:sz w:val="24"/>
          <w:szCs w:val="24"/>
        </w:rPr>
        <w:t>мы, балконы и лоджии жилых помещений многоквартирных домов.</w:t>
      </w:r>
    </w:p>
    <w:p w:rsidR="003E6429" w:rsidRDefault="003E6429" w:rsidP="00F96150">
      <w:pPr>
        <w:pStyle w:val="ConsPlusNormal"/>
        <w:ind w:firstLine="709"/>
        <w:jc w:val="both"/>
        <w:rPr>
          <w:rFonts w:ascii="Times New Roman" w:hAnsi="Times New Roman" w:cs="Times New Roman"/>
          <w:sz w:val="24"/>
          <w:szCs w:val="24"/>
        </w:rPr>
      </w:pPr>
    </w:p>
    <w:p w:rsidR="003E6429" w:rsidRPr="00D22FA8" w:rsidRDefault="0079430E" w:rsidP="003E6429">
      <w:pPr>
        <w:pStyle w:val="ConsPlusNormal"/>
        <w:ind w:firstLine="709"/>
        <w:jc w:val="both"/>
        <w:rPr>
          <w:rFonts w:ascii="Times New Roman" w:hAnsi="Times New Roman" w:cs="Times New Roman"/>
          <w:b/>
          <w:color w:val="000000" w:themeColor="text1"/>
          <w:sz w:val="24"/>
          <w:szCs w:val="24"/>
        </w:rPr>
      </w:pPr>
      <w:r w:rsidRPr="00D22FA8">
        <w:rPr>
          <w:rFonts w:ascii="Times New Roman" w:hAnsi="Times New Roman" w:cs="Times New Roman"/>
          <w:b/>
          <w:color w:val="000000" w:themeColor="text1"/>
          <w:sz w:val="24"/>
          <w:szCs w:val="24"/>
        </w:rPr>
        <w:t>Статья 56</w:t>
      </w:r>
      <w:r w:rsidR="003E6429" w:rsidRPr="00D22FA8">
        <w:rPr>
          <w:rFonts w:ascii="Times New Roman" w:hAnsi="Times New Roman" w:cs="Times New Roman"/>
          <w:b/>
          <w:color w:val="000000" w:themeColor="text1"/>
          <w:sz w:val="24"/>
          <w:szCs w:val="24"/>
        </w:rPr>
        <w:t>. Требования к содержанию ограждений (заборов)</w:t>
      </w:r>
    </w:p>
    <w:p w:rsidR="003E6429" w:rsidRPr="00D22FA8" w:rsidRDefault="003E6429" w:rsidP="003E6429">
      <w:pPr>
        <w:pStyle w:val="ConsPlusNormal"/>
        <w:ind w:firstLine="709"/>
        <w:jc w:val="both"/>
        <w:rPr>
          <w:rFonts w:ascii="Times New Roman" w:hAnsi="Times New Roman" w:cs="Times New Roman"/>
          <w:b/>
          <w:color w:val="000000" w:themeColor="text1"/>
          <w:sz w:val="24"/>
          <w:szCs w:val="24"/>
        </w:rPr>
      </w:pP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Не допускается отклонение ограждения от вертикали. Запрещается дальнейшая эксплуатация ветхого и аварийного ограждения, а также, отдельных элементов ограждения без проведения срочного ремонта, если общая площадь разруше</w:t>
      </w:r>
      <w:r w:rsidR="00430027" w:rsidRPr="00D22FA8">
        <w:rPr>
          <w:rFonts w:ascii="Times New Roman" w:hAnsi="Times New Roman" w:cs="Times New Roman"/>
          <w:color w:val="000000" w:themeColor="text1"/>
          <w:sz w:val="24"/>
          <w:szCs w:val="24"/>
        </w:rPr>
        <w:t xml:space="preserve">ния превышает 20% </w:t>
      </w:r>
      <w:r w:rsidRPr="00D22FA8">
        <w:rPr>
          <w:rFonts w:ascii="Times New Roman" w:hAnsi="Times New Roman" w:cs="Times New Roman"/>
          <w:color w:val="000000" w:themeColor="text1"/>
          <w:sz w:val="24"/>
          <w:szCs w:val="24"/>
        </w:rPr>
        <w:t xml:space="preserve"> от общей площади элемента, либо отклонение ограждения от вертикали может повлечь его падение.</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Ограждение должно содержаться в чистоте и порядке собственниками (правообладателями) земельного участка, на котором данное ограждение установлено. Мойка производится по мере загрязнения, ремонт, окрашивание ограждения и его элементов производится по мере необходимости, но не реже одного раза в три года.</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p>
    <w:p w:rsidR="003E6429" w:rsidRPr="00D22FA8" w:rsidRDefault="0079430E" w:rsidP="003E6429">
      <w:pPr>
        <w:pStyle w:val="ConsPlusNormal"/>
        <w:ind w:firstLine="709"/>
        <w:jc w:val="both"/>
        <w:rPr>
          <w:rFonts w:ascii="Times New Roman" w:hAnsi="Times New Roman" w:cs="Times New Roman"/>
          <w:b/>
          <w:color w:val="000000" w:themeColor="text1"/>
          <w:sz w:val="24"/>
          <w:szCs w:val="24"/>
        </w:rPr>
      </w:pPr>
      <w:r w:rsidRPr="00D22FA8">
        <w:rPr>
          <w:rFonts w:ascii="Times New Roman" w:hAnsi="Times New Roman" w:cs="Times New Roman"/>
          <w:b/>
          <w:color w:val="000000" w:themeColor="text1"/>
          <w:sz w:val="24"/>
          <w:szCs w:val="24"/>
        </w:rPr>
        <w:t>Статья 57</w:t>
      </w:r>
      <w:r w:rsidR="003E6429" w:rsidRPr="00D22FA8">
        <w:rPr>
          <w:rFonts w:ascii="Times New Roman" w:hAnsi="Times New Roman" w:cs="Times New Roman"/>
          <w:b/>
          <w:color w:val="000000" w:themeColor="text1"/>
          <w:sz w:val="24"/>
          <w:szCs w:val="24"/>
        </w:rPr>
        <w:t>. Содержание объектов капитального строительства и объектов инфраструктуры</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Содержание объектов капитального строительства:</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3E6429" w:rsidRPr="00D22FA8">
        <w:rPr>
          <w:rFonts w:ascii="Times New Roman" w:hAnsi="Times New Roman" w:cs="Times New Roman"/>
          <w:color w:val="000000" w:themeColor="text1"/>
          <w:sz w:val="24"/>
          <w:szCs w:val="24"/>
        </w:rPr>
        <w:t>) местные разрушения облицовки, штукатурк</w:t>
      </w:r>
      <w:r w:rsidRPr="00D22FA8">
        <w:rPr>
          <w:rFonts w:ascii="Times New Roman" w:hAnsi="Times New Roman" w:cs="Times New Roman"/>
          <w:color w:val="000000" w:themeColor="text1"/>
          <w:sz w:val="24"/>
          <w:szCs w:val="24"/>
        </w:rPr>
        <w:t>и, фактурного и окрасочного слоё</w:t>
      </w:r>
      <w:r w:rsidR="003E6429" w:rsidRPr="00D22FA8">
        <w:rPr>
          <w:rFonts w:ascii="Times New Roman" w:hAnsi="Times New Roman" w:cs="Times New Roman"/>
          <w:color w:val="000000" w:themeColor="text1"/>
          <w:sz w:val="24"/>
          <w:szCs w:val="24"/>
        </w:rPr>
        <w:t xml:space="preserve">в, трещины в штукатурке, </w:t>
      </w:r>
      <w:proofErr w:type="spellStart"/>
      <w:r w:rsidR="003E6429" w:rsidRPr="00D22FA8">
        <w:rPr>
          <w:rFonts w:ascii="Times New Roman" w:hAnsi="Times New Roman" w:cs="Times New Roman"/>
          <w:color w:val="000000" w:themeColor="text1"/>
          <w:sz w:val="24"/>
          <w:szCs w:val="24"/>
        </w:rPr>
        <w:t>выкрашивание</w:t>
      </w:r>
      <w:proofErr w:type="spellEnd"/>
      <w:r w:rsidR="003E6429" w:rsidRPr="00D22FA8">
        <w:rPr>
          <w:rFonts w:ascii="Times New Roman" w:hAnsi="Times New Roman" w:cs="Times New Roman"/>
          <w:color w:val="000000" w:themeColor="text1"/>
          <w:sz w:val="24"/>
          <w:szCs w:val="24"/>
        </w:rPr>
        <w:t xml:space="preserve"> раствора из швов облицовки, кирпичной и </w:t>
      </w:r>
      <w:proofErr w:type="spellStart"/>
      <w:r w:rsidR="003E6429" w:rsidRPr="00D22FA8">
        <w:rPr>
          <w:rFonts w:ascii="Times New Roman" w:hAnsi="Times New Roman" w:cs="Times New Roman"/>
          <w:color w:val="000000" w:themeColor="text1"/>
          <w:sz w:val="24"/>
          <w:szCs w:val="24"/>
        </w:rPr>
        <w:t>мелкоблочной</w:t>
      </w:r>
      <w:proofErr w:type="spellEnd"/>
      <w:r w:rsidR="003E6429" w:rsidRPr="00D22FA8">
        <w:rPr>
          <w:rFonts w:ascii="Times New Roman" w:hAnsi="Times New Roman" w:cs="Times New Roman"/>
          <w:color w:val="000000" w:themeColor="text1"/>
          <w:sz w:val="24"/>
          <w:szCs w:val="24"/>
        </w:rPr>
        <w:t xml:space="preserve"> кладки, разрушение герметизирующих заделок стыков полносборных зданий, повреждение или износ металлических покрытий на выступающих частях стен, разрушение водосточных т</w:t>
      </w:r>
      <w:r w:rsidRPr="00D22FA8">
        <w:rPr>
          <w:rFonts w:ascii="Times New Roman" w:hAnsi="Times New Roman" w:cs="Times New Roman"/>
          <w:color w:val="000000" w:themeColor="text1"/>
          <w:sz w:val="24"/>
          <w:szCs w:val="24"/>
        </w:rPr>
        <w:t>руб, мокрые и ржавые пятна, потё</w:t>
      </w:r>
      <w:r w:rsidR="003E6429" w:rsidRPr="00D22FA8">
        <w:rPr>
          <w:rFonts w:ascii="Times New Roman" w:hAnsi="Times New Roman" w:cs="Times New Roman"/>
          <w:color w:val="000000" w:themeColor="text1"/>
          <w:sz w:val="24"/>
          <w:szCs w:val="24"/>
        </w:rPr>
        <w:t xml:space="preserve">ки и </w:t>
      </w:r>
      <w:proofErr w:type="spellStart"/>
      <w:r w:rsidR="003E6429" w:rsidRPr="00D22FA8">
        <w:rPr>
          <w:rFonts w:ascii="Times New Roman" w:hAnsi="Times New Roman" w:cs="Times New Roman"/>
          <w:color w:val="000000" w:themeColor="text1"/>
          <w:sz w:val="24"/>
          <w:szCs w:val="24"/>
        </w:rPr>
        <w:t>высолы</w:t>
      </w:r>
      <w:proofErr w:type="spellEnd"/>
      <w:r w:rsidR="003E6429" w:rsidRPr="00D22FA8">
        <w:rPr>
          <w:rFonts w:ascii="Times New Roman" w:hAnsi="Times New Roman" w:cs="Times New Roman"/>
          <w:color w:val="000000" w:themeColor="text1"/>
          <w:sz w:val="24"/>
          <w:szCs w:val="24"/>
        </w:rPr>
        <w:t xml:space="preserve">, общее загрязнение поверхности, разрушение парапетов и иные </w:t>
      </w:r>
      <w:r w:rsidR="003E6429" w:rsidRPr="00D22FA8">
        <w:rPr>
          <w:rFonts w:ascii="Times New Roman" w:hAnsi="Times New Roman" w:cs="Times New Roman"/>
          <w:color w:val="000000" w:themeColor="text1"/>
          <w:sz w:val="24"/>
          <w:szCs w:val="24"/>
        </w:rPr>
        <w:lastRenderedPageBreak/>
        <w:t>подобные разрушения должны устраняться, не допуская их дальнейшего развития;</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3E6429" w:rsidRPr="00D22FA8">
        <w:rPr>
          <w:rFonts w:ascii="Times New Roman" w:hAnsi="Times New Roman" w:cs="Times New Roman"/>
          <w:color w:val="000000" w:themeColor="text1"/>
          <w:sz w:val="24"/>
          <w:szCs w:val="24"/>
        </w:rPr>
        <w:t>) работы по ремонту и покраске фасадов зданий и их отдельных элементов (балконы, лоджии, кровли, водосточные трубы и т.п.) должны производиться в соответствии с паспортом колористического решения фасадов зданий, строений, сооружений, ограждений.</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Расположенные на фасадах средства размещения информации, информационные таблички, памятные доски должны поддерживаться в чистоте и исправном состоянии;</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w:t>
      </w:r>
      <w:r w:rsidR="003E6429" w:rsidRPr="00D22FA8">
        <w:rPr>
          <w:rFonts w:ascii="Times New Roman" w:hAnsi="Times New Roman" w:cs="Times New Roman"/>
          <w:color w:val="000000" w:themeColor="text1"/>
          <w:sz w:val="24"/>
          <w:szCs w:val="24"/>
        </w:rPr>
        <w:t>) входы, цоколи, витрины должны содержаться в чистоте и исправном состоянии;</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w:t>
      </w:r>
      <w:r w:rsidR="003E6429" w:rsidRPr="00D22FA8">
        <w:rPr>
          <w:rFonts w:ascii="Times New Roman" w:hAnsi="Times New Roman" w:cs="Times New Roman"/>
          <w:color w:val="000000" w:themeColor="text1"/>
          <w:sz w:val="24"/>
          <w:szCs w:val="24"/>
        </w:rPr>
        <w:t>) домовые знаки должны содержат</w:t>
      </w:r>
      <w:r w:rsidRPr="00D22FA8">
        <w:rPr>
          <w:rFonts w:ascii="Times New Roman" w:hAnsi="Times New Roman" w:cs="Times New Roman"/>
          <w:color w:val="000000" w:themeColor="text1"/>
          <w:sz w:val="24"/>
          <w:szCs w:val="24"/>
        </w:rPr>
        <w:t>ься в чистоте, их освещение в тё</w:t>
      </w:r>
      <w:r w:rsidR="003E6429" w:rsidRPr="00D22FA8">
        <w:rPr>
          <w:rFonts w:ascii="Times New Roman" w:hAnsi="Times New Roman" w:cs="Times New Roman"/>
          <w:color w:val="000000" w:themeColor="text1"/>
          <w:sz w:val="24"/>
          <w:szCs w:val="24"/>
        </w:rPr>
        <w:t>мное время суток должно быть в исправном состоянии;</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w:t>
      </w:r>
      <w:r w:rsidR="003E6429" w:rsidRPr="00D22FA8">
        <w:rPr>
          <w:rFonts w:ascii="Times New Roman" w:hAnsi="Times New Roman" w:cs="Times New Roman"/>
          <w:color w:val="000000" w:themeColor="text1"/>
          <w:sz w:val="24"/>
          <w:szCs w:val="24"/>
        </w:rPr>
        <w:t>) при входах в здания предусматрив</w:t>
      </w:r>
      <w:r w:rsidRPr="00D22FA8">
        <w:rPr>
          <w:rFonts w:ascii="Times New Roman" w:hAnsi="Times New Roman" w:cs="Times New Roman"/>
          <w:color w:val="000000" w:themeColor="text1"/>
          <w:sz w:val="24"/>
          <w:szCs w:val="24"/>
        </w:rPr>
        <w:t>ается организация площадок с твё</w:t>
      </w:r>
      <w:r w:rsidR="003E6429" w:rsidRPr="00D22FA8">
        <w:rPr>
          <w:rFonts w:ascii="Times New Roman" w:hAnsi="Times New Roman" w:cs="Times New Roman"/>
          <w:color w:val="000000" w:themeColor="text1"/>
          <w:sz w:val="24"/>
          <w:szCs w:val="24"/>
        </w:rPr>
        <w:t>рдыми видами покр</w:t>
      </w:r>
      <w:r w:rsidR="00786D9B" w:rsidRPr="00D22FA8">
        <w:rPr>
          <w:rFonts w:ascii="Times New Roman" w:hAnsi="Times New Roman" w:cs="Times New Roman"/>
          <w:color w:val="000000" w:themeColor="text1"/>
          <w:sz w:val="24"/>
          <w:szCs w:val="24"/>
        </w:rPr>
        <w:t>ытия, скамьями и различными приё</w:t>
      </w:r>
      <w:r w:rsidR="003E6429" w:rsidRPr="00D22FA8">
        <w:rPr>
          <w:rFonts w:ascii="Times New Roman" w:hAnsi="Times New Roman" w:cs="Times New Roman"/>
          <w:color w:val="000000" w:themeColor="text1"/>
          <w:sz w:val="24"/>
          <w:szCs w:val="24"/>
        </w:rPr>
        <w:t>мами озеленения. Размещение площадок при входах в здания предусматривается в границах территории участка;</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6</w:t>
      </w:r>
      <w:r w:rsidR="003E6429" w:rsidRPr="00D22FA8">
        <w:rPr>
          <w:rFonts w:ascii="Times New Roman" w:hAnsi="Times New Roman" w:cs="Times New Roman"/>
          <w:color w:val="000000" w:themeColor="text1"/>
          <w:sz w:val="24"/>
          <w:szCs w:val="24"/>
        </w:rPr>
        <w:t>) все закрепленные к стене стальные элементы и детали крепления необходимо защищать от коррозии и окрашивать по мере необходимости, но не реже одного раза в три года;</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7</w:t>
      </w:r>
      <w:r w:rsidR="003E6429" w:rsidRPr="00D22FA8">
        <w:rPr>
          <w:rFonts w:ascii="Times New Roman" w:hAnsi="Times New Roman" w:cs="Times New Roman"/>
          <w:color w:val="000000" w:themeColor="text1"/>
          <w:sz w:val="24"/>
          <w:szCs w:val="24"/>
        </w:rPr>
        <w:t>) мостики для перехода через коммуникации должны быть исправными и содержаться в чистоте;</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8</w:t>
      </w:r>
      <w:r w:rsidR="003E6429" w:rsidRPr="00D22FA8">
        <w:rPr>
          <w:rFonts w:ascii="Times New Roman" w:hAnsi="Times New Roman" w:cs="Times New Roman"/>
          <w:color w:val="000000" w:themeColor="text1"/>
          <w:sz w:val="24"/>
          <w:szCs w:val="24"/>
        </w:rPr>
        <w:t>) козырьки подъездов, а также кровля должны быть очищены от загрязнений, древесно-кустарниковой и сорной растительности;</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9</w:t>
      </w:r>
      <w:r w:rsidR="003E6429" w:rsidRPr="00D22FA8">
        <w:rPr>
          <w:rFonts w:ascii="Times New Roman" w:hAnsi="Times New Roman" w:cs="Times New Roman"/>
          <w:color w:val="000000" w:themeColor="text1"/>
          <w:sz w:val="24"/>
          <w:szCs w:val="24"/>
        </w:rPr>
        <w:t xml:space="preserve">) в зимнее время должна быть организована своевременная очистка кровель от снега, наледи и обледенений. Очистка крыш от снега (наледи) со сбросом его на тротуары допускается только в светлое время суток с </w:t>
      </w:r>
      <w:r w:rsidRPr="00D22FA8">
        <w:rPr>
          <w:rFonts w:ascii="Times New Roman" w:hAnsi="Times New Roman" w:cs="Times New Roman"/>
          <w:color w:val="000000" w:themeColor="text1"/>
          <w:sz w:val="24"/>
          <w:szCs w:val="24"/>
        </w:rPr>
        <w:t>поверхности ската кровли, обращё</w:t>
      </w:r>
      <w:r w:rsidR="003E6429" w:rsidRPr="00D22FA8">
        <w:rPr>
          <w:rFonts w:ascii="Times New Roman" w:hAnsi="Times New Roman" w:cs="Times New Roman"/>
          <w:color w:val="000000" w:themeColor="text1"/>
          <w:sz w:val="24"/>
          <w:szCs w:val="24"/>
        </w:rPr>
        <w:t>нного в сторону улицы. Сброс снега с остальных скатов кровли, а также плоских кровель должен производиться на внутренние дворовые территории.</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Перед сбросом снега необходимо провести охранные мероприятия, обеспечивающие безопасность движения транспортных средств и прохода пешеходов, с установкой предупреждающих ограничительных средств.</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Сброшенные с кровель зданий снег (наледь) убираются в специал</w:t>
      </w:r>
      <w:r w:rsidR="00196BAE" w:rsidRPr="00D22FA8">
        <w:rPr>
          <w:rFonts w:ascii="Times New Roman" w:hAnsi="Times New Roman" w:cs="Times New Roman"/>
          <w:color w:val="000000" w:themeColor="text1"/>
          <w:sz w:val="24"/>
          <w:szCs w:val="24"/>
        </w:rPr>
        <w:t>ьно отведё</w:t>
      </w:r>
      <w:r w:rsidRPr="00D22FA8">
        <w:rPr>
          <w:rFonts w:ascii="Times New Roman" w:hAnsi="Times New Roman" w:cs="Times New Roman"/>
          <w:color w:val="000000" w:themeColor="text1"/>
          <w:sz w:val="24"/>
          <w:szCs w:val="24"/>
        </w:rPr>
        <w:t>нные места для последующего вывоза не позднее 3-х часов после сброса;</w:t>
      </w:r>
    </w:p>
    <w:p w:rsidR="003E6429" w:rsidRPr="00D22FA8" w:rsidRDefault="00BA6CCB"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10</w:t>
      </w:r>
      <w:r w:rsidR="003E6429" w:rsidRPr="00D22FA8">
        <w:rPr>
          <w:rFonts w:ascii="Times New Roman" w:hAnsi="Times New Roman" w:cs="Times New Roman"/>
          <w:color w:val="000000" w:themeColor="text1"/>
          <w:sz w:val="24"/>
          <w:szCs w:val="24"/>
        </w:rPr>
        <w:t>) при сбрасывании снега с крыш должны быть приняты меры, обеспечивающие полную сохранность деревьев, кустарников, воздушных линий уличного электроосвещения, растяжек, средств размещения информации, светофорных объектов, дорожных знаков, линий связи и т.п.</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Малые архитектурные формы должны содержаться в чистоте, окраска должна производиться не реже 1 раза в год, ремонт - по мере необходимости.</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Окраску и ремонт оград, ворот жилых и промышленных зданий, фонарей уличного освещения, опор, трансформаторных будок производить по мере необходимости.</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Содержание некапитальных сооружений:</w:t>
      </w:r>
    </w:p>
    <w:p w:rsidR="003E6429" w:rsidRPr="00D22FA8" w:rsidRDefault="00517B3D"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3E6429" w:rsidRPr="00D22FA8">
        <w:rPr>
          <w:rFonts w:ascii="Times New Roman" w:hAnsi="Times New Roman" w:cs="Times New Roman"/>
          <w:color w:val="000000" w:themeColor="text1"/>
          <w:sz w:val="24"/>
          <w:szCs w:val="24"/>
        </w:rPr>
        <w:t>) уборка туалетных кабин или туалетов осуществляется регулярно по мере необходимости силами юридических лиц (индивидуальных предпринимателей), предоставляющих услуги общественного питания, заправки автотранспортных средств;</w:t>
      </w:r>
    </w:p>
    <w:p w:rsidR="003E6429" w:rsidRPr="00D22FA8" w:rsidRDefault="00517B3D"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3E6429" w:rsidRPr="00D22FA8">
        <w:rPr>
          <w:rFonts w:ascii="Times New Roman" w:hAnsi="Times New Roman" w:cs="Times New Roman"/>
          <w:color w:val="000000" w:themeColor="text1"/>
          <w:sz w:val="24"/>
          <w:szCs w:val="24"/>
        </w:rPr>
        <w:t>) окраска некапитальных сооружений должна производиться не реже 1 раза в год, ремонт - по мере необходимости.</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 Водные устройства должны содержаться в чистоте, в том числе и в период их отключения.</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Окраска элементов водных устройств должна производиться не реже 1 раза в год, ремонт - по мере необходимости.</w:t>
      </w:r>
    </w:p>
    <w:p w:rsidR="003E6429" w:rsidRPr="00D22FA8" w:rsidRDefault="003E6429" w:rsidP="003E6429">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Сроки включения фонтанов, питьевых</w:t>
      </w:r>
      <w:r w:rsidR="006C0338" w:rsidRPr="00D22FA8">
        <w:rPr>
          <w:rFonts w:ascii="Times New Roman" w:hAnsi="Times New Roman" w:cs="Times New Roman"/>
          <w:color w:val="000000" w:themeColor="text1"/>
          <w:sz w:val="24"/>
          <w:szCs w:val="24"/>
        </w:rPr>
        <w:t xml:space="preserve"> фонтанчиков, декоративных водоё</w:t>
      </w:r>
      <w:r w:rsidRPr="00D22FA8">
        <w:rPr>
          <w:rFonts w:ascii="Times New Roman" w:hAnsi="Times New Roman" w:cs="Times New Roman"/>
          <w:color w:val="000000" w:themeColor="text1"/>
          <w:sz w:val="24"/>
          <w:szCs w:val="24"/>
        </w:rPr>
        <w:t xml:space="preserve">мов, режимы их работы, график промывки и очистки чаш, технологические перерывы и окончание работы определяются </w:t>
      </w:r>
      <w:r w:rsidR="00517B3D" w:rsidRPr="00D22FA8">
        <w:rPr>
          <w:rFonts w:ascii="Times New Roman" w:hAnsi="Times New Roman" w:cs="Times New Roman"/>
          <w:color w:val="000000" w:themeColor="text1"/>
          <w:sz w:val="24"/>
          <w:szCs w:val="24"/>
        </w:rPr>
        <w:t>Администрацией городского округа Реутов</w:t>
      </w:r>
      <w:r w:rsidRPr="00D22FA8">
        <w:rPr>
          <w:rFonts w:ascii="Times New Roman" w:hAnsi="Times New Roman" w:cs="Times New Roman"/>
          <w:color w:val="000000" w:themeColor="text1"/>
          <w:sz w:val="24"/>
          <w:szCs w:val="24"/>
        </w:rPr>
        <w:t>.</w:t>
      </w:r>
    </w:p>
    <w:p w:rsidR="00E7120F" w:rsidRPr="00D22FA8" w:rsidRDefault="00E7120F" w:rsidP="000735EA">
      <w:pPr>
        <w:pStyle w:val="ConsPlusTitle"/>
        <w:jc w:val="both"/>
        <w:outlineLvl w:val="2"/>
        <w:rPr>
          <w:rFonts w:ascii="Times New Roman" w:hAnsi="Times New Roman" w:cs="Times New Roman"/>
          <w:color w:val="000000" w:themeColor="text1"/>
          <w:sz w:val="24"/>
          <w:szCs w:val="24"/>
        </w:rPr>
      </w:pPr>
    </w:p>
    <w:p w:rsidR="00302E1E" w:rsidRPr="006E5FDB" w:rsidRDefault="002416BD"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w:t>
      </w:r>
      <w:r w:rsidR="0079430E">
        <w:rPr>
          <w:rFonts w:ascii="Times New Roman" w:hAnsi="Times New Roman" w:cs="Times New Roman"/>
          <w:sz w:val="24"/>
          <w:szCs w:val="24"/>
        </w:rPr>
        <w:t xml:space="preserve"> 58</w:t>
      </w:r>
      <w:r w:rsidR="008922EE">
        <w:rPr>
          <w:rFonts w:ascii="Times New Roman" w:hAnsi="Times New Roman" w:cs="Times New Roman"/>
          <w:sz w:val="24"/>
          <w:szCs w:val="24"/>
        </w:rPr>
        <w:t>. Содержание зелё</w:t>
      </w:r>
      <w:r w:rsidR="00302E1E" w:rsidRPr="006E5FDB">
        <w:rPr>
          <w:rFonts w:ascii="Times New Roman" w:hAnsi="Times New Roman" w:cs="Times New Roman"/>
          <w:sz w:val="24"/>
          <w:szCs w:val="24"/>
        </w:rPr>
        <w:t>ных насаждений</w:t>
      </w:r>
    </w:p>
    <w:p w:rsidR="00302E1E" w:rsidRPr="006E5FDB" w:rsidRDefault="00302E1E" w:rsidP="00302E1E">
      <w:pPr>
        <w:pStyle w:val="ConsPlusNormal"/>
        <w:ind w:firstLine="539"/>
        <w:jc w:val="both"/>
        <w:rPr>
          <w:rFonts w:ascii="Times New Roman" w:hAnsi="Times New Roman" w:cs="Times New Roman"/>
          <w:sz w:val="24"/>
          <w:szCs w:val="24"/>
        </w:rPr>
      </w:pPr>
    </w:p>
    <w:p w:rsidR="00E51603" w:rsidRPr="00D22FA8" w:rsidRDefault="00302E1E" w:rsidP="00E5160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Юридические лица (индивидуальные предприниматели) и физические лица обяз</w:t>
      </w:r>
      <w:r w:rsidR="008922EE" w:rsidRPr="00D22FA8">
        <w:rPr>
          <w:rFonts w:ascii="Times New Roman" w:hAnsi="Times New Roman" w:cs="Times New Roman"/>
          <w:color w:val="000000" w:themeColor="text1"/>
          <w:sz w:val="24"/>
          <w:szCs w:val="24"/>
        </w:rPr>
        <w:t xml:space="preserve">аны </w:t>
      </w:r>
      <w:r w:rsidR="008922EE" w:rsidRPr="00D22FA8">
        <w:rPr>
          <w:rFonts w:ascii="Times New Roman" w:hAnsi="Times New Roman" w:cs="Times New Roman"/>
          <w:color w:val="000000" w:themeColor="text1"/>
          <w:sz w:val="24"/>
          <w:szCs w:val="24"/>
        </w:rPr>
        <w:lastRenderedPageBreak/>
        <w:t>обеспечивать содержание зелё</w:t>
      </w:r>
      <w:r w:rsidR="00C90666" w:rsidRPr="00D22FA8">
        <w:rPr>
          <w:rFonts w:ascii="Times New Roman" w:hAnsi="Times New Roman" w:cs="Times New Roman"/>
          <w:color w:val="000000" w:themeColor="text1"/>
          <w:sz w:val="24"/>
          <w:szCs w:val="24"/>
        </w:rPr>
        <w:t>ных насаждений, расположе</w:t>
      </w:r>
      <w:r w:rsidRPr="00D22FA8">
        <w:rPr>
          <w:rFonts w:ascii="Times New Roman" w:hAnsi="Times New Roman" w:cs="Times New Roman"/>
          <w:color w:val="000000" w:themeColor="text1"/>
          <w:sz w:val="24"/>
          <w:szCs w:val="24"/>
        </w:rPr>
        <w:t xml:space="preserve">нных на земельных участках, </w:t>
      </w:r>
      <w:r w:rsidR="00431EF1" w:rsidRPr="00D22FA8">
        <w:rPr>
          <w:rFonts w:ascii="Times New Roman" w:hAnsi="Times New Roman" w:cs="Times New Roman"/>
          <w:color w:val="000000" w:themeColor="text1"/>
          <w:sz w:val="24"/>
          <w:szCs w:val="24"/>
        </w:rPr>
        <w:t>принадлежащих им на праве собственности или на ином вещном праве, и прилегающей территории, а также обеспечивать их удовлетворительное состояние и развитие.</w:t>
      </w:r>
    </w:p>
    <w:p w:rsidR="00C90666" w:rsidRDefault="00DD5BBC" w:rsidP="00220883">
      <w:pPr>
        <w:ind w:firstLine="709"/>
        <w:jc w:val="both"/>
        <w:rPr>
          <w:szCs w:val="24"/>
        </w:rPr>
      </w:pPr>
      <w:r>
        <w:rPr>
          <w:szCs w:val="24"/>
        </w:rPr>
        <w:t>2.</w:t>
      </w:r>
      <w:r w:rsidR="00220883">
        <w:rPr>
          <w:szCs w:val="24"/>
        </w:rPr>
        <w:t xml:space="preserve"> </w:t>
      </w:r>
      <w:r w:rsidR="00C90666" w:rsidRPr="00361FCB">
        <w:rPr>
          <w:szCs w:val="24"/>
        </w:rPr>
        <w:t xml:space="preserve">Требования к организации озеленения территорий городского округа Реутов, включая порядок создания, содержания, </w:t>
      </w:r>
      <w:r w:rsidR="003F447D" w:rsidRPr="00361FCB">
        <w:rPr>
          <w:szCs w:val="24"/>
        </w:rPr>
        <w:t>восстановления и охраны,</w:t>
      </w:r>
      <w:r w:rsidR="00C90666" w:rsidRPr="00361FCB">
        <w:rPr>
          <w:szCs w:val="24"/>
        </w:rPr>
        <w:t xml:space="preserve"> расположенных в границах населённых пунктов газонов, цветников и иных территорий, занятых травянистыми растениями, устанавливаются настоящими Правилами.</w:t>
      </w:r>
      <w:r w:rsidR="00C90666">
        <w:rPr>
          <w:szCs w:val="24"/>
        </w:rPr>
        <w:t xml:space="preserve"> </w:t>
      </w:r>
      <w:r w:rsidR="00431EF1">
        <w:rPr>
          <w:szCs w:val="24"/>
        </w:rPr>
        <w:t xml:space="preserve"> </w:t>
      </w:r>
    </w:p>
    <w:p w:rsidR="00302E1E" w:rsidRPr="0045561B" w:rsidRDefault="00C90666" w:rsidP="00220883">
      <w:pPr>
        <w:ind w:firstLine="709"/>
        <w:jc w:val="both"/>
        <w:rPr>
          <w:szCs w:val="24"/>
        </w:rPr>
      </w:pPr>
      <w:r>
        <w:rPr>
          <w:szCs w:val="24"/>
        </w:rPr>
        <w:t>3.</w:t>
      </w:r>
      <w:r w:rsidR="00302E1E" w:rsidRPr="0045561B">
        <w:rPr>
          <w:szCs w:val="24"/>
        </w:rPr>
        <w:t>Санитарная и омолаживающая обрезка деревьев и кустарников должна производиться в осенний и (или) весенний периоды в зависимости от вида растений до начала</w:t>
      </w:r>
      <w:r w:rsidR="00A22D05">
        <w:rPr>
          <w:szCs w:val="24"/>
        </w:rPr>
        <w:t xml:space="preserve"> </w:t>
      </w:r>
      <w:proofErr w:type="spellStart"/>
      <w:r w:rsidR="00A22D05">
        <w:rPr>
          <w:szCs w:val="24"/>
        </w:rPr>
        <w:t>сокодвижения</w:t>
      </w:r>
      <w:proofErr w:type="spellEnd"/>
      <w:r w:rsidR="00A22D05">
        <w:rPr>
          <w:szCs w:val="24"/>
        </w:rPr>
        <w:t xml:space="preserve"> с обязательным учё</w:t>
      </w:r>
      <w:r w:rsidR="00302E1E" w:rsidRPr="0045561B">
        <w:rPr>
          <w:szCs w:val="24"/>
        </w:rPr>
        <w:t>том возраста растений, ос</w:t>
      </w:r>
      <w:r w:rsidR="00302E1E">
        <w:rPr>
          <w:szCs w:val="24"/>
        </w:rPr>
        <w:t>обенностей их роста и цветения.</w:t>
      </w:r>
    </w:p>
    <w:p w:rsidR="00302E1E" w:rsidRPr="0045561B" w:rsidRDefault="00C90666" w:rsidP="00A22D05">
      <w:pPr>
        <w:ind w:firstLine="709"/>
        <w:jc w:val="both"/>
        <w:rPr>
          <w:szCs w:val="24"/>
        </w:rPr>
      </w:pPr>
      <w:r>
        <w:rPr>
          <w:szCs w:val="24"/>
        </w:rPr>
        <w:t>4</w:t>
      </w:r>
      <w:r w:rsidR="00302E1E">
        <w:rPr>
          <w:szCs w:val="24"/>
        </w:rPr>
        <w:t xml:space="preserve">. </w:t>
      </w:r>
      <w:r w:rsidR="00302E1E" w:rsidRPr="0045561B">
        <w:rPr>
          <w:szCs w:val="24"/>
        </w:rPr>
        <w:t xml:space="preserve">Деревья с повреждениями ствола или кроны более 50 </w:t>
      </w:r>
      <w:r w:rsidR="00430027" w:rsidRPr="00430027">
        <w:rPr>
          <w:szCs w:val="24"/>
        </w:rPr>
        <w:t xml:space="preserve">% </w:t>
      </w:r>
      <w:r w:rsidR="00302E1E" w:rsidRPr="0045561B">
        <w:rPr>
          <w:szCs w:val="24"/>
        </w:rPr>
        <w:t xml:space="preserve">подлежат санитарной вырубке. </w:t>
      </w:r>
    </w:p>
    <w:p w:rsidR="00302E1E" w:rsidRPr="0045561B" w:rsidRDefault="00C90666" w:rsidP="00A22D05">
      <w:pPr>
        <w:ind w:firstLine="709"/>
        <w:jc w:val="both"/>
        <w:rPr>
          <w:szCs w:val="24"/>
        </w:rPr>
      </w:pPr>
      <w:r>
        <w:rPr>
          <w:szCs w:val="24"/>
        </w:rPr>
        <w:t>5</w:t>
      </w:r>
      <w:r w:rsidR="00302E1E">
        <w:rPr>
          <w:szCs w:val="24"/>
        </w:rPr>
        <w:t xml:space="preserve">. </w:t>
      </w:r>
      <w:r w:rsidR="00302E1E" w:rsidRPr="0045561B">
        <w:rPr>
          <w:szCs w:val="24"/>
        </w:rPr>
        <w:t>Удаление частей деревьев, кустарников (порубочных остатков) с территории проведения вырубки обеспечивается лицом, в отношении которого офор</w:t>
      </w:r>
      <w:r w:rsidR="00A22D05">
        <w:rPr>
          <w:szCs w:val="24"/>
        </w:rPr>
        <w:t>млено разрешение на вырубку зелё</w:t>
      </w:r>
      <w:r w:rsidR="00302E1E" w:rsidRPr="0045561B">
        <w:rPr>
          <w:szCs w:val="24"/>
        </w:rPr>
        <w:t xml:space="preserve">ных насаждений, в течение суток с момента проведения вырубки. </w:t>
      </w:r>
    </w:p>
    <w:p w:rsidR="00302E1E" w:rsidRPr="0045561B" w:rsidRDefault="00C90666" w:rsidP="00A22D05">
      <w:pPr>
        <w:ind w:firstLine="709"/>
        <w:jc w:val="both"/>
        <w:rPr>
          <w:szCs w:val="24"/>
        </w:rPr>
      </w:pPr>
      <w:r>
        <w:rPr>
          <w:szCs w:val="24"/>
        </w:rPr>
        <w:t>6</w:t>
      </w:r>
      <w:r w:rsidR="00302E1E">
        <w:rPr>
          <w:szCs w:val="24"/>
        </w:rPr>
        <w:t xml:space="preserve">. </w:t>
      </w:r>
      <w:r w:rsidR="00302E1E" w:rsidRPr="0045561B">
        <w:rPr>
          <w:szCs w:val="24"/>
        </w:rPr>
        <w:t xml:space="preserve">Побелка стволов деревьев на территориях общего пользования допускается на отдельных объектах благоустройства, где предъявляются повышенные санитарные и другие специальные требования (в том числе возле общественных туалетов, контейнерных площадок, производств с особой спецификой работ) только известью или специальными составами. </w:t>
      </w:r>
    </w:p>
    <w:p w:rsidR="00302E1E" w:rsidRPr="0045561B" w:rsidRDefault="00C90666" w:rsidP="00A22D05">
      <w:pPr>
        <w:ind w:firstLine="709"/>
        <w:jc w:val="both"/>
        <w:rPr>
          <w:szCs w:val="24"/>
        </w:rPr>
      </w:pPr>
      <w:r>
        <w:rPr>
          <w:szCs w:val="24"/>
        </w:rPr>
        <w:t>7</w:t>
      </w:r>
      <w:r w:rsidR="00302E1E">
        <w:rPr>
          <w:szCs w:val="24"/>
        </w:rPr>
        <w:t xml:space="preserve">. </w:t>
      </w:r>
      <w:r w:rsidR="00302E1E" w:rsidRPr="0045561B">
        <w:rPr>
          <w:szCs w:val="24"/>
        </w:rPr>
        <w:t xml:space="preserve">При содержании объектов благоустройства должны соблюдаться основные требования к стрижке (кошению) травы: </w:t>
      </w:r>
    </w:p>
    <w:p w:rsidR="00302E1E" w:rsidRPr="0045561B" w:rsidRDefault="008236E0" w:rsidP="00302E1E">
      <w:pPr>
        <w:ind w:firstLine="709"/>
        <w:jc w:val="both"/>
        <w:rPr>
          <w:szCs w:val="24"/>
        </w:rPr>
      </w:pPr>
      <w:r>
        <w:rPr>
          <w:szCs w:val="24"/>
        </w:rPr>
        <w:t>1</w:t>
      </w:r>
      <w:r w:rsidR="00302E1E">
        <w:rPr>
          <w:szCs w:val="24"/>
        </w:rPr>
        <w:t xml:space="preserve">) </w:t>
      </w:r>
      <w:r w:rsidR="00302E1E" w:rsidRPr="0045561B">
        <w:rPr>
          <w:szCs w:val="24"/>
        </w:rPr>
        <w:t xml:space="preserve">высота травы на газонах не может составлять более 20 см; </w:t>
      </w:r>
    </w:p>
    <w:p w:rsidR="00302E1E" w:rsidRPr="0045561B" w:rsidRDefault="008236E0" w:rsidP="00302E1E">
      <w:pPr>
        <w:ind w:firstLine="709"/>
        <w:jc w:val="both"/>
        <w:rPr>
          <w:szCs w:val="24"/>
        </w:rPr>
      </w:pPr>
      <w:r>
        <w:rPr>
          <w:szCs w:val="24"/>
        </w:rPr>
        <w:t>2</w:t>
      </w:r>
      <w:r w:rsidR="00302E1E">
        <w:rPr>
          <w:szCs w:val="24"/>
        </w:rPr>
        <w:t xml:space="preserve">) </w:t>
      </w:r>
      <w:r w:rsidR="00A22D05">
        <w:rPr>
          <w:szCs w:val="24"/>
        </w:rPr>
        <w:t>высота травы в газонных решё</w:t>
      </w:r>
      <w:r w:rsidR="00302E1E" w:rsidRPr="0045561B">
        <w:rPr>
          <w:szCs w:val="24"/>
        </w:rPr>
        <w:t xml:space="preserve">тках на экологических плоскостных открытых стоянках автомобилей и парковках не может составлять более 5 см; </w:t>
      </w:r>
    </w:p>
    <w:p w:rsidR="00302E1E" w:rsidRPr="00D22FA8" w:rsidRDefault="008236E0" w:rsidP="00302E1E">
      <w:pPr>
        <w:ind w:firstLine="709"/>
        <w:jc w:val="both"/>
        <w:rPr>
          <w:color w:val="000000" w:themeColor="text1"/>
          <w:szCs w:val="24"/>
        </w:rPr>
      </w:pPr>
      <w:r w:rsidRPr="00D22FA8">
        <w:rPr>
          <w:color w:val="000000" w:themeColor="text1"/>
          <w:szCs w:val="24"/>
        </w:rPr>
        <w:t>3</w:t>
      </w:r>
      <w:r w:rsidR="00302E1E" w:rsidRPr="00D22FA8">
        <w:rPr>
          <w:color w:val="000000" w:themeColor="text1"/>
          <w:szCs w:val="24"/>
        </w:rPr>
        <w:t xml:space="preserve">) высота травы на луговом и мавританском газоне вдоль внутриквартальных, </w:t>
      </w:r>
      <w:proofErr w:type="spellStart"/>
      <w:r w:rsidR="00302E1E" w:rsidRPr="00D22FA8">
        <w:rPr>
          <w:color w:val="000000" w:themeColor="text1"/>
          <w:szCs w:val="24"/>
        </w:rPr>
        <w:t>внутридворовых</w:t>
      </w:r>
      <w:proofErr w:type="spellEnd"/>
      <w:r w:rsidR="00302E1E" w:rsidRPr="00D22FA8">
        <w:rPr>
          <w:color w:val="000000" w:themeColor="text1"/>
          <w:szCs w:val="24"/>
        </w:rPr>
        <w:t xml:space="preserve">, хозяйственных и иных подобных проездов, пешеходных коммуникаций, обочин, вокруг </w:t>
      </w:r>
      <w:proofErr w:type="spellStart"/>
      <w:r w:rsidR="00302E1E" w:rsidRPr="00D22FA8">
        <w:rPr>
          <w:color w:val="000000" w:themeColor="text1"/>
          <w:szCs w:val="24"/>
        </w:rPr>
        <w:t>отмостки</w:t>
      </w:r>
      <w:proofErr w:type="spellEnd"/>
      <w:r w:rsidR="00302E1E" w:rsidRPr="00D22FA8">
        <w:rPr>
          <w:color w:val="000000" w:themeColor="text1"/>
          <w:szCs w:val="24"/>
        </w:rPr>
        <w:t xml:space="preserve">, опор освещения, площадок, некапитальных строений, сооружений, средств размещения информации, рекламных конструкций, объектов дорожного и придорожного сервиса, а также на разделительных полосах автомобильных дорог, полосах отвода наземных </w:t>
      </w:r>
      <w:r w:rsidRPr="00D22FA8">
        <w:rPr>
          <w:color w:val="000000" w:themeColor="text1"/>
          <w:szCs w:val="24"/>
        </w:rPr>
        <w:t xml:space="preserve">протяжённых </w:t>
      </w:r>
      <w:r w:rsidR="00302E1E" w:rsidRPr="00D22FA8">
        <w:rPr>
          <w:color w:val="000000" w:themeColor="text1"/>
          <w:szCs w:val="24"/>
        </w:rPr>
        <w:t xml:space="preserve">объектов не может составлять более 50 см. Ширина полосы кошения в указанных в настоящем пункте случаях не может составлять менее 1,5 м. </w:t>
      </w:r>
    </w:p>
    <w:p w:rsidR="00302E1E" w:rsidRPr="0045561B" w:rsidRDefault="00302E1E" w:rsidP="00302E1E">
      <w:pPr>
        <w:ind w:firstLine="709"/>
        <w:jc w:val="both"/>
        <w:rPr>
          <w:szCs w:val="24"/>
        </w:rPr>
      </w:pPr>
      <w:r w:rsidRPr="0045561B">
        <w:rPr>
          <w:szCs w:val="24"/>
        </w:rPr>
        <w:t>Окошенная трава с территории проведения покоса дол</w:t>
      </w:r>
      <w:r w:rsidR="0011674D">
        <w:rPr>
          <w:szCs w:val="24"/>
        </w:rPr>
        <w:t>жна быть удалена в течение трё</w:t>
      </w:r>
      <w:r w:rsidRPr="0045561B">
        <w:rPr>
          <w:szCs w:val="24"/>
        </w:rPr>
        <w:t xml:space="preserve">х суток со дня проведения покоса. </w:t>
      </w:r>
    </w:p>
    <w:p w:rsidR="00302E1E" w:rsidRPr="0045561B" w:rsidRDefault="00302E1E" w:rsidP="00302E1E">
      <w:pPr>
        <w:ind w:firstLine="709"/>
        <w:jc w:val="both"/>
        <w:rPr>
          <w:szCs w:val="24"/>
        </w:rPr>
      </w:pPr>
      <w:r w:rsidRPr="0045561B">
        <w:rPr>
          <w:szCs w:val="24"/>
        </w:rPr>
        <w:t>Окошенная трава, собранные в период листопада листья должны быть убраны на рас</w:t>
      </w:r>
      <w:r w:rsidR="0011674D">
        <w:rPr>
          <w:szCs w:val="24"/>
        </w:rPr>
        <w:t>стояние не менее 2 метров от твё</w:t>
      </w:r>
      <w:r w:rsidRPr="0045561B">
        <w:rPr>
          <w:szCs w:val="24"/>
        </w:rPr>
        <w:t xml:space="preserve">рдого (усовершенствованного) покрытия проезжей части, пешеходных коммуникаций, объектов инфраструктуры для велосипедного движения и вывезены на специально оборудованные полигоны или предприятия. </w:t>
      </w:r>
    </w:p>
    <w:p w:rsidR="00302E1E" w:rsidRPr="0045561B" w:rsidRDefault="00C90666" w:rsidP="0011674D">
      <w:pPr>
        <w:ind w:firstLine="709"/>
        <w:jc w:val="both"/>
        <w:rPr>
          <w:szCs w:val="24"/>
        </w:rPr>
      </w:pPr>
      <w:r>
        <w:rPr>
          <w:szCs w:val="24"/>
        </w:rPr>
        <w:t>8</w:t>
      </w:r>
      <w:r w:rsidR="00302E1E">
        <w:rPr>
          <w:szCs w:val="24"/>
        </w:rPr>
        <w:t xml:space="preserve">. </w:t>
      </w:r>
      <w:r w:rsidR="00302E1E" w:rsidRPr="0045561B">
        <w:rPr>
          <w:szCs w:val="24"/>
        </w:rPr>
        <w:t xml:space="preserve">Погибшие и потерявшие декоративность растения в цветниках, в контейнерах для озеленения должны удаляться сразу с одновременной подсадкой новых растений либо иным декоративным оформлением. </w:t>
      </w:r>
    </w:p>
    <w:p w:rsidR="00302E1E" w:rsidRPr="0045561B" w:rsidRDefault="00C90666" w:rsidP="0011674D">
      <w:pPr>
        <w:ind w:firstLine="709"/>
        <w:jc w:val="both"/>
        <w:rPr>
          <w:szCs w:val="24"/>
        </w:rPr>
      </w:pPr>
      <w:r>
        <w:rPr>
          <w:szCs w:val="24"/>
        </w:rPr>
        <w:t>9</w:t>
      </w:r>
      <w:r w:rsidR="00302E1E">
        <w:rPr>
          <w:szCs w:val="24"/>
        </w:rPr>
        <w:t xml:space="preserve">. </w:t>
      </w:r>
      <w:r w:rsidR="00302E1E" w:rsidRPr="0045561B">
        <w:rPr>
          <w:szCs w:val="24"/>
        </w:rPr>
        <w:t>Не допускается проезд, размещение и хранение транспо</w:t>
      </w:r>
      <w:r w:rsidR="00DA1060">
        <w:rPr>
          <w:szCs w:val="24"/>
        </w:rPr>
        <w:t>ртных средств на участках с зелё</w:t>
      </w:r>
      <w:r w:rsidR="00302E1E" w:rsidRPr="0045561B">
        <w:rPr>
          <w:szCs w:val="24"/>
        </w:rPr>
        <w:t xml:space="preserve">ными насаждениями на дворовых и общественных территориях, </w:t>
      </w:r>
      <w:proofErr w:type="spellStart"/>
      <w:r w:rsidR="00302E1E" w:rsidRPr="0045561B">
        <w:rPr>
          <w:szCs w:val="24"/>
        </w:rPr>
        <w:t>внутридворовых</w:t>
      </w:r>
      <w:proofErr w:type="spellEnd"/>
      <w:r w:rsidR="00302E1E" w:rsidRPr="0045561B">
        <w:rPr>
          <w:szCs w:val="24"/>
        </w:rPr>
        <w:t xml:space="preserve"> и внутриквартальных проездах, на цветниках и участках с травянистой растительностью искусственного происхождения. </w:t>
      </w:r>
    </w:p>
    <w:p w:rsidR="00302E1E" w:rsidRPr="0045561B" w:rsidRDefault="00C90666" w:rsidP="00DA1060">
      <w:pPr>
        <w:ind w:firstLine="709"/>
        <w:jc w:val="both"/>
        <w:rPr>
          <w:szCs w:val="24"/>
        </w:rPr>
      </w:pPr>
      <w:r>
        <w:rPr>
          <w:szCs w:val="24"/>
        </w:rPr>
        <w:t>10</w:t>
      </w:r>
      <w:r w:rsidR="00302E1E">
        <w:rPr>
          <w:szCs w:val="24"/>
        </w:rPr>
        <w:t xml:space="preserve">. </w:t>
      </w:r>
      <w:r w:rsidR="00302E1E" w:rsidRPr="0045561B">
        <w:rPr>
          <w:szCs w:val="24"/>
        </w:rPr>
        <w:t xml:space="preserve">На территориях </w:t>
      </w:r>
      <w:r w:rsidR="00302E1E">
        <w:rPr>
          <w:szCs w:val="24"/>
        </w:rPr>
        <w:t>городского округа Реутов</w:t>
      </w:r>
      <w:r w:rsidR="00302E1E" w:rsidRPr="0045561B">
        <w:rPr>
          <w:szCs w:val="24"/>
        </w:rPr>
        <w:t xml:space="preserve"> запрещается: </w:t>
      </w:r>
    </w:p>
    <w:p w:rsidR="00302E1E" w:rsidRPr="0045561B" w:rsidRDefault="00FB187A" w:rsidP="00302E1E">
      <w:pPr>
        <w:ind w:firstLine="709"/>
        <w:jc w:val="both"/>
        <w:rPr>
          <w:szCs w:val="24"/>
        </w:rPr>
      </w:pPr>
      <w:r>
        <w:rPr>
          <w:szCs w:val="24"/>
        </w:rPr>
        <w:t>1)</w:t>
      </w:r>
      <w:r w:rsidR="006C0338" w:rsidRPr="006C0338">
        <w:rPr>
          <w:szCs w:val="24"/>
        </w:rPr>
        <w:t xml:space="preserve"> </w:t>
      </w:r>
      <w:r w:rsidR="00302E1E" w:rsidRPr="0045561B">
        <w:rPr>
          <w:szCs w:val="24"/>
        </w:rPr>
        <w:t>допускать посадку, распространение, возобновление, воспрои</w:t>
      </w:r>
      <w:r w:rsidR="00DA1060">
        <w:rPr>
          <w:szCs w:val="24"/>
        </w:rPr>
        <w:t>зводство инвазивных вредных зелё</w:t>
      </w:r>
      <w:r w:rsidR="00302E1E" w:rsidRPr="0045561B">
        <w:rPr>
          <w:szCs w:val="24"/>
        </w:rPr>
        <w:t xml:space="preserve">ных насаждений; </w:t>
      </w:r>
    </w:p>
    <w:p w:rsidR="00302E1E" w:rsidRPr="0045561B" w:rsidRDefault="00FB187A" w:rsidP="00302E1E">
      <w:pPr>
        <w:ind w:firstLine="709"/>
        <w:jc w:val="both"/>
        <w:rPr>
          <w:szCs w:val="24"/>
        </w:rPr>
      </w:pPr>
      <w:r>
        <w:rPr>
          <w:szCs w:val="24"/>
        </w:rPr>
        <w:t xml:space="preserve">2) </w:t>
      </w:r>
      <w:r w:rsidR="00302E1E" w:rsidRPr="0045561B">
        <w:rPr>
          <w:szCs w:val="24"/>
        </w:rPr>
        <w:t>высаживать и пересажи</w:t>
      </w:r>
      <w:r w:rsidR="00DA1060">
        <w:rPr>
          <w:szCs w:val="24"/>
        </w:rPr>
        <w:t>вать зелё</w:t>
      </w:r>
      <w:r w:rsidR="00302E1E" w:rsidRPr="0045561B">
        <w:rPr>
          <w:szCs w:val="24"/>
        </w:rPr>
        <w:t xml:space="preserve">ные насаждения с визуально определяемыми признаками заселения и поражения вредителями и болезнями; </w:t>
      </w:r>
    </w:p>
    <w:p w:rsidR="00302E1E" w:rsidRPr="0045561B" w:rsidRDefault="00FB187A" w:rsidP="00302E1E">
      <w:pPr>
        <w:ind w:firstLine="709"/>
        <w:jc w:val="both"/>
        <w:rPr>
          <w:szCs w:val="24"/>
        </w:rPr>
      </w:pPr>
      <w:r>
        <w:rPr>
          <w:szCs w:val="24"/>
        </w:rPr>
        <w:t xml:space="preserve">3) </w:t>
      </w:r>
      <w:r w:rsidR="00302E1E" w:rsidRPr="0045561B">
        <w:rPr>
          <w:szCs w:val="24"/>
        </w:rPr>
        <w:t xml:space="preserve">самовольная вырубка и пересадка деревьев и кустарников; </w:t>
      </w:r>
    </w:p>
    <w:p w:rsidR="00302E1E" w:rsidRPr="0045561B" w:rsidRDefault="00FB187A" w:rsidP="00302E1E">
      <w:pPr>
        <w:ind w:firstLine="709"/>
        <w:jc w:val="both"/>
        <w:rPr>
          <w:szCs w:val="24"/>
        </w:rPr>
      </w:pPr>
      <w:r>
        <w:rPr>
          <w:szCs w:val="24"/>
        </w:rPr>
        <w:t xml:space="preserve">4) </w:t>
      </w:r>
      <w:r w:rsidR="00302E1E" w:rsidRPr="0045561B">
        <w:rPr>
          <w:szCs w:val="24"/>
        </w:rPr>
        <w:t xml:space="preserve">повреждать и уничтожать растения на территориях общего пользования; </w:t>
      </w:r>
    </w:p>
    <w:p w:rsidR="00302E1E" w:rsidRPr="0045561B" w:rsidRDefault="00FB187A" w:rsidP="00302E1E">
      <w:pPr>
        <w:ind w:firstLine="709"/>
        <w:jc w:val="both"/>
        <w:rPr>
          <w:szCs w:val="24"/>
        </w:rPr>
      </w:pPr>
      <w:r>
        <w:rPr>
          <w:szCs w:val="24"/>
        </w:rPr>
        <w:t xml:space="preserve">5) </w:t>
      </w:r>
      <w:r w:rsidR="00302E1E" w:rsidRPr="0045561B">
        <w:rPr>
          <w:szCs w:val="24"/>
        </w:rPr>
        <w:t xml:space="preserve">прикреплять к стволам деревьев и кустарников щиты, объявления, листовки, иные информационные материалы и посторонние предметы; </w:t>
      </w:r>
    </w:p>
    <w:p w:rsidR="00302E1E" w:rsidRDefault="00FB187A" w:rsidP="00302E1E">
      <w:pPr>
        <w:pStyle w:val="ConsPlusNormal"/>
        <w:ind w:firstLine="709"/>
        <w:jc w:val="both"/>
        <w:rPr>
          <w:rFonts w:ascii="Times New Roman" w:hAnsi="Times New Roman"/>
          <w:sz w:val="24"/>
          <w:szCs w:val="24"/>
        </w:rPr>
      </w:pPr>
      <w:r>
        <w:rPr>
          <w:rFonts w:ascii="Times New Roman" w:hAnsi="Times New Roman"/>
          <w:sz w:val="24"/>
          <w:szCs w:val="24"/>
        </w:rPr>
        <w:lastRenderedPageBreak/>
        <w:t xml:space="preserve">6) </w:t>
      </w:r>
      <w:r w:rsidR="00302E1E" w:rsidRPr="0045561B">
        <w:rPr>
          <w:rFonts w:ascii="Times New Roman" w:hAnsi="Times New Roman"/>
          <w:sz w:val="24"/>
          <w:szCs w:val="24"/>
        </w:rPr>
        <w:t>сбрасывать окошенную траву, порубочные остатки, листья в смотровые колодцы, колодцы</w:t>
      </w:r>
      <w:r w:rsidR="00DA1060">
        <w:rPr>
          <w:rFonts w:ascii="Times New Roman" w:hAnsi="Times New Roman"/>
          <w:sz w:val="24"/>
          <w:szCs w:val="24"/>
        </w:rPr>
        <w:t xml:space="preserve"> дождевой канализации, </w:t>
      </w:r>
      <w:proofErr w:type="spellStart"/>
      <w:r w:rsidR="00DA1060">
        <w:rPr>
          <w:rFonts w:ascii="Times New Roman" w:hAnsi="Times New Roman"/>
          <w:sz w:val="24"/>
          <w:szCs w:val="24"/>
        </w:rPr>
        <w:t>дождеприё</w:t>
      </w:r>
      <w:r w:rsidR="002C3388">
        <w:rPr>
          <w:rFonts w:ascii="Times New Roman" w:hAnsi="Times New Roman"/>
          <w:sz w:val="24"/>
          <w:szCs w:val="24"/>
        </w:rPr>
        <w:t>мные</w:t>
      </w:r>
      <w:proofErr w:type="spellEnd"/>
      <w:r w:rsidR="002C3388">
        <w:rPr>
          <w:rFonts w:ascii="Times New Roman" w:hAnsi="Times New Roman"/>
          <w:sz w:val="24"/>
          <w:szCs w:val="24"/>
        </w:rPr>
        <w:t xml:space="preserve"> решё</w:t>
      </w:r>
      <w:r w:rsidR="00302E1E" w:rsidRPr="0045561B">
        <w:rPr>
          <w:rFonts w:ascii="Times New Roman" w:hAnsi="Times New Roman"/>
          <w:sz w:val="24"/>
          <w:szCs w:val="24"/>
        </w:rPr>
        <w:t>тки, дренажные траншеи, в</w:t>
      </w:r>
      <w:r w:rsidR="00DA1060">
        <w:rPr>
          <w:rFonts w:ascii="Times New Roman" w:hAnsi="Times New Roman"/>
          <w:sz w:val="24"/>
          <w:szCs w:val="24"/>
        </w:rPr>
        <w:t>одоотводные лотки, на твё</w:t>
      </w:r>
      <w:r w:rsidR="00302E1E" w:rsidRPr="0045561B">
        <w:rPr>
          <w:rFonts w:ascii="Times New Roman" w:hAnsi="Times New Roman"/>
          <w:sz w:val="24"/>
          <w:szCs w:val="24"/>
        </w:rPr>
        <w:t xml:space="preserve">рдые (усовершенствованные) покрытия проезжей части, пешеходные коммуникации, объекты инфраструктуры для велосипедного движения, площадки, </w:t>
      </w:r>
      <w:proofErr w:type="spellStart"/>
      <w:r w:rsidR="00302E1E" w:rsidRPr="0045561B">
        <w:rPr>
          <w:rFonts w:ascii="Times New Roman" w:hAnsi="Times New Roman"/>
          <w:sz w:val="24"/>
          <w:szCs w:val="24"/>
        </w:rPr>
        <w:t>отмостки</w:t>
      </w:r>
      <w:proofErr w:type="spellEnd"/>
      <w:r w:rsidR="00302E1E" w:rsidRPr="0045561B">
        <w:rPr>
          <w:rFonts w:ascii="Times New Roman" w:hAnsi="Times New Roman"/>
          <w:sz w:val="24"/>
          <w:szCs w:val="24"/>
        </w:rPr>
        <w:t>, в водные объекты.</w:t>
      </w:r>
    </w:p>
    <w:p w:rsidR="00302E1E" w:rsidRPr="006E5FDB" w:rsidRDefault="00302E1E" w:rsidP="00302E1E">
      <w:pPr>
        <w:pStyle w:val="ConsPlusNormal"/>
        <w:ind w:firstLine="709"/>
        <w:jc w:val="both"/>
        <w:rPr>
          <w:rFonts w:ascii="Times New Roman" w:hAnsi="Times New Roman" w:cs="Times New Roman"/>
          <w:sz w:val="24"/>
          <w:szCs w:val="24"/>
        </w:rPr>
      </w:pPr>
    </w:p>
    <w:p w:rsidR="00302E1E" w:rsidRDefault="0079430E" w:rsidP="009F14B1">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59</w:t>
      </w:r>
      <w:r w:rsidR="00302E1E" w:rsidRPr="009F14B1">
        <w:rPr>
          <w:rFonts w:ascii="Times New Roman" w:hAnsi="Times New Roman" w:cs="Times New Roman"/>
          <w:b/>
          <w:sz w:val="24"/>
          <w:szCs w:val="24"/>
        </w:rPr>
        <w:t xml:space="preserve">. </w:t>
      </w:r>
      <w:r w:rsidR="009F14B1" w:rsidRPr="009F14B1">
        <w:rPr>
          <w:rFonts w:ascii="Times New Roman" w:hAnsi="Times New Roman" w:cs="Times New Roman"/>
          <w:b/>
          <w:sz w:val="24"/>
          <w:szCs w:val="24"/>
        </w:rPr>
        <w:t>Со</w:t>
      </w:r>
      <w:r w:rsidR="009F14B1">
        <w:rPr>
          <w:rFonts w:ascii="Times New Roman" w:hAnsi="Times New Roman" w:cs="Times New Roman"/>
          <w:b/>
          <w:sz w:val="24"/>
          <w:szCs w:val="24"/>
        </w:rPr>
        <w:t>держание наземных частей протяжё</w:t>
      </w:r>
      <w:r w:rsidR="009F14B1" w:rsidRPr="009F14B1">
        <w:rPr>
          <w:rFonts w:ascii="Times New Roman" w:hAnsi="Times New Roman" w:cs="Times New Roman"/>
          <w:b/>
          <w:sz w:val="24"/>
          <w:szCs w:val="24"/>
        </w:rPr>
        <w:t>нных объектов инженерно-технического обеспечения</w:t>
      </w:r>
    </w:p>
    <w:p w:rsidR="006C0338" w:rsidRPr="009F14B1" w:rsidRDefault="006C0338" w:rsidP="009F14B1">
      <w:pPr>
        <w:pStyle w:val="ConsPlusNormal"/>
        <w:ind w:firstLine="709"/>
        <w:jc w:val="both"/>
        <w:rPr>
          <w:rFonts w:ascii="Times New Roman" w:hAnsi="Times New Roman" w:cs="Times New Roman"/>
          <w:b/>
          <w:sz w:val="24"/>
          <w:szCs w:val="24"/>
        </w:rPr>
      </w:pPr>
    </w:p>
    <w:p w:rsidR="00302E1E" w:rsidRPr="006E5FDB" w:rsidRDefault="00302E1E" w:rsidP="00176AEA">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1. Наружные инженерные коммуникации (тепловые сети, газопровод, электросети, горячее водоснабжение и другие), и централизованные ливневые системы водоотведения должны находиться в исправном состоянии, а прилегающая к ним территория содержаться в чистоте.</w:t>
      </w:r>
    </w:p>
    <w:p w:rsidR="00302E1E" w:rsidRPr="006E5FDB" w:rsidRDefault="009F14B1" w:rsidP="009F14B1">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6E5FDB">
        <w:rPr>
          <w:rFonts w:ascii="Times New Roman" w:hAnsi="Times New Roman" w:cs="Times New Roman"/>
          <w:sz w:val="24"/>
          <w:szCs w:val="24"/>
        </w:rPr>
        <w:t>. Не допускается повреждение назем</w:t>
      </w:r>
      <w:r w:rsidR="00176AEA">
        <w:rPr>
          <w:rFonts w:ascii="Times New Roman" w:hAnsi="Times New Roman" w:cs="Times New Roman"/>
          <w:sz w:val="24"/>
          <w:szCs w:val="24"/>
        </w:rPr>
        <w:t xml:space="preserve">ных частей смотровых и </w:t>
      </w:r>
      <w:proofErr w:type="spellStart"/>
      <w:r w:rsidR="00176AEA">
        <w:rPr>
          <w:rFonts w:ascii="Times New Roman" w:hAnsi="Times New Roman" w:cs="Times New Roman"/>
          <w:sz w:val="24"/>
          <w:szCs w:val="24"/>
        </w:rPr>
        <w:t>дождеприё</w:t>
      </w:r>
      <w:r w:rsidR="00302E1E" w:rsidRPr="006E5FDB">
        <w:rPr>
          <w:rFonts w:ascii="Times New Roman" w:hAnsi="Times New Roman" w:cs="Times New Roman"/>
          <w:sz w:val="24"/>
          <w:szCs w:val="24"/>
        </w:rPr>
        <w:t>мных</w:t>
      </w:r>
      <w:proofErr w:type="spellEnd"/>
      <w:r w:rsidR="00302E1E" w:rsidRPr="006E5FDB">
        <w:rPr>
          <w:rFonts w:ascii="Times New Roman" w:hAnsi="Times New Roman" w:cs="Times New Roman"/>
          <w:sz w:val="24"/>
          <w:szCs w:val="24"/>
        </w:rPr>
        <w:t xml:space="preserve"> колодцев, линий теплотрасс, газо-, топливо-, водопроводов, линий</w:t>
      </w:r>
      <w:r>
        <w:rPr>
          <w:rFonts w:ascii="Times New Roman" w:hAnsi="Times New Roman" w:cs="Times New Roman"/>
          <w:sz w:val="24"/>
          <w:szCs w:val="24"/>
        </w:rPr>
        <w:t xml:space="preserve"> электропередачи и их изоляции, </w:t>
      </w:r>
      <w:r w:rsidR="00302E1E" w:rsidRPr="006E5FDB">
        <w:rPr>
          <w:rFonts w:ascii="Times New Roman" w:hAnsi="Times New Roman" w:cs="Times New Roman"/>
          <w:sz w:val="24"/>
          <w:szCs w:val="24"/>
        </w:rPr>
        <w:t>иных</w:t>
      </w:r>
      <w:r>
        <w:rPr>
          <w:rFonts w:ascii="Times New Roman" w:hAnsi="Times New Roman" w:cs="Times New Roman"/>
          <w:sz w:val="24"/>
          <w:szCs w:val="24"/>
        </w:rPr>
        <w:t xml:space="preserve"> </w:t>
      </w:r>
      <w:r w:rsidR="00302E1E" w:rsidRPr="006E5FDB">
        <w:rPr>
          <w:rFonts w:ascii="Times New Roman" w:hAnsi="Times New Roman" w:cs="Times New Roman"/>
          <w:sz w:val="24"/>
          <w:szCs w:val="24"/>
        </w:rPr>
        <w:t xml:space="preserve"> </w:t>
      </w:r>
      <w:r w:rsidRPr="009F14B1">
        <w:rPr>
          <w:rFonts w:ascii="Times New Roman" w:hAnsi="Times New Roman" w:cs="Times New Roman"/>
          <w:sz w:val="24"/>
          <w:szCs w:val="24"/>
        </w:rPr>
        <w:t xml:space="preserve">наземных частей </w:t>
      </w:r>
      <w:r>
        <w:rPr>
          <w:rFonts w:ascii="Times New Roman" w:hAnsi="Times New Roman" w:cs="Times New Roman"/>
          <w:sz w:val="24"/>
          <w:szCs w:val="24"/>
        </w:rPr>
        <w:t>протяжё</w:t>
      </w:r>
      <w:r w:rsidRPr="009F14B1">
        <w:rPr>
          <w:rFonts w:ascii="Times New Roman" w:hAnsi="Times New Roman" w:cs="Times New Roman"/>
          <w:sz w:val="24"/>
          <w:szCs w:val="24"/>
        </w:rPr>
        <w:t>нных объектов инженерно-технического обеспечения</w:t>
      </w:r>
      <w:r>
        <w:rPr>
          <w:rFonts w:ascii="Times New Roman" w:hAnsi="Times New Roman" w:cs="Times New Roman"/>
          <w:sz w:val="24"/>
          <w:szCs w:val="24"/>
        </w:rPr>
        <w:t>.</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6E5FDB">
        <w:rPr>
          <w:rFonts w:ascii="Times New Roman" w:hAnsi="Times New Roman" w:cs="Times New Roman"/>
          <w:sz w:val="24"/>
          <w:szCs w:val="24"/>
        </w:rPr>
        <w:t>. Не допускается отсутствие, загрязнение или неокрашенное состояние огражде</w:t>
      </w:r>
      <w:r w:rsidR="00176AEA">
        <w:rPr>
          <w:rFonts w:ascii="Times New Roman" w:hAnsi="Times New Roman" w:cs="Times New Roman"/>
          <w:sz w:val="24"/>
          <w:szCs w:val="24"/>
        </w:rPr>
        <w:t xml:space="preserve">ний, люков смотровых и </w:t>
      </w:r>
      <w:proofErr w:type="spellStart"/>
      <w:r w:rsidR="00176AEA">
        <w:rPr>
          <w:rFonts w:ascii="Times New Roman" w:hAnsi="Times New Roman" w:cs="Times New Roman"/>
          <w:sz w:val="24"/>
          <w:szCs w:val="24"/>
        </w:rPr>
        <w:t>дождеприё</w:t>
      </w:r>
      <w:r w:rsidR="00302E1E" w:rsidRPr="006E5FDB">
        <w:rPr>
          <w:rFonts w:ascii="Times New Roman" w:hAnsi="Times New Roman" w:cs="Times New Roman"/>
          <w:sz w:val="24"/>
          <w:szCs w:val="24"/>
        </w:rPr>
        <w:t>мных</w:t>
      </w:r>
      <w:proofErr w:type="spellEnd"/>
      <w:r w:rsidR="00302E1E" w:rsidRPr="006E5FDB">
        <w:rPr>
          <w:rFonts w:ascii="Times New Roman" w:hAnsi="Times New Roman" w:cs="Times New Roman"/>
          <w:sz w:val="24"/>
          <w:szCs w:val="24"/>
        </w:rPr>
        <w:t xml:space="preserve"> колодцев, отсутствие наружной изоляции наземных линий теплосети, газо-, топливо- и </w:t>
      </w:r>
      <w:r w:rsidR="003F447D" w:rsidRPr="006E5FDB">
        <w:rPr>
          <w:rFonts w:ascii="Times New Roman" w:hAnsi="Times New Roman" w:cs="Times New Roman"/>
          <w:sz w:val="24"/>
          <w:szCs w:val="24"/>
        </w:rPr>
        <w:t>водопроводов,</w:t>
      </w:r>
      <w:r w:rsidR="00302E1E" w:rsidRPr="006E5FDB">
        <w:rPr>
          <w:rFonts w:ascii="Times New Roman" w:hAnsi="Times New Roman" w:cs="Times New Roman"/>
          <w:sz w:val="24"/>
          <w:szCs w:val="24"/>
        </w:rPr>
        <w:t xml:space="preserve"> и</w:t>
      </w:r>
      <w:r>
        <w:rPr>
          <w:rFonts w:ascii="Times New Roman" w:hAnsi="Times New Roman" w:cs="Times New Roman"/>
          <w:sz w:val="24"/>
          <w:szCs w:val="24"/>
        </w:rPr>
        <w:t xml:space="preserve"> иных наземных частей протяжё</w:t>
      </w:r>
      <w:r w:rsidRPr="009F14B1">
        <w:rPr>
          <w:rFonts w:ascii="Times New Roman" w:hAnsi="Times New Roman" w:cs="Times New Roman"/>
          <w:sz w:val="24"/>
          <w:szCs w:val="24"/>
        </w:rPr>
        <w:t>нных объектов инженерно-технического обеспечения</w:t>
      </w:r>
      <w:r w:rsidR="00302E1E" w:rsidRPr="006E5FDB">
        <w:rPr>
          <w:rFonts w:ascii="Times New Roman" w:hAnsi="Times New Roman" w:cs="Times New Roman"/>
          <w:sz w:val="24"/>
          <w:szCs w:val="24"/>
        </w:rPr>
        <w:t>, отсутствие необходимого ремонта или несвоевременное проведение профилактических обследований указанных объектов, их очистки, покраски.</w:t>
      </w:r>
    </w:p>
    <w:p w:rsidR="003D7FD3"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6E5FDB">
        <w:rPr>
          <w:rFonts w:ascii="Times New Roman" w:hAnsi="Times New Roman" w:cs="Times New Roman"/>
          <w:sz w:val="24"/>
          <w:szCs w:val="24"/>
        </w:rPr>
        <w:t xml:space="preserve">. Водоотводные сооружения, принадлежащие юридическим лицам, обслуживаются дорожными службами или иными структурными подразделениями соответствующих организаций. </w:t>
      </w:r>
    </w:p>
    <w:p w:rsidR="00302E1E" w:rsidRPr="006E5FDB" w:rsidRDefault="00302E1E" w:rsidP="00176AEA">
      <w:pPr>
        <w:pStyle w:val="ConsPlusNormal"/>
        <w:ind w:firstLine="709"/>
        <w:jc w:val="both"/>
        <w:rPr>
          <w:rFonts w:ascii="Times New Roman" w:hAnsi="Times New Roman" w:cs="Times New Roman"/>
          <w:sz w:val="24"/>
          <w:szCs w:val="24"/>
        </w:rPr>
      </w:pPr>
      <w:r w:rsidRPr="006E5FDB">
        <w:rPr>
          <w:rFonts w:ascii="Times New Roman" w:hAnsi="Times New Roman" w:cs="Times New Roman"/>
          <w:sz w:val="24"/>
          <w:szCs w:val="24"/>
        </w:rPr>
        <w:t>Извлечение о</w:t>
      </w:r>
      <w:r w:rsidR="005C299F">
        <w:rPr>
          <w:rFonts w:ascii="Times New Roman" w:hAnsi="Times New Roman" w:cs="Times New Roman"/>
          <w:sz w:val="24"/>
          <w:szCs w:val="24"/>
        </w:rPr>
        <w:t xml:space="preserve">садков из смотровых и </w:t>
      </w:r>
      <w:proofErr w:type="spellStart"/>
      <w:r w:rsidR="005C299F">
        <w:rPr>
          <w:rFonts w:ascii="Times New Roman" w:hAnsi="Times New Roman" w:cs="Times New Roman"/>
          <w:sz w:val="24"/>
          <w:szCs w:val="24"/>
        </w:rPr>
        <w:t>дождеприё</w:t>
      </w:r>
      <w:r w:rsidRPr="006E5FDB">
        <w:rPr>
          <w:rFonts w:ascii="Times New Roman" w:hAnsi="Times New Roman" w:cs="Times New Roman"/>
          <w:sz w:val="24"/>
          <w:szCs w:val="24"/>
        </w:rPr>
        <w:t>мных</w:t>
      </w:r>
      <w:proofErr w:type="spellEnd"/>
      <w:r w:rsidRPr="006E5FDB">
        <w:rPr>
          <w:rFonts w:ascii="Times New Roman" w:hAnsi="Times New Roman" w:cs="Times New Roman"/>
          <w:sz w:val="24"/>
          <w:szCs w:val="24"/>
        </w:rPr>
        <w:t xml:space="preserve"> колодцев производится юридическими лицами (индивидуальными предпринимателями), эксплуатирующими эти сооружения.</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6E5FDB">
        <w:rPr>
          <w:rFonts w:ascii="Times New Roman" w:hAnsi="Times New Roman" w:cs="Times New Roman"/>
          <w:sz w:val="24"/>
          <w:szCs w:val="24"/>
        </w:rPr>
        <w:t>. Организации по обслуживанию жилищного фонда обязаны обеспечивать свободный подъезд к люкам смотровых колодцев и узлам управления инженерными сетями, а также источникам пожарного водосна</w:t>
      </w:r>
      <w:r w:rsidR="005C299F">
        <w:rPr>
          <w:rFonts w:ascii="Times New Roman" w:hAnsi="Times New Roman" w:cs="Times New Roman"/>
          <w:sz w:val="24"/>
          <w:szCs w:val="24"/>
        </w:rPr>
        <w:t>бжения (пожарные гидранты, водоё</w:t>
      </w:r>
      <w:r w:rsidR="00302E1E" w:rsidRPr="006E5FDB">
        <w:rPr>
          <w:rFonts w:ascii="Times New Roman" w:hAnsi="Times New Roman" w:cs="Times New Roman"/>
          <w:sz w:val="24"/>
          <w:szCs w:val="24"/>
        </w:rPr>
        <w:t>мы), расположенным на обслуживаемой территории.</w:t>
      </w:r>
    </w:p>
    <w:p w:rsidR="00302E1E" w:rsidRPr="006E5FDB" w:rsidRDefault="009F14B1" w:rsidP="00176AEA">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6E5FDB">
        <w:rPr>
          <w:rFonts w:ascii="Times New Roman" w:hAnsi="Times New Roman" w:cs="Times New Roman"/>
          <w:sz w:val="24"/>
          <w:szCs w:val="24"/>
        </w:rPr>
        <w:t xml:space="preserve">. В целях поддержания нормальных условий эксплуатации внутриквартальных и домовых </w:t>
      </w:r>
      <w:r w:rsidRPr="009F14B1">
        <w:rPr>
          <w:rFonts w:ascii="Times New Roman" w:hAnsi="Times New Roman" w:cs="Times New Roman"/>
          <w:sz w:val="24"/>
          <w:szCs w:val="24"/>
        </w:rPr>
        <w:t>протяжённых объектов инженерно-технического обеспечения</w:t>
      </w:r>
      <w:r>
        <w:rPr>
          <w:rFonts w:ascii="Times New Roman" w:hAnsi="Times New Roman" w:cs="Times New Roman"/>
          <w:sz w:val="24"/>
          <w:szCs w:val="24"/>
        </w:rPr>
        <w:t xml:space="preserve"> </w:t>
      </w:r>
      <w:r w:rsidR="00302E1E" w:rsidRPr="006E5FDB">
        <w:rPr>
          <w:rFonts w:ascii="Times New Roman" w:hAnsi="Times New Roman" w:cs="Times New Roman"/>
          <w:sz w:val="24"/>
          <w:szCs w:val="24"/>
        </w:rPr>
        <w:t>физическим и юридическим лицам запрещается:</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6E5FDB">
        <w:rPr>
          <w:rFonts w:ascii="Times New Roman" w:hAnsi="Times New Roman" w:cs="Times New Roman"/>
          <w:sz w:val="24"/>
          <w:szCs w:val="24"/>
        </w:rPr>
        <w:t>) открывать люки колодцев и регулировать запорные устройства на магистралях водопровода, канализации, теплотрасс;</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6E5FDB">
        <w:rPr>
          <w:rFonts w:ascii="Times New Roman" w:hAnsi="Times New Roman" w:cs="Times New Roman"/>
          <w:sz w:val="24"/>
          <w:szCs w:val="24"/>
        </w:rPr>
        <w:t>) производить какие-либо работы на данных сетях без разрешения эксплуатирующих организаций;</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6E5FDB">
        <w:rPr>
          <w:rFonts w:ascii="Times New Roman" w:hAnsi="Times New Roman" w:cs="Times New Roman"/>
          <w:sz w:val="24"/>
          <w:szCs w:val="24"/>
        </w:rPr>
        <w:t>) возводить над уличными, дворовыми сетями постройки постоянного и временного характера, заваливать трассы инженерных коммуникаций строительными материалами и отходами;</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6E5FDB">
        <w:rPr>
          <w:rFonts w:ascii="Times New Roman" w:hAnsi="Times New Roman" w:cs="Times New Roman"/>
          <w:sz w:val="24"/>
          <w:szCs w:val="24"/>
        </w:rPr>
        <w:t>) оставлять колодцы неплотно закрытыми и (или</w:t>
      </w:r>
      <w:r w:rsidR="00302E1E">
        <w:rPr>
          <w:rFonts w:ascii="Times New Roman" w:hAnsi="Times New Roman" w:cs="Times New Roman"/>
          <w:sz w:val="24"/>
          <w:szCs w:val="24"/>
        </w:rPr>
        <w:t>) закрывать разбитыми крышками;</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6E5FDB">
        <w:rPr>
          <w:rFonts w:ascii="Times New Roman" w:hAnsi="Times New Roman" w:cs="Times New Roman"/>
          <w:sz w:val="24"/>
          <w:szCs w:val="24"/>
        </w:rPr>
        <w:t>) отводить поверхностные воды в систему канализации;</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6E5FDB">
        <w:rPr>
          <w:rFonts w:ascii="Times New Roman" w:hAnsi="Times New Roman" w:cs="Times New Roman"/>
          <w:sz w:val="24"/>
          <w:szCs w:val="24"/>
        </w:rPr>
        <w:t>) пользоваться пожарными гидрантами в хозяйственных целях;</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6E5FDB">
        <w:rPr>
          <w:rFonts w:ascii="Times New Roman" w:hAnsi="Times New Roman" w:cs="Times New Roman"/>
          <w:sz w:val="24"/>
          <w:szCs w:val="24"/>
        </w:rPr>
        <w:t>) производить забор воды от уличных колонок с помощью шлангов;</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302E1E" w:rsidRPr="006E5FDB">
        <w:rPr>
          <w:rFonts w:ascii="Times New Roman" w:hAnsi="Times New Roman" w:cs="Times New Roman"/>
          <w:sz w:val="24"/>
          <w:szCs w:val="24"/>
        </w:rPr>
        <w:t>) производить разборку колонок;</w:t>
      </w:r>
    </w:p>
    <w:p w:rsidR="00302E1E" w:rsidRPr="006E5FDB" w:rsidRDefault="003A3027"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302E1E" w:rsidRPr="006E5FDB">
        <w:rPr>
          <w:rFonts w:ascii="Times New Roman" w:hAnsi="Times New Roman" w:cs="Times New Roman"/>
          <w:sz w:val="24"/>
          <w:szCs w:val="24"/>
        </w:rPr>
        <w:t>) при производстве земляных и дорожных работ на улицах и внутриквартальных территориях сбивать люки и засыпать грунтом колодцы подземных коммуникаций, при асфальтировании - покрывать их асфальтом.</w:t>
      </w:r>
    </w:p>
    <w:p w:rsidR="00302E1E" w:rsidRPr="006E5FDB" w:rsidRDefault="003A3027" w:rsidP="005C299F">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6E5FDB">
        <w:rPr>
          <w:rFonts w:ascii="Times New Roman" w:hAnsi="Times New Roman" w:cs="Times New Roman"/>
          <w:sz w:val="24"/>
          <w:szCs w:val="24"/>
        </w:rPr>
        <w:t>. В зимний период собственники (правообладатели), ответственные за содержание объектов, перечисленных в настоящей статье, должны расчищать места нахождения пожарных гидрантов и обеспечивать наличие указателей их расположения. Пожарные гидранты должны находиться в исправном состоянии и в зимний период должны быть утеплены.</w:t>
      </w:r>
    </w:p>
    <w:p w:rsidR="00F96150" w:rsidRDefault="00F96150" w:rsidP="00302E1E">
      <w:pPr>
        <w:pStyle w:val="ConsPlusNormal"/>
        <w:jc w:val="both"/>
      </w:pPr>
    </w:p>
    <w:p w:rsidR="00302E1E" w:rsidRPr="00670788" w:rsidRDefault="00E7120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9430E">
        <w:rPr>
          <w:rFonts w:ascii="Times New Roman" w:hAnsi="Times New Roman" w:cs="Times New Roman"/>
          <w:sz w:val="24"/>
          <w:szCs w:val="24"/>
        </w:rPr>
        <w:t>татья 60</w:t>
      </w:r>
      <w:r w:rsidR="00302E1E" w:rsidRPr="00670788">
        <w:rPr>
          <w:rFonts w:ascii="Times New Roman" w:hAnsi="Times New Roman" w:cs="Times New Roman"/>
          <w:sz w:val="24"/>
          <w:szCs w:val="24"/>
        </w:rPr>
        <w:t>. Содержание производственных территорий</w:t>
      </w:r>
    </w:p>
    <w:p w:rsidR="00302E1E" w:rsidRPr="00670788" w:rsidRDefault="00302E1E" w:rsidP="00302E1E">
      <w:pPr>
        <w:pStyle w:val="ConsPlusNormal"/>
        <w:ind w:firstLine="539"/>
        <w:jc w:val="both"/>
        <w:rPr>
          <w:rFonts w:ascii="Times New Roman" w:hAnsi="Times New Roman" w:cs="Times New Roman"/>
          <w:sz w:val="24"/>
          <w:szCs w:val="24"/>
        </w:rPr>
      </w:pPr>
    </w:p>
    <w:p w:rsidR="00302E1E" w:rsidRPr="00670788" w:rsidRDefault="00302E1E" w:rsidP="005C299F">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1. Организация работ по уборке и содержанию производственных площадей и прилегающей зоны (от границ участков, ограждений, з</w:t>
      </w:r>
      <w:r w:rsidR="003D7FD3">
        <w:rPr>
          <w:rFonts w:ascii="Times New Roman" w:hAnsi="Times New Roman" w:cs="Times New Roman"/>
          <w:sz w:val="24"/>
          <w:szCs w:val="24"/>
        </w:rPr>
        <w:t>даний)</w:t>
      </w:r>
      <w:r w:rsidRPr="00670788">
        <w:rPr>
          <w:rFonts w:ascii="Times New Roman" w:hAnsi="Times New Roman" w:cs="Times New Roman"/>
          <w:sz w:val="24"/>
          <w:szCs w:val="24"/>
        </w:rPr>
        <w:t>, подъездных путей к ним возлагается на собственников, правообладателей и пользователей (арендаторов) объектов капитального строительства, расположенных на указанных территориях.</w:t>
      </w:r>
    </w:p>
    <w:p w:rsidR="00302E1E" w:rsidRDefault="00302E1E" w:rsidP="005C299F">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2. Территория производственного назначения должна включать: железобетонное, бет</w:t>
      </w:r>
      <w:r w:rsidR="005C299F">
        <w:rPr>
          <w:rFonts w:ascii="Times New Roman" w:hAnsi="Times New Roman" w:cs="Times New Roman"/>
          <w:sz w:val="24"/>
          <w:szCs w:val="24"/>
        </w:rPr>
        <w:t>онное, асфальтобетонное или щебё</w:t>
      </w:r>
      <w:r w:rsidRPr="00670788">
        <w:rPr>
          <w:rFonts w:ascii="Times New Roman" w:hAnsi="Times New Roman" w:cs="Times New Roman"/>
          <w:sz w:val="24"/>
          <w:szCs w:val="24"/>
        </w:rPr>
        <w:t xml:space="preserve">ночное покрытие, озеленение, скамьи, урны и контейнеры, осветительное оборудование, носители информационного оформления организации. </w:t>
      </w:r>
      <w:r w:rsidR="003D7FD3">
        <w:rPr>
          <w:rFonts w:ascii="Times New Roman" w:hAnsi="Times New Roman" w:cs="Times New Roman"/>
          <w:sz w:val="24"/>
          <w:szCs w:val="24"/>
        </w:rPr>
        <w:t>Подъездные пути должны иметь твё</w:t>
      </w:r>
      <w:r w:rsidRPr="00670788">
        <w:rPr>
          <w:rFonts w:ascii="Times New Roman" w:hAnsi="Times New Roman" w:cs="Times New Roman"/>
          <w:sz w:val="24"/>
          <w:szCs w:val="24"/>
        </w:rPr>
        <w:t>рдое покрытие.</w:t>
      </w:r>
    </w:p>
    <w:p w:rsidR="00C14761" w:rsidRDefault="00C14761" w:rsidP="005C299F">
      <w:pPr>
        <w:pStyle w:val="ConsPlusNormal"/>
        <w:ind w:firstLine="709"/>
        <w:jc w:val="both"/>
        <w:rPr>
          <w:rFonts w:ascii="Times New Roman" w:hAnsi="Times New Roman" w:cs="Times New Roman"/>
          <w:sz w:val="24"/>
          <w:szCs w:val="24"/>
        </w:rPr>
      </w:pPr>
    </w:p>
    <w:p w:rsidR="00E771B8" w:rsidRPr="00670788" w:rsidRDefault="00E771B8" w:rsidP="00302E1E">
      <w:pPr>
        <w:pStyle w:val="ConsPlusNormal"/>
        <w:jc w:val="both"/>
        <w:rPr>
          <w:rFonts w:ascii="Times New Roman" w:hAnsi="Times New Roman" w:cs="Times New Roman"/>
          <w:sz w:val="24"/>
          <w:szCs w:val="24"/>
        </w:rPr>
      </w:pPr>
    </w:p>
    <w:p w:rsidR="00302E1E" w:rsidRPr="00670788" w:rsidRDefault="00302E1E" w:rsidP="0060273D">
      <w:pPr>
        <w:pStyle w:val="ConsPlusTitle"/>
        <w:jc w:val="center"/>
        <w:outlineLvl w:val="1"/>
        <w:rPr>
          <w:rFonts w:ascii="Times New Roman" w:hAnsi="Times New Roman" w:cs="Times New Roman"/>
          <w:sz w:val="24"/>
          <w:szCs w:val="24"/>
        </w:rPr>
      </w:pPr>
      <w:r w:rsidRPr="00670788">
        <w:rPr>
          <w:rFonts w:ascii="Times New Roman" w:hAnsi="Times New Roman" w:cs="Times New Roman"/>
          <w:sz w:val="24"/>
          <w:szCs w:val="24"/>
        </w:rPr>
        <w:t>Раздел IV. ОБЕСПЕЧЕНИЕ ЧИСТОТЫ И ПОРЯДКА. ПРАВИЛА</w:t>
      </w:r>
    </w:p>
    <w:p w:rsidR="00302E1E" w:rsidRPr="00670788" w:rsidRDefault="00302E1E" w:rsidP="0060273D">
      <w:pPr>
        <w:pStyle w:val="ConsPlusTitle"/>
        <w:jc w:val="center"/>
        <w:rPr>
          <w:rFonts w:ascii="Times New Roman" w:hAnsi="Times New Roman" w:cs="Times New Roman"/>
          <w:sz w:val="24"/>
          <w:szCs w:val="24"/>
        </w:rPr>
      </w:pPr>
      <w:r w:rsidRPr="00670788">
        <w:rPr>
          <w:rFonts w:ascii="Times New Roman" w:hAnsi="Times New Roman" w:cs="Times New Roman"/>
          <w:sz w:val="24"/>
          <w:szCs w:val="24"/>
        </w:rPr>
        <w:t>ОРГАНИЗАЦИИ И ПРОИЗВОДСТВА УБОРОЧНЫХ РАБОТ</w:t>
      </w:r>
    </w:p>
    <w:p w:rsidR="00302E1E" w:rsidRPr="00670788" w:rsidRDefault="00302E1E" w:rsidP="00302E1E">
      <w:pPr>
        <w:pStyle w:val="ConsPlusNormal"/>
        <w:ind w:firstLine="539"/>
        <w:jc w:val="both"/>
        <w:rPr>
          <w:rFonts w:ascii="Times New Roman" w:hAnsi="Times New Roman" w:cs="Times New Roman"/>
          <w:sz w:val="24"/>
          <w:szCs w:val="24"/>
        </w:rPr>
      </w:pPr>
    </w:p>
    <w:p w:rsidR="00302E1E" w:rsidRPr="00670788"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61</w:t>
      </w:r>
      <w:r w:rsidR="00302E1E" w:rsidRPr="00670788">
        <w:rPr>
          <w:rFonts w:ascii="Times New Roman" w:hAnsi="Times New Roman" w:cs="Times New Roman"/>
          <w:sz w:val="24"/>
          <w:szCs w:val="24"/>
        </w:rPr>
        <w:t>. Нормы и правила по содержанию мест общественного пользования и территории юридических лиц (индивидуальных предпринимателей) или физических лиц</w:t>
      </w:r>
    </w:p>
    <w:p w:rsidR="00302E1E" w:rsidRPr="00670788" w:rsidRDefault="00302E1E" w:rsidP="00302E1E">
      <w:pPr>
        <w:pStyle w:val="ConsPlusNormal"/>
        <w:ind w:firstLine="539"/>
        <w:jc w:val="both"/>
        <w:rPr>
          <w:rFonts w:ascii="Times New Roman" w:hAnsi="Times New Roman" w:cs="Times New Roman"/>
          <w:sz w:val="24"/>
          <w:szCs w:val="24"/>
        </w:rPr>
      </w:pPr>
    </w:p>
    <w:p w:rsidR="00302E1E" w:rsidRPr="00670788" w:rsidRDefault="00DD5BBC" w:rsidP="00FE49A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 Юридические лица</w:t>
      </w:r>
      <w:r w:rsidR="005E4BB8">
        <w:rPr>
          <w:rFonts w:ascii="Times New Roman" w:hAnsi="Times New Roman" w:cs="Times New Roman"/>
          <w:sz w:val="24"/>
          <w:szCs w:val="24"/>
        </w:rPr>
        <w:t xml:space="preserve"> (индивидуальные предприниматели)</w:t>
      </w:r>
      <w:r w:rsidR="00302E1E" w:rsidRPr="00670788">
        <w:rPr>
          <w:rFonts w:ascii="Times New Roman" w:hAnsi="Times New Roman" w:cs="Times New Roman"/>
          <w:sz w:val="24"/>
          <w:szCs w:val="24"/>
        </w:rPr>
        <w:t>, осуществляющие с</w:t>
      </w:r>
      <w:r w:rsidR="00302E1E">
        <w:rPr>
          <w:rFonts w:ascii="Times New Roman" w:hAnsi="Times New Roman" w:cs="Times New Roman"/>
          <w:sz w:val="24"/>
          <w:szCs w:val="24"/>
        </w:rPr>
        <w:t>вою деятельность на территории г</w:t>
      </w:r>
      <w:r w:rsidR="00302E1E" w:rsidRPr="00670788">
        <w:rPr>
          <w:rFonts w:ascii="Times New Roman" w:hAnsi="Times New Roman" w:cs="Times New Roman"/>
          <w:sz w:val="24"/>
          <w:szCs w:val="24"/>
        </w:rPr>
        <w:t xml:space="preserve">ородского округа </w:t>
      </w:r>
      <w:r w:rsidR="00302E1E">
        <w:rPr>
          <w:rFonts w:ascii="Times New Roman" w:hAnsi="Times New Roman" w:cs="Times New Roman"/>
          <w:sz w:val="24"/>
          <w:szCs w:val="24"/>
        </w:rPr>
        <w:t>Реутов</w:t>
      </w:r>
      <w:r w:rsidR="00302E1E" w:rsidRPr="00670788">
        <w:rPr>
          <w:rFonts w:ascii="Times New Roman" w:hAnsi="Times New Roman" w:cs="Times New Roman"/>
          <w:sz w:val="24"/>
          <w:szCs w:val="24"/>
        </w:rPr>
        <w:t>, или физические лица обеспечивают содержание принадлежащих им объектов, а также прилегающих территорий в порядке, установленном законода</w:t>
      </w:r>
      <w:r w:rsidR="000B723A">
        <w:rPr>
          <w:rFonts w:ascii="Times New Roman" w:hAnsi="Times New Roman" w:cs="Times New Roman"/>
          <w:sz w:val="24"/>
          <w:szCs w:val="24"/>
        </w:rPr>
        <w:t xml:space="preserve">тельством Российской Федерации, </w:t>
      </w:r>
      <w:r w:rsidR="005E4BB8">
        <w:rPr>
          <w:rFonts w:ascii="Times New Roman" w:hAnsi="Times New Roman" w:cs="Times New Roman"/>
          <w:sz w:val="24"/>
          <w:szCs w:val="24"/>
        </w:rPr>
        <w:t xml:space="preserve">настоящими </w:t>
      </w:r>
      <w:r w:rsidR="000B723A">
        <w:rPr>
          <w:rFonts w:ascii="Times New Roman" w:hAnsi="Times New Roman" w:cs="Times New Roman"/>
          <w:sz w:val="24"/>
          <w:szCs w:val="24"/>
        </w:rPr>
        <w:t xml:space="preserve">Правилами, </w:t>
      </w:r>
      <w:r w:rsidR="000B723A" w:rsidRPr="00670788">
        <w:rPr>
          <w:rFonts w:ascii="Times New Roman" w:hAnsi="Times New Roman" w:cs="Times New Roman"/>
          <w:sz w:val="24"/>
          <w:szCs w:val="24"/>
        </w:rPr>
        <w:t>регламентом</w:t>
      </w:r>
      <w:r w:rsidR="00302E1E" w:rsidRPr="00670788">
        <w:rPr>
          <w:rFonts w:ascii="Times New Roman" w:hAnsi="Times New Roman" w:cs="Times New Roman"/>
          <w:sz w:val="24"/>
          <w:szCs w:val="24"/>
        </w:rPr>
        <w:t xml:space="preserve"> содержания объектов благоустройства Московской области.</w:t>
      </w:r>
    </w:p>
    <w:p w:rsidR="005E4BB8" w:rsidRDefault="00B41BEF" w:rsidP="00FE49A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5E4BB8">
        <w:rPr>
          <w:rFonts w:ascii="Times New Roman" w:hAnsi="Times New Roman" w:cs="Times New Roman"/>
          <w:sz w:val="24"/>
          <w:szCs w:val="24"/>
        </w:rPr>
        <w:t xml:space="preserve"> </w:t>
      </w:r>
      <w:r w:rsidR="005E4BB8" w:rsidRPr="005E4BB8">
        <w:rPr>
          <w:rFonts w:ascii="Times New Roman" w:hAnsi="Times New Roman" w:cs="Times New Roman"/>
          <w:sz w:val="24"/>
          <w:szCs w:val="24"/>
        </w:rPr>
        <w:t>Границы благоустройства (уборки) территорий определяются границами земельного участка на основании документов, подтверждающих право собственности или иное вещное право на земельный участок, на котором располагаются здания, сооружения, а также прилегающей тер</w:t>
      </w:r>
      <w:r w:rsidR="005E4BB8">
        <w:rPr>
          <w:rFonts w:ascii="Times New Roman" w:hAnsi="Times New Roman" w:cs="Times New Roman"/>
          <w:sz w:val="24"/>
          <w:szCs w:val="24"/>
        </w:rPr>
        <w:t>ритории, установленной настоящими Правилами</w:t>
      </w:r>
      <w:r w:rsidR="005E4BB8" w:rsidRPr="005E4BB8">
        <w:rPr>
          <w:rFonts w:ascii="Times New Roman" w:hAnsi="Times New Roman" w:cs="Times New Roman"/>
          <w:sz w:val="24"/>
          <w:szCs w:val="24"/>
        </w:rPr>
        <w:t>.</w:t>
      </w:r>
      <w:r w:rsidR="005E4BB8">
        <w:rPr>
          <w:rFonts w:ascii="Times New Roman" w:hAnsi="Times New Roman" w:cs="Times New Roman"/>
          <w:sz w:val="24"/>
          <w:szCs w:val="24"/>
        </w:rPr>
        <w:t xml:space="preserve"> </w:t>
      </w:r>
    </w:p>
    <w:p w:rsidR="00302E1E" w:rsidRPr="00670788" w:rsidRDefault="00302E1E" w:rsidP="00FE49A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 Содержание территорий г</w:t>
      </w:r>
      <w:r w:rsidRPr="00670788">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670788">
        <w:rPr>
          <w:rFonts w:ascii="Times New Roman" w:hAnsi="Times New Roman" w:cs="Times New Roman"/>
          <w:sz w:val="24"/>
          <w:szCs w:val="24"/>
        </w:rPr>
        <w:t xml:space="preserve"> обеспечивается </w:t>
      </w:r>
      <w:r w:rsidR="004A7866" w:rsidRPr="004A7866">
        <w:rPr>
          <w:rFonts w:ascii="Times New Roman" w:hAnsi="Times New Roman" w:cs="Times New Roman"/>
          <w:sz w:val="24"/>
          <w:szCs w:val="24"/>
        </w:rPr>
        <w:t>Администрацией городского округа Реутов</w:t>
      </w:r>
      <w:r w:rsidRPr="004A7866">
        <w:rPr>
          <w:rFonts w:ascii="Times New Roman" w:hAnsi="Times New Roman" w:cs="Times New Roman"/>
          <w:sz w:val="24"/>
          <w:szCs w:val="24"/>
        </w:rPr>
        <w:t xml:space="preserve"> </w:t>
      </w:r>
      <w:r w:rsidRPr="00670788">
        <w:rPr>
          <w:rFonts w:ascii="Times New Roman" w:hAnsi="Times New Roman" w:cs="Times New Roman"/>
          <w:sz w:val="24"/>
          <w:szCs w:val="24"/>
        </w:rPr>
        <w:t xml:space="preserve">в соответствии с законодательством Российской Федерации, законодательством Московской области, </w:t>
      </w:r>
      <w:r w:rsidR="005E4BB8">
        <w:rPr>
          <w:rFonts w:ascii="Times New Roman" w:hAnsi="Times New Roman" w:cs="Times New Roman"/>
          <w:sz w:val="24"/>
          <w:szCs w:val="24"/>
        </w:rPr>
        <w:t xml:space="preserve">настоящими </w:t>
      </w:r>
      <w:r w:rsidR="000B723A" w:rsidRPr="000B723A">
        <w:rPr>
          <w:rFonts w:ascii="Times New Roman" w:hAnsi="Times New Roman" w:cs="Times New Roman"/>
          <w:sz w:val="24"/>
          <w:szCs w:val="24"/>
        </w:rPr>
        <w:t>Правилами</w:t>
      </w:r>
      <w:r w:rsidRPr="00670788">
        <w:rPr>
          <w:rFonts w:ascii="Times New Roman" w:hAnsi="Times New Roman" w:cs="Times New Roman"/>
          <w:sz w:val="24"/>
          <w:szCs w:val="24"/>
        </w:rPr>
        <w:t>, регламентом содержания объектов благоустройства Московской области посредством:</w:t>
      </w:r>
    </w:p>
    <w:p w:rsidR="00302E1E" w:rsidRPr="00670788" w:rsidRDefault="00302E1E" w:rsidP="003D7FD3">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закупки товаров, работ, услуг для обеспечения муниципальных нужд;</w:t>
      </w:r>
    </w:p>
    <w:p w:rsidR="00302E1E" w:rsidRPr="00670788" w:rsidRDefault="00302E1E" w:rsidP="003D7FD3">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формирования и выдачи муниципального задания на оказание услуг (выполнения работ);</w:t>
      </w:r>
    </w:p>
    <w:p w:rsidR="00302E1E" w:rsidRPr="00670788" w:rsidRDefault="00302E1E" w:rsidP="003D7FD3">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возмещения юридическим лицам затрат в связи с выполнением работ, оказанием услуг, на основании соответствующих договоров.</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 xml:space="preserve">4. Дворовые территории, </w:t>
      </w:r>
      <w:proofErr w:type="spellStart"/>
      <w:r w:rsidRPr="00670788">
        <w:rPr>
          <w:rFonts w:ascii="Times New Roman" w:hAnsi="Times New Roman" w:cs="Times New Roman"/>
          <w:sz w:val="24"/>
          <w:szCs w:val="24"/>
        </w:rPr>
        <w:t>внутридворовые</w:t>
      </w:r>
      <w:proofErr w:type="spellEnd"/>
      <w:r w:rsidRPr="00670788">
        <w:rPr>
          <w:rFonts w:ascii="Times New Roman" w:hAnsi="Times New Roman" w:cs="Times New Roman"/>
          <w:sz w:val="24"/>
          <w:szCs w:val="24"/>
        </w:rPr>
        <w:t xml:space="preserve"> проезды и тротуары, места мас</w:t>
      </w:r>
      <w:r>
        <w:rPr>
          <w:rFonts w:ascii="Times New Roman" w:hAnsi="Times New Roman" w:cs="Times New Roman"/>
          <w:sz w:val="24"/>
          <w:szCs w:val="24"/>
        </w:rPr>
        <w:t>сового посещения на территории г</w:t>
      </w:r>
      <w:r w:rsidRPr="00670788">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670788">
        <w:rPr>
          <w:rFonts w:ascii="Times New Roman" w:hAnsi="Times New Roman" w:cs="Times New Roman"/>
          <w:sz w:val="24"/>
          <w:szCs w:val="24"/>
        </w:rPr>
        <w:t xml:space="preserve"> ежедневно подметаются и очищаются от загрязнений.</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5. В случаях ливневых дождей, у</w:t>
      </w:r>
      <w:r w:rsidR="00BB1AFD">
        <w:rPr>
          <w:rFonts w:ascii="Times New Roman" w:hAnsi="Times New Roman" w:cs="Times New Roman"/>
          <w:sz w:val="24"/>
          <w:szCs w:val="24"/>
        </w:rPr>
        <w:t>раганов, снегопадов, гололё</w:t>
      </w:r>
      <w:r w:rsidRPr="00670788">
        <w:rPr>
          <w:rFonts w:ascii="Times New Roman" w:hAnsi="Times New Roman" w:cs="Times New Roman"/>
          <w:sz w:val="24"/>
          <w:szCs w:val="24"/>
        </w:rPr>
        <w:t>да и других чрезвычайных погодных явлений режим уборочных работ устанавливается в соответствии с указаниями комиссии по предупреждению и ликвидации чрезвычайных ситуаций и обе</w:t>
      </w:r>
      <w:r>
        <w:rPr>
          <w:rFonts w:ascii="Times New Roman" w:hAnsi="Times New Roman" w:cs="Times New Roman"/>
          <w:sz w:val="24"/>
          <w:szCs w:val="24"/>
        </w:rPr>
        <w:t>спечению пожарной безопасности г</w:t>
      </w:r>
      <w:r w:rsidRPr="00670788">
        <w:rPr>
          <w:rFonts w:ascii="Times New Roman" w:hAnsi="Times New Roman" w:cs="Times New Roman"/>
          <w:sz w:val="24"/>
          <w:szCs w:val="24"/>
        </w:rPr>
        <w:t xml:space="preserve">ородского округа </w:t>
      </w:r>
      <w:r>
        <w:rPr>
          <w:rFonts w:ascii="Times New Roman" w:hAnsi="Times New Roman" w:cs="Times New Roman"/>
          <w:sz w:val="24"/>
          <w:szCs w:val="24"/>
        </w:rPr>
        <w:t>Реутов</w:t>
      </w:r>
      <w:r w:rsidRPr="00670788">
        <w:rPr>
          <w:rFonts w:ascii="Times New Roman" w:hAnsi="Times New Roman" w:cs="Times New Roman"/>
          <w:sz w:val="24"/>
          <w:szCs w:val="24"/>
        </w:rPr>
        <w:t>.</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6. Об</w:t>
      </w:r>
      <w:r w:rsidR="00BB1AFD">
        <w:rPr>
          <w:rFonts w:ascii="Times New Roman" w:hAnsi="Times New Roman" w:cs="Times New Roman"/>
          <w:sz w:val="24"/>
          <w:szCs w:val="24"/>
        </w:rPr>
        <w:t xml:space="preserve">следование смотровых и </w:t>
      </w:r>
      <w:proofErr w:type="spellStart"/>
      <w:r w:rsidR="00BB1AFD">
        <w:rPr>
          <w:rFonts w:ascii="Times New Roman" w:hAnsi="Times New Roman" w:cs="Times New Roman"/>
          <w:sz w:val="24"/>
          <w:szCs w:val="24"/>
        </w:rPr>
        <w:t>дождеприё</w:t>
      </w:r>
      <w:r w:rsidRPr="00670788">
        <w:rPr>
          <w:rFonts w:ascii="Times New Roman" w:hAnsi="Times New Roman" w:cs="Times New Roman"/>
          <w:sz w:val="24"/>
          <w:szCs w:val="24"/>
        </w:rPr>
        <w:t>мных</w:t>
      </w:r>
      <w:proofErr w:type="spellEnd"/>
      <w:r w:rsidRPr="00670788">
        <w:rPr>
          <w:rFonts w:ascii="Times New Roman" w:hAnsi="Times New Roman" w:cs="Times New Roman"/>
          <w:sz w:val="24"/>
          <w:szCs w:val="24"/>
        </w:rPr>
        <w:t xml:space="preserve"> колодцев централизованной ливневой системы водоотведения и их очистка производятся организациями, у которых эти сооружения находятся в собстве</w:t>
      </w:r>
      <w:r w:rsidR="00BB1AFD">
        <w:rPr>
          <w:rFonts w:ascii="Times New Roman" w:hAnsi="Times New Roman" w:cs="Times New Roman"/>
          <w:sz w:val="24"/>
          <w:szCs w:val="24"/>
        </w:rPr>
        <w:t>нности или владении, по утверждё</w:t>
      </w:r>
      <w:r w:rsidRPr="00670788">
        <w:rPr>
          <w:rFonts w:ascii="Times New Roman" w:hAnsi="Times New Roman" w:cs="Times New Roman"/>
          <w:sz w:val="24"/>
          <w:szCs w:val="24"/>
        </w:rPr>
        <w:t>нным этими организациями графикам, но не реже одного раза в год.</w:t>
      </w:r>
    </w:p>
    <w:p w:rsidR="00302E1E" w:rsidRPr="00670788" w:rsidRDefault="00302E1E" w:rsidP="00BB1AFD">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7. При возникновении подтоплений из-за нарушения работы централизованной ливневой системы водоотведения ликвидация</w:t>
      </w:r>
      <w:r w:rsidR="00BB1AFD">
        <w:rPr>
          <w:rFonts w:ascii="Times New Roman" w:hAnsi="Times New Roman" w:cs="Times New Roman"/>
          <w:sz w:val="24"/>
          <w:szCs w:val="24"/>
        </w:rPr>
        <w:t xml:space="preserve"> подтоплений производится за счё</w:t>
      </w:r>
      <w:r w:rsidRPr="00670788">
        <w:rPr>
          <w:rFonts w:ascii="Times New Roman" w:hAnsi="Times New Roman" w:cs="Times New Roman"/>
          <w:sz w:val="24"/>
          <w:szCs w:val="24"/>
        </w:rPr>
        <w:t>т средств собственника или владельца централизованной ливневой системы водоотведения.</w:t>
      </w:r>
    </w:p>
    <w:p w:rsidR="00302E1E" w:rsidRPr="00670788" w:rsidRDefault="00302E1E" w:rsidP="00E768F9">
      <w:pPr>
        <w:pStyle w:val="ConsPlusNormal"/>
        <w:ind w:firstLine="709"/>
        <w:jc w:val="both"/>
        <w:rPr>
          <w:rFonts w:ascii="Times New Roman" w:hAnsi="Times New Roman" w:cs="Times New Roman"/>
          <w:sz w:val="24"/>
          <w:szCs w:val="24"/>
        </w:rPr>
      </w:pPr>
      <w:r w:rsidRPr="00670788">
        <w:rPr>
          <w:rFonts w:ascii="Times New Roman" w:hAnsi="Times New Roman" w:cs="Times New Roman"/>
          <w:sz w:val="24"/>
          <w:szCs w:val="24"/>
        </w:rPr>
        <w:t>8. При возникновении техногенных подтоплений, вызванных сбросом воды (откачка воды из котлованов, аварийная ситуация на трубопроводах, проведение иных работ), обязанности по их ликвидации (в зимних условиях - скол и вывоз льда) возлагаются на физическое или юридическое лицо, осуществившее сброс воды.</w:t>
      </w:r>
    </w:p>
    <w:p w:rsidR="001F47D2" w:rsidRPr="00D22FA8" w:rsidRDefault="00302E1E" w:rsidP="001F47D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9. </w:t>
      </w:r>
      <w:r w:rsidR="001F47D2" w:rsidRPr="00D22FA8">
        <w:rPr>
          <w:rFonts w:ascii="Times New Roman" w:hAnsi="Times New Roman" w:cs="Times New Roman"/>
          <w:color w:val="000000" w:themeColor="text1"/>
          <w:sz w:val="24"/>
          <w:szCs w:val="24"/>
        </w:rPr>
        <w:t xml:space="preserve">Упавшие деревья и кустарники, их части (ветви, стволы, корни), должны быть удалены с </w:t>
      </w:r>
      <w:r w:rsidR="001F47D2" w:rsidRPr="00D22FA8">
        <w:rPr>
          <w:rFonts w:ascii="Times New Roman" w:hAnsi="Times New Roman" w:cs="Times New Roman"/>
          <w:color w:val="000000" w:themeColor="text1"/>
          <w:sz w:val="24"/>
          <w:szCs w:val="24"/>
        </w:rPr>
        <w:lastRenderedPageBreak/>
        <w:t xml:space="preserve">проезжей части улиц и дорог, внутриквартальных и </w:t>
      </w:r>
      <w:proofErr w:type="spellStart"/>
      <w:r w:rsidR="001F47D2" w:rsidRPr="00D22FA8">
        <w:rPr>
          <w:rFonts w:ascii="Times New Roman" w:hAnsi="Times New Roman" w:cs="Times New Roman"/>
          <w:color w:val="000000" w:themeColor="text1"/>
          <w:sz w:val="24"/>
          <w:szCs w:val="24"/>
        </w:rPr>
        <w:t>внутридворовых</w:t>
      </w:r>
      <w:proofErr w:type="spellEnd"/>
      <w:r w:rsidR="001F47D2" w:rsidRPr="00D22FA8">
        <w:rPr>
          <w:rFonts w:ascii="Times New Roman" w:hAnsi="Times New Roman" w:cs="Times New Roman"/>
          <w:color w:val="000000" w:themeColor="text1"/>
          <w:sz w:val="24"/>
          <w:szCs w:val="24"/>
        </w:rPr>
        <w:t xml:space="preserve"> проездов, тротуаров и пешеходных дорожек, от </w:t>
      </w:r>
      <w:proofErr w:type="spellStart"/>
      <w:r w:rsidR="001F47D2" w:rsidRPr="00D22FA8">
        <w:rPr>
          <w:rFonts w:ascii="Times New Roman" w:hAnsi="Times New Roman" w:cs="Times New Roman"/>
          <w:color w:val="000000" w:themeColor="text1"/>
          <w:sz w:val="24"/>
          <w:szCs w:val="24"/>
        </w:rPr>
        <w:t>токонесущих</w:t>
      </w:r>
      <w:proofErr w:type="spellEnd"/>
      <w:r w:rsidR="001F47D2" w:rsidRPr="00D22FA8">
        <w:rPr>
          <w:rFonts w:ascii="Times New Roman" w:hAnsi="Times New Roman" w:cs="Times New Roman"/>
          <w:color w:val="000000" w:themeColor="text1"/>
          <w:sz w:val="24"/>
          <w:szCs w:val="24"/>
        </w:rPr>
        <w:t xml:space="preserve"> проводов, площадок автостоянок, детских и спортивных площадок, фасадов жилых, общественных и производственных зданий, в течение суток с момента обнаружения.</w:t>
      </w:r>
    </w:p>
    <w:p w:rsidR="001F47D2" w:rsidRPr="00D22FA8" w:rsidRDefault="001F47D2" w:rsidP="001F47D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Усохшие или повреждённые, представляющие угрозу для безопасности деревья и кустарники, а также пни, оставшиеся от спиленных и упавших деревьев, должны быть удалены в течение недели с момента их обнаружения, а до их удаления должны быть приняты меры, направленные на ограничение доступа людей в опасную зону.</w:t>
      </w:r>
    </w:p>
    <w:p w:rsidR="001F47D2" w:rsidRPr="00D22FA8" w:rsidRDefault="001F47D2" w:rsidP="001F47D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Пни, расположенные вдоль фасадов зданий, строений, сооружений, ограждений, подземных сооружений и протяжённых объектов, площадок, тротуаров, пешеходных коммуникаций, объектов инфраструктуры для велосипедного движения, беговых дорожек, опор систем наружного освещения и средств размещения информации, элементов благоустройства могут удаляться </w:t>
      </w:r>
      <w:r w:rsidR="005032FC" w:rsidRPr="00D22FA8">
        <w:rPr>
          <w:rFonts w:ascii="Times New Roman" w:hAnsi="Times New Roman" w:cs="Times New Roman"/>
          <w:color w:val="000000" w:themeColor="text1"/>
          <w:sz w:val="24"/>
          <w:szCs w:val="24"/>
        </w:rPr>
        <w:t>путё</w:t>
      </w:r>
      <w:r w:rsidRPr="00D22FA8">
        <w:rPr>
          <w:rFonts w:ascii="Times New Roman" w:hAnsi="Times New Roman" w:cs="Times New Roman"/>
          <w:color w:val="000000" w:themeColor="text1"/>
          <w:sz w:val="24"/>
          <w:szCs w:val="24"/>
        </w:rPr>
        <w:t>м</w:t>
      </w:r>
      <w:r w:rsidR="00E82307" w:rsidRPr="00D22FA8">
        <w:rPr>
          <w:rFonts w:ascii="Times New Roman" w:hAnsi="Times New Roman" w:cs="Times New Roman"/>
          <w:color w:val="000000" w:themeColor="text1"/>
          <w:sz w:val="24"/>
          <w:szCs w:val="24"/>
        </w:rPr>
        <w:t xml:space="preserve"> их спиливания в уровень с землё</w:t>
      </w:r>
      <w:r w:rsidRPr="00D22FA8">
        <w:rPr>
          <w:rFonts w:ascii="Times New Roman" w:hAnsi="Times New Roman" w:cs="Times New Roman"/>
          <w:color w:val="000000" w:themeColor="text1"/>
          <w:sz w:val="24"/>
          <w:szCs w:val="24"/>
        </w:rPr>
        <w:t>й и формированием гладкой поверхности среза в случае, если корчевание таких пней может нарушить целостность конструктивных частей зданий, сооружений, объектов благоустройства и их элементов.</w:t>
      </w:r>
    </w:p>
    <w:p w:rsidR="001F47D2" w:rsidRPr="00D22FA8" w:rsidRDefault="001F47D2" w:rsidP="001F47D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 садово-парковых массивах общественных территорий допускается выполнять спиливание пней на уровне корневой шейки с формированием гладкой или ступенчатой поверхности среза.</w:t>
      </w:r>
    </w:p>
    <w:p w:rsidR="001F47D2" w:rsidRPr="00D22FA8" w:rsidRDefault="001F47D2" w:rsidP="001F47D2">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Не допускается касание ветвями деревьев </w:t>
      </w:r>
      <w:proofErr w:type="spellStart"/>
      <w:r w:rsidRPr="00D22FA8">
        <w:rPr>
          <w:rFonts w:ascii="Times New Roman" w:hAnsi="Times New Roman" w:cs="Times New Roman"/>
          <w:color w:val="000000" w:themeColor="text1"/>
          <w:sz w:val="24"/>
          <w:szCs w:val="24"/>
        </w:rPr>
        <w:t>токонесущих</w:t>
      </w:r>
      <w:proofErr w:type="spellEnd"/>
      <w:r w:rsidRPr="00D22FA8">
        <w:rPr>
          <w:rFonts w:ascii="Times New Roman" w:hAnsi="Times New Roman" w:cs="Times New Roman"/>
          <w:color w:val="000000" w:themeColor="text1"/>
          <w:sz w:val="24"/>
          <w:szCs w:val="24"/>
        </w:rPr>
        <w:t xml:space="preserve"> проводов, закрывание ими указателей улиц и номерных знаков домов, дорожных знаков, объектов (средств) наружного освещения.</w:t>
      </w:r>
    </w:p>
    <w:p w:rsidR="009E45A1" w:rsidRPr="00D22FA8" w:rsidRDefault="009E45A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10. Юридические и физические лица должны соблюдать чистоту и поддерживать порядок на всей территории городского округа Реутов.</w:t>
      </w:r>
    </w:p>
    <w:p w:rsidR="009E45A1" w:rsidRPr="00D22FA8" w:rsidRDefault="009E45A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11. Запрещается:</w:t>
      </w:r>
    </w:p>
    <w:p w:rsidR="009E45A1" w:rsidRPr="00D22FA8" w:rsidRDefault="009E45A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мойка транспортных средств, слив топлива, масел, технических жидкостей вне специально отведённых мест;</w:t>
      </w:r>
    </w:p>
    <w:p w:rsidR="009E45A1" w:rsidRPr="00D22FA8" w:rsidRDefault="009E45A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размещение автотранспортных средств на детских игровых, игровых, спортивных площадках, газонах, цветниках, зелёных насаждениях, а также вне специальных площадок, оборудованных для их размещения;</w:t>
      </w:r>
    </w:p>
    <w:p w:rsidR="009E45A1" w:rsidRPr="00D22FA8" w:rsidRDefault="009E45A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самовольное размещение (возведение, создание) на землях или земельных участках, находящихся в государственной или муниципальной собственности, объектов, перечень видов которых установлен постановлением Правительства Росс</w:t>
      </w:r>
      <w:r w:rsidR="006B367B">
        <w:rPr>
          <w:rFonts w:ascii="Times New Roman" w:hAnsi="Times New Roman" w:cs="Times New Roman"/>
          <w:color w:val="000000" w:themeColor="text1"/>
          <w:sz w:val="24"/>
          <w:szCs w:val="24"/>
        </w:rPr>
        <w:t>ийской Федерации от 03.12.2014 №</w:t>
      </w:r>
      <w:r w:rsidRPr="00D22FA8">
        <w:rPr>
          <w:rFonts w:ascii="Times New Roman" w:hAnsi="Times New Roman" w:cs="Times New Roman"/>
          <w:color w:val="000000" w:themeColor="text1"/>
          <w:sz w:val="24"/>
          <w:szCs w:val="24"/>
        </w:rPr>
        <w:t xml:space="preserve"> 1300 «Об утверждении перечня видов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гаражей, являющихся некапитальными сооружениями, нестационарных торговых объектов, хозяйственных построек (сараи, бани, теплицы, навесы, погреба, колодцы и другие сооружения и постройки), иных зданий, строений, сооружений, ограждений без получения на размещение (возведение, создание) указанных объектов необходимых в силу законодательства Российской Федерации и законодательства Московской области согласований, разрешений;</w:t>
      </w:r>
    </w:p>
    <w:p w:rsidR="009E45A1" w:rsidRPr="00D22FA8" w:rsidRDefault="009E45A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размещение объявлений, листовок, различных информационных материалов, графических изображений, установка средств размещения информации без соответствующего согласования с Администрацией городского округа Реутов. Организация работ по удалению размещаемых объявлений, листовок, иных информационных материалов, графических изображений, средств размещения информации со всех объектов (фасадов зданий и сооружений, магазинов, деревьев, опор контактной сети и наружного освещения и т.п.) возлагается на собственников, владельцев, пользователей указанных объектов;</w:t>
      </w:r>
    </w:p>
    <w:p w:rsidR="009E45A1" w:rsidRPr="00D22FA8" w:rsidRDefault="0029748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w:t>
      </w:r>
      <w:r w:rsidR="009E45A1" w:rsidRPr="00D22FA8">
        <w:rPr>
          <w:rFonts w:ascii="Times New Roman" w:hAnsi="Times New Roman" w:cs="Times New Roman"/>
          <w:color w:val="000000" w:themeColor="text1"/>
          <w:sz w:val="24"/>
          <w:szCs w:val="24"/>
        </w:rPr>
        <w:t>) перевозка сыпучих грузов (уголь, песок, камни природные, галька, гравий, щебень, известняк, керамзит и т.п.), грунта (глина, земля, торф и т.п.), спила деревьев без покрытия тентом, исключающим загрязнение дорог, улиц и прилегающих к ним территорий;</w:t>
      </w:r>
    </w:p>
    <w:p w:rsidR="009E45A1" w:rsidRPr="00D22FA8" w:rsidRDefault="0029748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6</w:t>
      </w:r>
      <w:r w:rsidR="009E45A1" w:rsidRPr="00D22FA8">
        <w:rPr>
          <w:rFonts w:ascii="Times New Roman" w:hAnsi="Times New Roman" w:cs="Times New Roman"/>
          <w:color w:val="000000" w:themeColor="text1"/>
          <w:sz w:val="24"/>
          <w:szCs w:val="24"/>
        </w:rPr>
        <w:t xml:space="preserve">) установка ограждений, ограждающих устройств и элементов, включая шлагбаумы, цепи, стационарные парковочные барьеры, в том числе каменные, бетонные, металлические, </w:t>
      </w:r>
      <w:r w:rsidR="009E45A1" w:rsidRPr="00D22FA8">
        <w:rPr>
          <w:rFonts w:ascii="Times New Roman" w:hAnsi="Times New Roman" w:cs="Times New Roman"/>
          <w:color w:val="000000" w:themeColor="text1"/>
          <w:sz w:val="24"/>
          <w:szCs w:val="24"/>
        </w:rPr>
        <w:lastRenderedPageBreak/>
        <w:t xml:space="preserve">пластиковые полусферы, </w:t>
      </w:r>
      <w:proofErr w:type="spellStart"/>
      <w:r w:rsidR="009E45A1" w:rsidRPr="00D22FA8">
        <w:rPr>
          <w:rFonts w:ascii="Times New Roman" w:hAnsi="Times New Roman" w:cs="Times New Roman"/>
          <w:color w:val="000000" w:themeColor="text1"/>
          <w:sz w:val="24"/>
          <w:szCs w:val="24"/>
        </w:rPr>
        <w:t>болларды</w:t>
      </w:r>
      <w:proofErr w:type="spellEnd"/>
      <w:r w:rsidR="009E45A1" w:rsidRPr="00D22FA8">
        <w:rPr>
          <w:rFonts w:ascii="Times New Roman" w:hAnsi="Times New Roman" w:cs="Times New Roman"/>
          <w:color w:val="000000" w:themeColor="text1"/>
          <w:sz w:val="24"/>
          <w:szCs w:val="24"/>
        </w:rPr>
        <w:t>, ограничители в виде устройств для оформления озеленения на улицах, дорогах, проездах, тротуарах общего пользования, препятствующих или ограничивающих проход пешеходов и проезд автотранспорта при отсутствии согласования с</w:t>
      </w:r>
      <w:r w:rsidRPr="00D22FA8">
        <w:rPr>
          <w:rFonts w:ascii="Times New Roman" w:hAnsi="Times New Roman" w:cs="Times New Roman"/>
          <w:color w:val="000000" w:themeColor="text1"/>
          <w:sz w:val="24"/>
          <w:szCs w:val="24"/>
        </w:rPr>
        <w:t xml:space="preserve"> Администрацией городского округа Реутов</w:t>
      </w:r>
      <w:r w:rsidR="009E45A1" w:rsidRPr="00D22FA8">
        <w:rPr>
          <w:rFonts w:ascii="Times New Roman" w:hAnsi="Times New Roman" w:cs="Times New Roman"/>
          <w:color w:val="000000" w:themeColor="text1"/>
          <w:sz w:val="24"/>
          <w:szCs w:val="24"/>
        </w:rPr>
        <w:t>;</w:t>
      </w:r>
    </w:p>
    <w:p w:rsidR="009E45A1" w:rsidRPr="00D22FA8" w:rsidRDefault="00297481" w:rsidP="003D7FD3">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7</w:t>
      </w:r>
      <w:r w:rsidR="009E45A1" w:rsidRPr="00D22FA8">
        <w:rPr>
          <w:rFonts w:ascii="Times New Roman" w:hAnsi="Times New Roman" w:cs="Times New Roman"/>
          <w:color w:val="000000" w:themeColor="text1"/>
          <w:sz w:val="24"/>
          <w:szCs w:val="24"/>
        </w:rPr>
        <w:t>) установка бетонных блоков и плит, препятствующих или ограничивающих проход пешеходов и проезд автотранспорта в местах общественного пользования (за исключением бетонных блоков, применяемых для инвентарных (строительных) ограждений).</w:t>
      </w:r>
    </w:p>
    <w:p w:rsidR="009E45A1" w:rsidRPr="00D22FA8" w:rsidRDefault="009E45A1" w:rsidP="009E45A1">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12. Подъездные пути к рынкам, торговым и развлекательным центрам, иным объектам торговл</w:t>
      </w:r>
      <w:r w:rsidR="00297481" w:rsidRPr="00D22FA8">
        <w:rPr>
          <w:rFonts w:ascii="Times New Roman" w:hAnsi="Times New Roman" w:cs="Times New Roman"/>
          <w:color w:val="000000" w:themeColor="text1"/>
          <w:sz w:val="24"/>
          <w:szCs w:val="24"/>
        </w:rPr>
        <w:t>и и сферы услуг должны иметь твё</w:t>
      </w:r>
      <w:r w:rsidRPr="00D22FA8">
        <w:rPr>
          <w:rFonts w:ascii="Times New Roman" w:hAnsi="Times New Roman" w:cs="Times New Roman"/>
          <w:color w:val="000000" w:themeColor="text1"/>
          <w:sz w:val="24"/>
          <w:szCs w:val="24"/>
        </w:rPr>
        <w:t>рдое покрытие.</w:t>
      </w:r>
    </w:p>
    <w:p w:rsidR="009E45A1" w:rsidRPr="00D22FA8" w:rsidRDefault="00297481" w:rsidP="009E45A1">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13</w:t>
      </w:r>
      <w:r w:rsidR="009E45A1" w:rsidRPr="00D22FA8">
        <w:rPr>
          <w:rFonts w:ascii="Times New Roman" w:hAnsi="Times New Roman" w:cs="Times New Roman"/>
          <w:color w:val="000000" w:themeColor="text1"/>
          <w:sz w:val="24"/>
          <w:szCs w:val="24"/>
        </w:rPr>
        <w:t xml:space="preserve">. В случае выявления </w:t>
      </w:r>
      <w:r w:rsidRPr="00D22FA8">
        <w:rPr>
          <w:rFonts w:ascii="Times New Roman" w:hAnsi="Times New Roman" w:cs="Times New Roman"/>
          <w:color w:val="000000" w:themeColor="text1"/>
          <w:sz w:val="24"/>
          <w:szCs w:val="24"/>
        </w:rPr>
        <w:t>Администрацией городского округа Реутов на территории городского округа Реутов</w:t>
      </w:r>
      <w:r w:rsidR="009E45A1" w:rsidRPr="00D22FA8">
        <w:rPr>
          <w:rFonts w:ascii="Times New Roman" w:hAnsi="Times New Roman" w:cs="Times New Roman"/>
          <w:color w:val="000000" w:themeColor="text1"/>
          <w:sz w:val="24"/>
          <w:szCs w:val="24"/>
        </w:rPr>
        <w:t xml:space="preserve"> земельных участков, принадлежащих юридическим лицам (индивидуальным предпринимателям) или физическим лицам (далее - собственники), и прилегающих к этим участкам территорий, содержащихся с нарушением обязательных требований, установленных</w:t>
      </w:r>
      <w:r w:rsidRPr="00D22FA8">
        <w:rPr>
          <w:rFonts w:ascii="Times New Roman" w:hAnsi="Times New Roman" w:cs="Times New Roman"/>
          <w:color w:val="000000" w:themeColor="text1"/>
          <w:sz w:val="24"/>
          <w:szCs w:val="24"/>
        </w:rPr>
        <w:t xml:space="preserve"> наст</w:t>
      </w:r>
      <w:r w:rsidR="00BE3BA6" w:rsidRPr="00D22FA8">
        <w:rPr>
          <w:rFonts w:ascii="Times New Roman" w:hAnsi="Times New Roman" w:cs="Times New Roman"/>
          <w:color w:val="000000" w:themeColor="text1"/>
          <w:sz w:val="24"/>
          <w:szCs w:val="24"/>
        </w:rPr>
        <w:t>оящими Правилами, Администрация</w:t>
      </w:r>
      <w:r w:rsidRPr="00D22FA8">
        <w:rPr>
          <w:rFonts w:ascii="Times New Roman" w:hAnsi="Times New Roman" w:cs="Times New Roman"/>
          <w:color w:val="000000" w:themeColor="text1"/>
          <w:sz w:val="24"/>
          <w:szCs w:val="24"/>
        </w:rPr>
        <w:t xml:space="preserve"> городского округа Реутов </w:t>
      </w:r>
      <w:r w:rsidR="00BE3BA6" w:rsidRPr="00D22FA8">
        <w:rPr>
          <w:rFonts w:ascii="Times New Roman" w:hAnsi="Times New Roman" w:cs="Times New Roman"/>
          <w:color w:val="000000" w:themeColor="text1"/>
          <w:sz w:val="24"/>
          <w:szCs w:val="24"/>
        </w:rPr>
        <w:t xml:space="preserve">информирует </w:t>
      </w:r>
      <w:r w:rsidR="009E45A1" w:rsidRPr="00D22FA8">
        <w:rPr>
          <w:rFonts w:ascii="Times New Roman" w:hAnsi="Times New Roman" w:cs="Times New Roman"/>
          <w:color w:val="000000" w:themeColor="text1"/>
          <w:sz w:val="24"/>
          <w:szCs w:val="24"/>
        </w:rPr>
        <w:t>о выявленных нарушениях уполномоченный орган.</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Уполномоченный орган проводит проверку на основании полученной информации и, в случае выявления нарушений обязательных требований, выносит предписание собственнику земельного участка об устранении выявленных нарушений, а также информирует </w:t>
      </w:r>
      <w:r w:rsidR="003657C2" w:rsidRPr="00D22FA8">
        <w:rPr>
          <w:rFonts w:ascii="Times New Roman" w:hAnsi="Times New Roman" w:cs="Times New Roman"/>
          <w:color w:val="000000" w:themeColor="text1"/>
          <w:sz w:val="24"/>
          <w:szCs w:val="24"/>
        </w:rPr>
        <w:t>Администрацию городского округа Реутов о результатах проведё</w:t>
      </w:r>
      <w:r w:rsidRPr="00D22FA8">
        <w:rPr>
          <w:rFonts w:ascii="Times New Roman" w:hAnsi="Times New Roman" w:cs="Times New Roman"/>
          <w:color w:val="000000" w:themeColor="text1"/>
          <w:sz w:val="24"/>
          <w:szCs w:val="24"/>
        </w:rPr>
        <w:t>нной проверки.</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 случае неисполнения предписания уполномоченного органа в устан</w:t>
      </w:r>
      <w:r w:rsidR="001D3335" w:rsidRPr="00D22FA8">
        <w:rPr>
          <w:rFonts w:ascii="Times New Roman" w:hAnsi="Times New Roman" w:cs="Times New Roman"/>
          <w:color w:val="000000" w:themeColor="text1"/>
          <w:sz w:val="24"/>
          <w:szCs w:val="24"/>
        </w:rPr>
        <w:t xml:space="preserve">овленный предписанием срок Администрация городского округа Реутов </w:t>
      </w:r>
      <w:r w:rsidR="000A53FB" w:rsidRPr="00D22FA8">
        <w:rPr>
          <w:rFonts w:ascii="Times New Roman" w:hAnsi="Times New Roman" w:cs="Times New Roman"/>
          <w:color w:val="000000" w:themeColor="text1"/>
          <w:sz w:val="24"/>
          <w:szCs w:val="24"/>
        </w:rPr>
        <w:t>принимае</w:t>
      </w:r>
      <w:r w:rsidRPr="00D22FA8">
        <w:rPr>
          <w:rFonts w:ascii="Times New Roman" w:hAnsi="Times New Roman" w:cs="Times New Roman"/>
          <w:color w:val="000000" w:themeColor="text1"/>
          <w:sz w:val="24"/>
          <w:szCs w:val="24"/>
        </w:rPr>
        <w:t>т решение о проведении на указанных те</w:t>
      </w:r>
      <w:r w:rsidR="000A53FB" w:rsidRPr="00D22FA8">
        <w:rPr>
          <w:rFonts w:ascii="Times New Roman" w:hAnsi="Times New Roman" w:cs="Times New Roman"/>
          <w:color w:val="000000" w:themeColor="text1"/>
          <w:sz w:val="24"/>
          <w:szCs w:val="24"/>
        </w:rPr>
        <w:t>рриториях уборочных работ за счё</w:t>
      </w:r>
      <w:r w:rsidRPr="00D22FA8">
        <w:rPr>
          <w:rFonts w:ascii="Times New Roman" w:hAnsi="Times New Roman" w:cs="Times New Roman"/>
          <w:color w:val="000000" w:themeColor="text1"/>
          <w:sz w:val="24"/>
          <w:szCs w:val="24"/>
        </w:rPr>
        <w:t>т средств бю</w:t>
      </w:r>
      <w:r w:rsidR="000A53FB" w:rsidRPr="00D22FA8">
        <w:rPr>
          <w:rFonts w:ascii="Times New Roman" w:hAnsi="Times New Roman" w:cs="Times New Roman"/>
          <w:color w:val="000000" w:themeColor="text1"/>
          <w:sz w:val="24"/>
          <w:szCs w:val="24"/>
        </w:rPr>
        <w:t>джета городского округа Реутов. Указанное решение</w:t>
      </w:r>
      <w:r w:rsidRPr="00D22FA8">
        <w:rPr>
          <w:rFonts w:ascii="Times New Roman" w:hAnsi="Times New Roman" w:cs="Times New Roman"/>
          <w:color w:val="000000" w:themeColor="text1"/>
          <w:sz w:val="24"/>
          <w:szCs w:val="24"/>
        </w:rPr>
        <w:t>, содержащее информацию о сметной стоимости работ, подлежит согласованию с собственниками указанных земельных участков.</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Собственники земельных участков, уборочные рабо</w:t>
      </w:r>
      <w:r w:rsidR="000A53FB" w:rsidRPr="00D22FA8">
        <w:rPr>
          <w:rFonts w:ascii="Times New Roman" w:hAnsi="Times New Roman" w:cs="Times New Roman"/>
          <w:color w:val="000000" w:themeColor="text1"/>
          <w:sz w:val="24"/>
          <w:szCs w:val="24"/>
        </w:rPr>
        <w:t>ты на которых произведены за счё</w:t>
      </w:r>
      <w:r w:rsidRPr="00D22FA8">
        <w:rPr>
          <w:rFonts w:ascii="Times New Roman" w:hAnsi="Times New Roman" w:cs="Times New Roman"/>
          <w:color w:val="000000" w:themeColor="text1"/>
          <w:sz w:val="24"/>
          <w:szCs w:val="24"/>
        </w:rPr>
        <w:t>т средств бю</w:t>
      </w:r>
      <w:r w:rsidR="000A53FB" w:rsidRPr="00D22FA8">
        <w:rPr>
          <w:rFonts w:ascii="Times New Roman" w:hAnsi="Times New Roman" w:cs="Times New Roman"/>
          <w:color w:val="000000" w:themeColor="text1"/>
          <w:sz w:val="24"/>
          <w:szCs w:val="24"/>
        </w:rPr>
        <w:t>джета городского округа Реутов</w:t>
      </w:r>
      <w:r w:rsidRPr="00D22FA8">
        <w:rPr>
          <w:rFonts w:ascii="Times New Roman" w:hAnsi="Times New Roman" w:cs="Times New Roman"/>
          <w:color w:val="000000" w:themeColor="text1"/>
          <w:sz w:val="24"/>
          <w:szCs w:val="24"/>
        </w:rPr>
        <w:t xml:space="preserve">, обязаны возместить расходы </w:t>
      </w:r>
      <w:r w:rsidR="000A53FB" w:rsidRPr="00D22FA8">
        <w:rPr>
          <w:rFonts w:ascii="Times New Roman" w:hAnsi="Times New Roman" w:cs="Times New Roman"/>
          <w:color w:val="000000" w:themeColor="text1"/>
          <w:sz w:val="24"/>
          <w:szCs w:val="24"/>
        </w:rPr>
        <w:t xml:space="preserve">в бюджет городского округа Реутов </w:t>
      </w:r>
      <w:r w:rsidRPr="00D22FA8">
        <w:rPr>
          <w:rFonts w:ascii="Times New Roman" w:hAnsi="Times New Roman" w:cs="Times New Roman"/>
          <w:color w:val="000000" w:themeColor="text1"/>
          <w:sz w:val="24"/>
          <w:szCs w:val="24"/>
        </w:rPr>
        <w:t>на проведение указанн</w:t>
      </w:r>
      <w:r w:rsidR="000A53FB" w:rsidRPr="00D22FA8">
        <w:rPr>
          <w:rFonts w:ascii="Times New Roman" w:hAnsi="Times New Roman" w:cs="Times New Roman"/>
          <w:color w:val="000000" w:themeColor="text1"/>
          <w:sz w:val="24"/>
          <w:szCs w:val="24"/>
        </w:rPr>
        <w:t>ых уборочных работ в течение трё</w:t>
      </w:r>
      <w:r w:rsidRPr="00D22FA8">
        <w:rPr>
          <w:rFonts w:ascii="Times New Roman" w:hAnsi="Times New Roman" w:cs="Times New Roman"/>
          <w:color w:val="000000" w:themeColor="text1"/>
          <w:sz w:val="24"/>
          <w:szCs w:val="24"/>
        </w:rPr>
        <w:t>х месяцев со дня получения уведомления о завершении уборочных работ (далее - уведомление о завершении работ). Уведомление о завершении работ, в том числе содержащее информацию о сметной стоимости выполненны</w:t>
      </w:r>
      <w:r w:rsidR="000A53FB" w:rsidRPr="00D22FA8">
        <w:rPr>
          <w:rFonts w:ascii="Times New Roman" w:hAnsi="Times New Roman" w:cs="Times New Roman"/>
          <w:color w:val="000000" w:themeColor="text1"/>
          <w:sz w:val="24"/>
          <w:szCs w:val="24"/>
        </w:rPr>
        <w:t>х работ и реквизиты лицевого счё</w:t>
      </w:r>
      <w:r w:rsidRPr="00D22FA8">
        <w:rPr>
          <w:rFonts w:ascii="Times New Roman" w:hAnsi="Times New Roman" w:cs="Times New Roman"/>
          <w:color w:val="000000" w:themeColor="text1"/>
          <w:sz w:val="24"/>
          <w:szCs w:val="24"/>
        </w:rPr>
        <w:t>т</w:t>
      </w:r>
      <w:r w:rsidR="000A53FB" w:rsidRPr="00D22FA8">
        <w:rPr>
          <w:rFonts w:ascii="Times New Roman" w:hAnsi="Times New Roman" w:cs="Times New Roman"/>
          <w:color w:val="000000" w:themeColor="text1"/>
          <w:sz w:val="24"/>
          <w:szCs w:val="24"/>
        </w:rPr>
        <w:t>а Администрация городского округа Реутов</w:t>
      </w:r>
      <w:r w:rsidRPr="00D22FA8">
        <w:rPr>
          <w:rFonts w:ascii="Times New Roman" w:hAnsi="Times New Roman" w:cs="Times New Roman"/>
          <w:color w:val="000000" w:themeColor="text1"/>
          <w:sz w:val="24"/>
          <w:szCs w:val="24"/>
        </w:rPr>
        <w:t>, выдается собственнику земельного участка способом, обеспечивающим подтверждение его получения.</w:t>
      </w:r>
      <w:r w:rsidR="000A53FB" w:rsidRPr="00D22FA8">
        <w:rPr>
          <w:rFonts w:ascii="Times New Roman" w:hAnsi="Times New Roman" w:cs="Times New Roman"/>
          <w:color w:val="000000" w:themeColor="text1"/>
          <w:sz w:val="24"/>
          <w:szCs w:val="24"/>
        </w:rPr>
        <w:t xml:space="preserve"> </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В случае если в установленный срок средства не были перечислены собственником земельного участка, </w:t>
      </w:r>
      <w:r w:rsidR="000A53FB" w:rsidRPr="00D22FA8">
        <w:rPr>
          <w:rFonts w:ascii="Times New Roman" w:hAnsi="Times New Roman" w:cs="Times New Roman"/>
          <w:color w:val="000000" w:themeColor="text1"/>
          <w:sz w:val="24"/>
          <w:szCs w:val="24"/>
        </w:rPr>
        <w:t xml:space="preserve">Администрация городского округа Реутов </w:t>
      </w:r>
      <w:r w:rsidRPr="00D22FA8">
        <w:rPr>
          <w:rFonts w:ascii="Times New Roman" w:hAnsi="Times New Roman" w:cs="Times New Roman"/>
          <w:color w:val="000000" w:themeColor="text1"/>
          <w:sz w:val="24"/>
          <w:szCs w:val="24"/>
        </w:rPr>
        <w:t>в течение одного месяца со дня истечения установленного срока обращается в суд с заявлением о взыскании с собств</w:t>
      </w:r>
      <w:r w:rsidR="000A53FB" w:rsidRPr="00D22FA8">
        <w:rPr>
          <w:rFonts w:ascii="Times New Roman" w:hAnsi="Times New Roman" w:cs="Times New Roman"/>
          <w:color w:val="000000" w:themeColor="text1"/>
          <w:sz w:val="24"/>
          <w:szCs w:val="24"/>
        </w:rPr>
        <w:t>енника земельного участка понесё</w:t>
      </w:r>
      <w:r w:rsidRPr="00D22FA8">
        <w:rPr>
          <w:rFonts w:ascii="Times New Roman" w:hAnsi="Times New Roman" w:cs="Times New Roman"/>
          <w:color w:val="000000" w:themeColor="text1"/>
          <w:sz w:val="24"/>
          <w:szCs w:val="24"/>
        </w:rPr>
        <w:t>нных расходов на проведение уборочных работ с послед</w:t>
      </w:r>
      <w:r w:rsidR="000A53FB" w:rsidRPr="00D22FA8">
        <w:rPr>
          <w:rFonts w:ascii="Times New Roman" w:hAnsi="Times New Roman" w:cs="Times New Roman"/>
          <w:color w:val="000000" w:themeColor="text1"/>
          <w:sz w:val="24"/>
          <w:szCs w:val="24"/>
        </w:rPr>
        <w:t>ующим перечислением их в бюджет городского округа Реутов</w:t>
      </w:r>
      <w:r w:rsidRPr="00D22FA8">
        <w:rPr>
          <w:rFonts w:ascii="Times New Roman" w:hAnsi="Times New Roman" w:cs="Times New Roman"/>
          <w:color w:val="000000" w:themeColor="text1"/>
          <w:sz w:val="24"/>
          <w:szCs w:val="24"/>
        </w:rPr>
        <w:t>.</w:t>
      </w:r>
    </w:p>
    <w:p w:rsidR="009E45A1" w:rsidRPr="00D22FA8" w:rsidRDefault="000A53FB"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14</w:t>
      </w:r>
      <w:r w:rsidR="009E45A1" w:rsidRPr="00D22FA8">
        <w:rPr>
          <w:rFonts w:ascii="Times New Roman" w:hAnsi="Times New Roman" w:cs="Times New Roman"/>
          <w:color w:val="000000" w:themeColor="text1"/>
          <w:sz w:val="24"/>
          <w:szCs w:val="24"/>
        </w:rPr>
        <w:t xml:space="preserve">. Юридические лица (индивидуальные предприниматели), осуществляющие свою деятельность на </w:t>
      </w:r>
      <w:r w:rsidRPr="00D22FA8">
        <w:rPr>
          <w:rFonts w:ascii="Times New Roman" w:hAnsi="Times New Roman" w:cs="Times New Roman"/>
          <w:color w:val="000000" w:themeColor="text1"/>
          <w:sz w:val="24"/>
          <w:szCs w:val="24"/>
        </w:rPr>
        <w:t>территории городского округа Реутов</w:t>
      </w:r>
      <w:r w:rsidR="009E45A1" w:rsidRPr="00D22FA8">
        <w:rPr>
          <w:rFonts w:ascii="Times New Roman" w:hAnsi="Times New Roman" w:cs="Times New Roman"/>
          <w:color w:val="000000" w:themeColor="text1"/>
          <w:sz w:val="24"/>
          <w:szCs w:val="24"/>
        </w:rPr>
        <w:t xml:space="preserve">, или физические лица при осуществлении обращения с отходами строительства, сноса зданий и сооружений, в том числе грунтами, обязаны соблюдать требования, установленные порядком обращения с отходами строительства, сноса зданий и сооружений, в том числе грунтами, на территории Московской области, утверждаемым уполномоченным органом </w:t>
      </w:r>
      <w:r w:rsidRPr="00D22FA8">
        <w:rPr>
          <w:rFonts w:ascii="Times New Roman" w:hAnsi="Times New Roman" w:cs="Times New Roman"/>
          <w:color w:val="000000" w:themeColor="text1"/>
          <w:sz w:val="24"/>
          <w:szCs w:val="24"/>
        </w:rPr>
        <w:t>в сфере охраны окружающей среды.</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Перемещение отходов строительства, сноса зданий и сооружений, в том числе грунтов, до объектов их обработки, обезвреживания, утилизации и размещения осуществляется юридическими лицами и индивидуальными предпринимателями в соответствии с Порядком обращения с отходами строительства и сноса на основании разрешения на перемещение отходов строительства, сноса зданий и сооружений, в том числе грунтов, выданного уполномоченным органом в сфере охраны окружающей среды.</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Процедура, порядок выдачи и форма разрешения на перемещение отходов строительства, сноса зданий и сооружений, в том числе грунтов, устанавливаются уполномоченным органом в сфере охраны окружающей среды.</w:t>
      </w:r>
    </w:p>
    <w:p w:rsidR="009E45A1" w:rsidRPr="00D22FA8" w:rsidRDefault="000A53FB"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lastRenderedPageBreak/>
        <w:t>15. Ремонт (замена) повреждё</w:t>
      </w:r>
      <w:r w:rsidR="009E45A1" w:rsidRPr="00D22FA8">
        <w:rPr>
          <w:rFonts w:ascii="Times New Roman" w:hAnsi="Times New Roman" w:cs="Times New Roman"/>
          <w:color w:val="000000" w:themeColor="text1"/>
          <w:sz w:val="24"/>
          <w:szCs w:val="24"/>
        </w:rPr>
        <w:t xml:space="preserve">нного элемента сопряжения поверхностей (бортового камня) на дворовых и общественных территориях, </w:t>
      </w:r>
      <w:proofErr w:type="spellStart"/>
      <w:r w:rsidR="009E45A1" w:rsidRPr="00D22FA8">
        <w:rPr>
          <w:rFonts w:ascii="Times New Roman" w:hAnsi="Times New Roman" w:cs="Times New Roman"/>
          <w:color w:val="000000" w:themeColor="text1"/>
          <w:sz w:val="24"/>
          <w:szCs w:val="24"/>
        </w:rPr>
        <w:t>внутридворовых</w:t>
      </w:r>
      <w:proofErr w:type="spellEnd"/>
      <w:r w:rsidR="009E45A1" w:rsidRPr="00D22FA8">
        <w:rPr>
          <w:rFonts w:ascii="Times New Roman" w:hAnsi="Times New Roman" w:cs="Times New Roman"/>
          <w:color w:val="000000" w:themeColor="text1"/>
          <w:sz w:val="24"/>
          <w:szCs w:val="24"/>
        </w:rPr>
        <w:t xml:space="preserve"> и внутриквартальных проездов, территориях зданий общественного назначения осуществляется в кратчайшие сроки в случаях:</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повреждения (разрушения) поверхности бо</w:t>
      </w:r>
      <w:r w:rsidR="000F617B" w:rsidRPr="00D22FA8">
        <w:rPr>
          <w:rFonts w:ascii="Times New Roman" w:hAnsi="Times New Roman" w:cs="Times New Roman"/>
          <w:color w:val="000000" w:themeColor="text1"/>
          <w:sz w:val="24"/>
          <w:szCs w:val="24"/>
        </w:rPr>
        <w:t>ртового камня более 50 %</w:t>
      </w:r>
      <w:r w:rsidRPr="00D22FA8">
        <w:rPr>
          <w:rFonts w:ascii="Times New Roman" w:hAnsi="Times New Roman" w:cs="Times New Roman"/>
          <w:color w:val="000000" w:themeColor="text1"/>
          <w:sz w:val="24"/>
          <w:szCs w:val="24"/>
        </w:rPr>
        <w:t xml:space="preserve"> с одновременным разрушением асфальтового покр</w:t>
      </w:r>
      <w:r w:rsidR="000A53FB" w:rsidRPr="00D22FA8">
        <w:rPr>
          <w:rFonts w:ascii="Times New Roman" w:hAnsi="Times New Roman" w:cs="Times New Roman"/>
          <w:color w:val="000000" w:themeColor="text1"/>
          <w:sz w:val="24"/>
          <w:szCs w:val="24"/>
        </w:rPr>
        <w:t>ытия вокруг повреждё</w:t>
      </w:r>
      <w:r w:rsidRPr="00D22FA8">
        <w:rPr>
          <w:rFonts w:ascii="Times New Roman" w:hAnsi="Times New Roman" w:cs="Times New Roman"/>
          <w:color w:val="000000" w:themeColor="text1"/>
          <w:sz w:val="24"/>
          <w:szCs w:val="24"/>
        </w:rPr>
        <w:t>нного бортового камня на площади более 0,5 кв. м;</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наличия неустранимых металлических элементов, выступающих из бортового камня.</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В иных </w:t>
      </w:r>
      <w:r w:rsidR="000A53FB" w:rsidRPr="00D22FA8">
        <w:rPr>
          <w:rFonts w:ascii="Times New Roman" w:hAnsi="Times New Roman" w:cs="Times New Roman"/>
          <w:color w:val="000000" w:themeColor="text1"/>
          <w:sz w:val="24"/>
          <w:szCs w:val="24"/>
        </w:rPr>
        <w:t>случаях ремонт (замена) повреждё</w:t>
      </w:r>
      <w:r w:rsidRPr="00D22FA8">
        <w:rPr>
          <w:rFonts w:ascii="Times New Roman" w:hAnsi="Times New Roman" w:cs="Times New Roman"/>
          <w:color w:val="000000" w:themeColor="text1"/>
          <w:sz w:val="24"/>
          <w:szCs w:val="24"/>
        </w:rPr>
        <w:t>нного элемента сопряжения поверхностей (бортового камня) осуществляется при ремонте (замене) покрытий пешеходных коммуникаций, проездов, площадок.</w:t>
      </w:r>
    </w:p>
    <w:p w:rsidR="009E45A1" w:rsidRPr="00D22FA8" w:rsidRDefault="005470D9"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16</w:t>
      </w:r>
      <w:r w:rsidR="009E45A1" w:rsidRPr="00D22FA8">
        <w:rPr>
          <w:rFonts w:ascii="Times New Roman" w:hAnsi="Times New Roman" w:cs="Times New Roman"/>
          <w:color w:val="000000" w:themeColor="text1"/>
          <w:sz w:val="24"/>
          <w:szCs w:val="24"/>
        </w:rPr>
        <w:t>. Ямочный ремонт для устра</w:t>
      </w:r>
      <w:r w:rsidRPr="00D22FA8">
        <w:rPr>
          <w:rFonts w:ascii="Times New Roman" w:hAnsi="Times New Roman" w:cs="Times New Roman"/>
          <w:color w:val="000000" w:themeColor="text1"/>
          <w:sz w:val="24"/>
          <w:szCs w:val="24"/>
        </w:rPr>
        <w:t>нения дефектов (повреждений) твё</w:t>
      </w:r>
      <w:r w:rsidR="009E45A1" w:rsidRPr="00D22FA8">
        <w:rPr>
          <w:rFonts w:ascii="Times New Roman" w:hAnsi="Times New Roman" w:cs="Times New Roman"/>
          <w:color w:val="000000" w:themeColor="text1"/>
          <w:sz w:val="24"/>
          <w:szCs w:val="24"/>
        </w:rPr>
        <w:t xml:space="preserve">рдых покрытий на общественных и дворовых территориях (включая </w:t>
      </w:r>
      <w:proofErr w:type="spellStart"/>
      <w:r w:rsidR="009E45A1" w:rsidRPr="00D22FA8">
        <w:rPr>
          <w:rFonts w:ascii="Times New Roman" w:hAnsi="Times New Roman" w:cs="Times New Roman"/>
          <w:color w:val="000000" w:themeColor="text1"/>
          <w:sz w:val="24"/>
          <w:szCs w:val="24"/>
        </w:rPr>
        <w:t>внутридворовые</w:t>
      </w:r>
      <w:proofErr w:type="spellEnd"/>
      <w:r w:rsidR="009E45A1" w:rsidRPr="00D22FA8">
        <w:rPr>
          <w:rFonts w:ascii="Times New Roman" w:hAnsi="Times New Roman" w:cs="Times New Roman"/>
          <w:color w:val="000000" w:themeColor="text1"/>
          <w:sz w:val="24"/>
          <w:szCs w:val="24"/>
        </w:rPr>
        <w:t xml:space="preserve"> проезды), внутриквартальных проездах осуществляется в следующие сроки с момента выявления:</w:t>
      </w:r>
    </w:p>
    <w:p w:rsidR="009E45A1" w:rsidRPr="00D22FA8" w:rsidRDefault="005470D9"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9E45A1" w:rsidRPr="00D22FA8">
        <w:rPr>
          <w:rFonts w:ascii="Times New Roman" w:hAnsi="Times New Roman" w:cs="Times New Roman"/>
          <w:color w:val="000000" w:themeColor="text1"/>
          <w:sz w:val="24"/>
          <w:szCs w:val="24"/>
        </w:rPr>
        <w:t>) не более 15 рабочих дней для дефектов с размерами: площадь не более 0,06 кв. м, длина не более 15 см, глубина не более 5 см;</w:t>
      </w:r>
    </w:p>
    <w:p w:rsidR="009E45A1" w:rsidRPr="00D22FA8" w:rsidRDefault="005470D9"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9E45A1" w:rsidRPr="00D22FA8">
        <w:rPr>
          <w:rFonts w:ascii="Times New Roman" w:hAnsi="Times New Roman" w:cs="Times New Roman"/>
          <w:color w:val="000000" w:themeColor="text1"/>
          <w:sz w:val="24"/>
          <w:szCs w:val="24"/>
        </w:rPr>
        <w:t>) не более десяти рабочих дней для дефектов с размерами: площадь 0,06 кв. м и более, длина 15 см и более, глубина 5 см и более;</w:t>
      </w:r>
    </w:p>
    <w:p w:rsidR="009E45A1" w:rsidRPr="00D22FA8" w:rsidRDefault="005470D9"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w:t>
      </w:r>
      <w:r w:rsidR="009E45A1" w:rsidRPr="00D22FA8">
        <w:rPr>
          <w:rFonts w:ascii="Times New Roman" w:hAnsi="Times New Roman" w:cs="Times New Roman"/>
          <w:color w:val="000000" w:themeColor="text1"/>
          <w:sz w:val="24"/>
          <w:szCs w:val="24"/>
        </w:rPr>
        <w:t>) не более пяти рабочих дней для дефектов, создающих опасность для движения транспорта и пешеходов.</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На дворовых территориях (включая </w:t>
      </w:r>
      <w:proofErr w:type="spellStart"/>
      <w:r w:rsidRPr="00D22FA8">
        <w:rPr>
          <w:rFonts w:ascii="Times New Roman" w:hAnsi="Times New Roman" w:cs="Times New Roman"/>
          <w:color w:val="000000" w:themeColor="text1"/>
          <w:sz w:val="24"/>
          <w:szCs w:val="24"/>
        </w:rPr>
        <w:t>внутридворовые</w:t>
      </w:r>
      <w:proofErr w:type="spellEnd"/>
      <w:r w:rsidRPr="00D22FA8">
        <w:rPr>
          <w:rFonts w:ascii="Times New Roman" w:hAnsi="Times New Roman" w:cs="Times New Roman"/>
          <w:color w:val="000000" w:themeColor="text1"/>
          <w:sz w:val="24"/>
          <w:szCs w:val="24"/>
        </w:rPr>
        <w:t xml:space="preserve"> проезды) для дефектов с ра</w:t>
      </w:r>
      <w:r w:rsidR="00572D94" w:rsidRPr="00D22FA8">
        <w:rPr>
          <w:rFonts w:ascii="Times New Roman" w:hAnsi="Times New Roman" w:cs="Times New Roman"/>
          <w:color w:val="000000" w:themeColor="text1"/>
          <w:sz w:val="24"/>
          <w:szCs w:val="24"/>
        </w:rPr>
        <w:t xml:space="preserve">змерами, указанными в подпунктах 1 и </w:t>
      </w:r>
      <w:r w:rsidR="005470D9" w:rsidRPr="00D22FA8">
        <w:rPr>
          <w:rFonts w:ascii="Times New Roman" w:hAnsi="Times New Roman" w:cs="Times New Roman"/>
          <w:color w:val="000000" w:themeColor="text1"/>
          <w:sz w:val="24"/>
          <w:szCs w:val="24"/>
        </w:rPr>
        <w:t>2</w:t>
      </w:r>
      <w:r w:rsidR="00572D94" w:rsidRPr="00D22FA8">
        <w:rPr>
          <w:rFonts w:ascii="Times New Roman" w:hAnsi="Times New Roman" w:cs="Times New Roman"/>
          <w:color w:val="000000" w:themeColor="text1"/>
          <w:sz w:val="24"/>
          <w:szCs w:val="24"/>
        </w:rPr>
        <w:t xml:space="preserve"> пункта 16</w:t>
      </w:r>
      <w:r w:rsidR="00533B22" w:rsidRPr="00D22FA8">
        <w:rPr>
          <w:rFonts w:ascii="Times New Roman" w:hAnsi="Times New Roman" w:cs="Times New Roman"/>
          <w:color w:val="000000" w:themeColor="text1"/>
          <w:sz w:val="24"/>
          <w:szCs w:val="24"/>
        </w:rPr>
        <w:t xml:space="preserve"> настоящей статьи</w:t>
      </w:r>
      <w:r w:rsidRPr="00D22FA8">
        <w:rPr>
          <w:rFonts w:ascii="Times New Roman" w:hAnsi="Times New Roman" w:cs="Times New Roman"/>
          <w:color w:val="000000" w:themeColor="text1"/>
          <w:sz w:val="24"/>
          <w:szCs w:val="24"/>
        </w:rPr>
        <w:t>, ямочный ремонт осуществляется в летнее время.</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 зимнее и летнее время ямочный ремонт осуществляется:</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на общественных территориях, внутриквартальных проездах;</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на дворовых территориях (включая </w:t>
      </w:r>
      <w:proofErr w:type="spellStart"/>
      <w:r w:rsidRPr="00D22FA8">
        <w:rPr>
          <w:rFonts w:ascii="Times New Roman" w:hAnsi="Times New Roman" w:cs="Times New Roman"/>
          <w:color w:val="000000" w:themeColor="text1"/>
          <w:sz w:val="24"/>
          <w:szCs w:val="24"/>
        </w:rPr>
        <w:t>внутридворовые</w:t>
      </w:r>
      <w:proofErr w:type="spellEnd"/>
      <w:r w:rsidRPr="00D22FA8">
        <w:rPr>
          <w:rFonts w:ascii="Times New Roman" w:hAnsi="Times New Roman" w:cs="Times New Roman"/>
          <w:color w:val="000000" w:themeColor="text1"/>
          <w:sz w:val="24"/>
          <w:szCs w:val="24"/>
        </w:rPr>
        <w:t xml:space="preserve"> проезды) для</w:t>
      </w:r>
      <w:r w:rsidR="00572D94" w:rsidRPr="00D22FA8">
        <w:rPr>
          <w:rFonts w:ascii="Times New Roman" w:hAnsi="Times New Roman" w:cs="Times New Roman"/>
          <w:color w:val="000000" w:themeColor="text1"/>
          <w:sz w:val="24"/>
          <w:szCs w:val="24"/>
        </w:rPr>
        <w:t xml:space="preserve"> дефектов, указанных в подпункте </w:t>
      </w:r>
      <w:r w:rsidR="005470D9" w:rsidRPr="00D22FA8">
        <w:rPr>
          <w:rFonts w:ascii="Times New Roman" w:hAnsi="Times New Roman" w:cs="Times New Roman"/>
          <w:color w:val="000000" w:themeColor="text1"/>
          <w:sz w:val="24"/>
          <w:szCs w:val="24"/>
        </w:rPr>
        <w:t>3</w:t>
      </w:r>
      <w:r w:rsidR="00572D94" w:rsidRPr="00D22FA8">
        <w:rPr>
          <w:rFonts w:ascii="Times New Roman" w:hAnsi="Times New Roman" w:cs="Times New Roman"/>
          <w:color w:val="000000" w:themeColor="text1"/>
          <w:sz w:val="24"/>
          <w:szCs w:val="24"/>
        </w:rPr>
        <w:t xml:space="preserve"> пункта</w:t>
      </w:r>
      <w:r w:rsidR="00533B22" w:rsidRPr="00D22FA8">
        <w:rPr>
          <w:rFonts w:ascii="Times New Roman" w:hAnsi="Times New Roman" w:cs="Times New Roman"/>
          <w:color w:val="000000" w:themeColor="text1"/>
          <w:sz w:val="24"/>
          <w:szCs w:val="24"/>
        </w:rPr>
        <w:t xml:space="preserve"> 16 настоящей статьи</w:t>
      </w:r>
      <w:r w:rsidRPr="00D22FA8">
        <w:rPr>
          <w:rFonts w:ascii="Times New Roman" w:hAnsi="Times New Roman" w:cs="Times New Roman"/>
          <w:color w:val="000000" w:themeColor="text1"/>
          <w:sz w:val="24"/>
          <w:szCs w:val="24"/>
        </w:rPr>
        <w:t>.</w:t>
      </w:r>
    </w:p>
    <w:p w:rsidR="009E45A1" w:rsidRPr="00D22FA8" w:rsidRDefault="00B93FA4"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17</w:t>
      </w:r>
      <w:r w:rsidR="009E45A1" w:rsidRPr="00D22FA8">
        <w:rPr>
          <w:rFonts w:ascii="Times New Roman" w:hAnsi="Times New Roman" w:cs="Times New Roman"/>
          <w:color w:val="000000" w:themeColor="text1"/>
          <w:sz w:val="24"/>
          <w:szCs w:val="24"/>
        </w:rPr>
        <w:t xml:space="preserve">. При замене существующих или обустройстве новых искусственных неровностей на проездах общественных территорий, внутриквартальных и </w:t>
      </w:r>
      <w:proofErr w:type="spellStart"/>
      <w:r w:rsidR="009E45A1" w:rsidRPr="00D22FA8">
        <w:rPr>
          <w:rFonts w:ascii="Times New Roman" w:hAnsi="Times New Roman" w:cs="Times New Roman"/>
          <w:color w:val="000000" w:themeColor="text1"/>
          <w:sz w:val="24"/>
          <w:szCs w:val="24"/>
        </w:rPr>
        <w:t>внутридворовых</w:t>
      </w:r>
      <w:proofErr w:type="spellEnd"/>
      <w:r w:rsidR="009E45A1" w:rsidRPr="00D22FA8">
        <w:rPr>
          <w:rFonts w:ascii="Times New Roman" w:hAnsi="Times New Roman" w:cs="Times New Roman"/>
          <w:color w:val="000000" w:themeColor="text1"/>
          <w:sz w:val="24"/>
          <w:szCs w:val="24"/>
        </w:rPr>
        <w:t xml:space="preserve"> проездах необходимо использовать искусственные неровности сборные из матер</w:t>
      </w:r>
      <w:r w:rsidR="005470D9" w:rsidRPr="00D22FA8">
        <w:rPr>
          <w:rFonts w:ascii="Times New Roman" w:hAnsi="Times New Roman" w:cs="Times New Roman"/>
          <w:color w:val="000000" w:themeColor="text1"/>
          <w:sz w:val="24"/>
          <w:szCs w:val="24"/>
        </w:rPr>
        <w:t>иалов двух чередующих цветов: чёрного и жё</w:t>
      </w:r>
      <w:r w:rsidR="009E45A1" w:rsidRPr="00D22FA8">
        <w:rPr>
          <w:rFonts w:ascii="Times New Roman" w:hAnsi="Times New Roman" w:cs="Times New Roman"/>
          <w:color w:val="000000" w:themeColor="text1"/>
          <w:sz w:val="24"/>
          <w:szCs w:val="24"/>
        </w:rPr>
        <w:t xml:space="preserve">лтого, со </w:t>
      </w:r>
      <w:proofErr w:type="spellStart"/>
      <w:r w:rsidR="005470D9" w:rsidRPr="00D22FA8">
        <w:rPr>
          <w:rFonts w:ascii="Times New Roman" w:hAnsi="Times New Roman" w:cs="Times New Roman"/>
          <w:color w:val="000000" w:themeColor="text1"/>
          <w:sz w:val="24"/>
          <w:szCs w:val="24"/>
        </w:rPr>
        <w:t>световозвращающими</w:t>
      </w:r>
      <w:proofErr w:type="spellEnd"/>
      <w:r w:rsidR="005470D9" w:rsidRPr="00D22FA8">
        <w:rPr>
          <w:rFonts w:ascii="Times New Roman" w:hAnsi="Times New Roman" w:cs="Times New Roman"/>
          <w:color w:val="000000" w:themeColor="text1"/>
          <w:sz w:val="24"/>
          <w:szCs w:val="24"/>
        </w:rPr>
        <w:t xml:space="preserve"> элементами жё</w:t>
      </w:r>
      <w:r w:rsidR="009E45A1" w:rsidRPr="00D22FA8">
        <w:rPr>
          <w:rFonts w:ascii="Times New Roman" w:hAnsi="Times New Roman" w:cs="Times New Roman"/>
          <w:color w:val="000000" w:themeColor="text1"/>
          <w:sz w:val="24"/>
          <w:szCs w:val="24"/>
        </w:rPr>
        <w:t>лтого цвета общей площадью не менее:</w:t>
      </w:r>
    </w:p>
    <w:p w:rsidR="009E45A1" w:rsidRPr="00D22FA8" w:rsidRDefault="00EA7535"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25 %</w:t>
      </w:r>
      <w:r w:rsidR="009E45A1" w:rsidRPr="00D22FA8">
        <w:rPr>
          <w:rFonts w:ascii="Times New Roman" w:hAnsi="Times New Roman" w:cs="Times New Roman"/>
          <w:color w:val="000000" w:themeColor="text1"/>
          <w:sz w:val="24"/>
          <w:szCs w:val="24"/>
        </w:rPr>
        <w:t xml:space="preserve"> общей площади поверхности основных элементов искусственной неровности сборной для основных элементов конструкции;</w:t>
      </w:r>
    </w:p>
    <w:p w:rsidR="009E45A1" w:rsidRPr="00D22FA8" w:rsidRDefault="000F617B"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30 %</w:t>
      </w:r>
      <w:r w:rsidR="009E45A1" w:rsidRPr="00D22FA8">
        <w:rPr>
          <w:rFonts w:ascii="Times New Roman" w:hAnsi="Times New Roman" w:cs="Times New Roman"/>
          <w:color w:val="000000" w:themeColor="text1"/>
          <w:sz w:val="24"/>
          <w:szCs w:val="24"/>
        </w:rPr>
        <w:t xml:space="preserve"> общей площади поверхности краевых элементов искусственной неровности сборной для краевых элементов конструкции для полос движения безрельсового общественного транспорта.</w:t>
      </w:r>
    </w:p>
    <w:p w:rsidR="009E45A1"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Участки проездов общественных территорий, внутриквартальных и </w:t>
      </w:r>
      <w:proofErr w:type="spellStart"/>
      <w:r w:rsidRPr="00D22FA8">
        <w:rPr>
          <w:rFonts w:ascii="Times New Roman" w:hAnsi="Times New Roman" w:cs="Times New Roman"/>
          <w:color w:val="000000" w:themeColor="text1"/>
          <w:sz w:val="24"/>
          <w:szCs w:val="24"/>
        </w:rPr>
        <w:t>внутридворовых</w:t>
      </w:r>
      <w:proofErr w:type="spellEnd"/>
      <w:r w:rsidRPr="00D22FA8">
        <w:rPr>
          <w:rFonts w:ascii="Times New Roman" w:hAnsi="Times New Roman" w:cs="Times New Roman"/>
          <w:color w:val="000000" w:themeColor="text1"/>
          <w:sz w:val="24"/>
          <w:szCs w:val="24"/>
        </w:rPr>
        <w:t xml:space="preserve"> проездов, оборудованные искусственными неровностями, должны быть обозначены предупреждающими дорожными знаками и разметкой.</w:t>
      </w:r>
    </w:p>
    <w:p w:rsidR="00154562" w:rsidRPr="00D22FA8" w:rsidRDefault="009E45A1" w:rsidP="00572D94">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Не допускается эксплуатация искусственной неровности </w:t>
      </w:r>
      <w:r w:rsidR="005470D9" w:rsidRPr="00D22FA8">
        <w:rPr>
          <w:rFonts w:ascii="Times New Roman" w:hAnsi="Times New Roman" w:cs="Times New Roman"/>
          <w:color w:val="000000" w:themeColor="text1"/>
          <w:sz w:val="24"/>
          <w:szCs w:val="24"/>
        </w:rPr>
        <w:t>с отсутствием двух и более крепё</w:t>
      </w:r>
      <w:r w:rsidRPr="00D22FA8">
        <w:rPr>
          <w:rFonts w:ascii="Times New Roman" w:hAnsi="Times New Roman" w:cs="Times New Roman"/>
          <w:color w:val="000000" w:themeColor="text1"/>
          <w:sz w:val="24"/>
          <w:szCs w:val="24"/>
        </w:rPr>
        <w:t>жных элементов на один элемент искусственной неровности, наличием отдельного элемента, выступающего более чем на 2 см над поверхностью неровности, ил</w:t>
      </w:r>
      <w:r w:rsidR="007714C9" w:rsidRPr="00D22FA8">
        <w:rPr>
          <w:rFonts w:ascii="Times New Roman" w:hAnsi="Times New Roman" w:cs="Times New Roman"/>
          <w:color w:val="000000" w:themeColor="text1"/>
          <w:sz w:val="24"/>
          <w:szCs w:val="24"/>
        </w:rPr>
        <w:t>и открытого элемента крепежа.</w:t>
      </w:r>
    </w:p>
    <w:p w:rsidR="007714C9" w:rsidRPr="007714C9" w:rsidRDefault="007714C9" w:rsidP="007714C9">
      <w:pPr>
        <w:pStyle w:val="ConsPlusNormal"/>
        <w:ind w:firstLine="539"/>
        <w:jc w:val="both"/>
        <w:rPr>
          <w:rFonts w:ascii="Times New Roman" w:hAnsi="Times New Roman" w:cs="Times New Roman"/>
          <w:sz w:val="24"/>
          <w:szCs w:val="24"/>
        </w:rPr>
      </w:pPr>
    </w:p>
    <w:p w:rsidR="00F47F13" w:rsidRDefault="0079430E" w:rsidP="00F47F13">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62</w:t>
      </w:r>
      <w:r w:rsidR="00302E1E" w:rsidRPr="00F23C97">
        <w:rPr>
          <w:rFonts w:ascii="Times New Roman" w:hAnsi="Times New Roman" w:cs="Times New Roman"/>
          <w:sz w:val="24"/>
          <w:szCs w:val="24"/>
        </w:rPr>
        <w:t>.</w:t>
      </w:r>
      <w:r w:rsidR="00F47F13" w:rsidRPr="00F47F13">
        <w:rPr>
          <w:rFonts w:ascii="Times New Roman" w:hAnsi="Times New Roman" w:cs="Times New Roman"/>
          <w:sz w:val="24"/>
          <w:szCs w:val="24"/>
        </w:rPr>
        <w:t xml:space="preserve"> Общие требования к проведению благоустройства и уборочных работ </w:t>
      </w:r>
      <w:r w:rsidR="000F617B">
        <w:rPr>
          <w:rFonts w:ascii="Times New Roman" w:hAnsi="Times New Roman" w:cs="Times New Roman"/>
          <w:sz w:val="24"/>
          <w:szCs w:val="24"/>
        </w:rPr>
        <w:t>на территории городского округа Реутов</w:t>
      </w:r>
    </w:p>
    <w:p w:rsidR="00F47F13" w:rsidRPr="00F47F13" w:rsidRDefault="00F47F13" w:rsidP="00F47F13">
      <w:pPr>
        <w:pStyle w:val="ConsPlusTitle"/>
        <w:ind w:firstLine="709"/>
        <w:jc w:val="both"/>
        <w:outlineLvl w:val="2"/>
        <w:rPr>
          <w:rFonts w:ascii="Times New Roman" w:hAnsi="Times New Roman" w:cs="Times New Roman"/>
          <w:sz w:val="24"/>
          <w:szCs w:val="24"/>
        </w:rPr>
      </w:pPr>
    </w:p>
    <w:p w:rsidR="00F47F13" w:rsidRPr="00D22FA8" w:rsidRDefault="00F47F13" w:rsidP="000F617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Обязательными документами в сфере благоустройства являются:</w:t>
      </w:r>
    </w:p>
    <w:p w:rsidR="00F47F13" w:rsidRPr="00D22FA8" w:rsidRDefault="00F47F13" w:rsidP="000F617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адресный перечень комплексного благоустройства дворовых территорий в части ремонта асфальтового покрытия дворовых территорий и внутриквартальных проездов городского округа Реутов, нуждающихся в ремонте асфальтового покрытия, и обеспечения соответствия нормируемому (обязательному) комплексу элементов благоустрой</w:t>
      </w:r>
      <w:r w:rsidR="000F617B" w:rsidRPr="00D22FA8">
        <w:rPr>
          <w:rFonts w:ascii="Times New Roman" w:hAnsi="Times New Roman" w:cs="Times New Roman"/>
          <w:color w:val="000000" w:themeColor="text1"/>
          <w:sz w:val="24"/>
          <w:szCs w:val="24"/>
        </w:rPr>
        <w:t>ства дворовой территории, на трё</w:t>
      </w:r>
      <w:r w:rsidRPr="00D22FA8">
        <w:rPr>
          <w:rFonts w:ascii="Times New Roman" w:hAnsi="Times New Roman" w:cs="Times New Roman"/>
          <w:color w:val="000000" w:themeColor="text1"/>
          <w:sz w:val="24"/>
          <w:szCs w:val="24"/>
        </w:rPr>
        <w:t>хлетний период, с указанием очерёдности и видов проведения работ;</w:t>
      </w:r>
    </w:p>
    <w:p w:rsidR="00F47F13" w:rsidRPr="00D22FA8" w:rsidRDefault="00F47F13" w:rsidP="000F617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lastRenderedPageBreak/>
        <w:t>2) схемы уборки территорий, содержащие картографические и кадастровые данные территорий, с указанием физических и юридических лиц (индивидуальных предпринимателей), ответственных за уборку конкретных территорий (участков);</w:t>
      </w:r>
    </w:p>
    <w:p w:rsidR="00F47F13" w:rsidRPr="00D22FA8" w:rsidRDefault="00F47F13" w:rsidP="000F617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схемы санитарной очистки территорий, содержащие картографические и кадастровые данные территорий, с указанием физических и юридических лиц (индивидуальных предпринимателей), ответственных за санитарную очистку конкретных территорий (участков).</w:t>
      </w:r>
    </w:p>
    <w:p w:rsidR="00F47F13" w:rsidRPr="00F47F13" w:rsidRDefault="00F47F13" w:rsidP="000F617B">
      <w:pPr>
        <w:pStyle w:val="ConsPlusNormal"/>
        <w:ind w:firstLine="709"/>
        <w:jc w:val="both"/>
        <w:rPr>
          <w:rFonts w:ascii="Times New Roman" w:hAnsi="Times New Roman" w:cs="Times New Roman"/>
          <w:sz w:val="24"/>
          <w:szCs w:val="24"/>
        </w:rPr>
      </w:pPr>
    </w:p>
    <w:p w:rsidR="00F47F13" w:rsidRPr="00315154" w:rsidRDefault="005420F0" w:rsidP="00F47F13">
      <w:pPr>
        <w:pStyle w:val="ConsPlusNormal"/>
        <w:ind w:firstLine="539"/>
        <w:jc w:val="both"/>
        <w:rPr>
          <w:rFonts w:ascii="Times New Roman" w:hAnsi="Times New Roman" w:cs="Times New Roman"/>
          <w:b/>
          <w:sz w:val="24"/>
          <w:szCs w:val="24"/>
        </w:rPr>
      </w:pPr>
      <w:r w:rsidRPr="00315154">
        <w:rPr>
          <w:rFonts w:ascii="Times New Roman" w:hAnsi="Times New Roman" w:cs="Times New Roman"/>
          <w:b/>
          <w:sz w:val="24"/>
          <w:szCs w:val="24"/>
        </w:rPr>
        <w:t xml:space="preserve">Статья </w:t>
      </w:r>
      <w:r w:rsidR="0079430E">
        <w:rPr>
          <w:rFonts w:ascii="Times New Roman" w:hAnsi="Times New Roman" w:cs="Times New Roman"/>
          <w:b/>
          <w:sz w:val="24"/>
          <w:szCs w:val="24"/>
        </w:rPr>
        <w:t>63</w:t>
      </w:r>
      <w:r w:rsidR="00F47F13" w:rsidRPr="00315154">
        <w:rPr>
          <w:rFonts w:ascii="Times New Roman" w:hAnsi="Times New Roman" w:cs="Times New Roman"/>
          <w:b/>
          <w:sz w:val="24"/>
          <w:szCs w:val="24"/>
        </w:rPr>
        <w:t>. Порядок согласования схем санитарной очистки территорий</w:t>
      </w:r>
    </w:p>
    <w:p w:rsidR="00F47F13" w:rsidRPr="00F47F13" w:rsidRDefault="00F47F13" w:rsidP="00315154">
      <w:pPr>
        <w:pStyle w:val="ConsPlusNormal"/>
        <w:jc w:val="both"/>
        <w:rPr>
          <w:rFonts w:ascii="Times New Roman" w:hAnsi="Times New Roman" w:cs="Times New Roman"/>
          <w:sz w:val="24"/>
          <w:szCs w:val="24"/>
        </w:rPr>
      </w:pPr>
    </w:p>
    <w:p w:rsidR="00F47F13" w:rsidRPr="00D22FA8" w:rsidRDefault="00F47F13" w:rsidP="00F47F13">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Разработанные </w:t>
      </w:r>
      <w:r w:rsidR="00315154" w:rsidRPr="00D22FA8">
        <w:rPr>
          <w:rFonts w:ascii="Times New Roman" w:hAnsi="Times New Roman" w:cs="Times New Roman"/>
          <w:color w:val="000000" w:themeColor="text1"/>
          <w:sz w:val="24"/>
          <w:szCs w:val="24"/>
        </w:rPr>
        <w:t xml:space="preserve">Администрацией городского округа схемы </w:t>
      </w:r>
      <w:r w:rsidRPr="00D22FA8">
        <w:rPr>
          <w:rFonts w:ascii="Times New Roman" w:hAnsi="Times New Roman" w:cs="Times New Roman"/>
          <w:color w:val="000000" w:themeColor="text1"/>
          <w:sz w:val="24"/>
          <w:szCs w:val="24"/>
        </w:rPr>
        <w:t>санитарной очистки территорий подлежат согласованию с:</w:t>
      </w:r>
    </w:p>
    <w:p w:rsidR="00F47F13" w:rsidRPr="00D22FA8" w:rsidRDefault="00315154" w:rsidP="00F47F13">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w:t>
      </w:r>
      <w:r w:rsidR="00F47F13" w:rsidRPr="00D22FA8">
        <w:rPr>
          <w:rFonts w:ascii="Times New Roman" w:hAnsi="Times New Roman" w:cs="Times New Roman"/>
          <w:color w:val="000000" w:themeColor="text1"/>
          <w:sz w:val="24"/>
          <w:szCs w:val="24"/>
        </w:rPr>
        <w:t>) федеральными органами исполнительной власти в области обеспечения санитарно-эпидемиологического благополучия населения;</w:t>
      </w:r>
    </w:p>
    <w:p w:rsidR="00F47F13" w:rsidRPr="00D22FA8" w:rsidRDefault="00315154" w:rsidP="00F47F13">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F47F13" w:rsidRPr="00D22FA8">
        <w:rPr>
          <w:rFonts w:ascii="Times New Roman" w:hAnsi="Times New Roman" w:cs="Times New Roman"/>
          <w:color w:val="000000" w:themeColor="text1"/>
          <w:sz w:val="24"/>
          <w:szCs w:val="24"/>
        </w:rPr>
        <w:t>) региональн</w:t>
      </w:r>
      <w:r w:rsidR="00F07832" w:rsidRPr="00D22FA8">
        <w:rPr>
          <w:rFonts w:ascii="Times New Roman" w:hAnsi="Times New Roman" w:cs="Times New Roman"/>
          <w:color w:val="000000" w:themeColor="text1"/>
          <w:sz w:val="24"/>
          <w:szCs w:val="24"/>
        </w:rPr>
        <w:t>ым оператором по обращению с твё</w:t>
      </w:r>
      <w:r w:rsidR="00F47F13" w:rsidRPr="00D22FA8">
        <w:rPr>
          <w:rFonts w:ascii="Times New Roman" w:hAnsi="Times New Roman" w:cs="Times New Roman"/>
          <w:color w:val="000000" w:themeColor="text1"/>
          <w:sz w:val="24"/>
          <w:szCs w:val="24"/>
        </w:rPr>
        <w:t>рдыми коммунальными отходами, осуществляющим свою деятельность на</w:t>
      </w:r>
      <w:r w:rsidRPr="00D22FA8">
        <w:rPr>
          <w:rFonts w:ascii="Times New Roman" w:hAnsi="Times New Roman" w:cs="Times New Roman"/>
          <w:color w:val="000000" w:themeColor="text1"/>
          <w:sz w:val="24"/>
          <w:szCs w:val="24"/>
        </w:rPr>
        <w:t xml:space="preserve"> территории городского округа Реутов</w:t>
      </w:r>
      <w:r w:rsidR="00F47F13" w:rsidRPr="00D22FA8">
        <w:rPr>
          <w:rFonts w:ascii="Times New Roman" w:hAnsi="Times New Roman" w:cs="Times New Roman"/>
          <w:color w:val="000000" w:themeColor="text1"/>
          <w:sz w:val="24"/>
          <w:szCs w:val="24"/>
        </w:rPr>
        <w:t>.</w:t>
      </w:r>
    </w:p>
    <w:p w:rsidR="00F47F13" w:rsidRPr="00D22FA8" w:rsidRDefault="00F47F13" w:rsidP="00F47F13">
      <w:pPr>
        <w:pStyle w:val="ConsPlusNormal"/>
        <w:ind w:firstLine="53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В случае наличия неурегулированных разногласий схема санитарной очистки территории подлежит рассмотрению на заседании согласительной комиссии, создаваемой</w:t>
      </w:r>
      <w:r w:rsidR="00315154" w:rsidRPr="00D22FA8">
        <w:rPr>
          <w:rFonts w:ascii="Times New Roman" w:hAnsi="Times New Roman" w:cs="Times New Roman"/>
          <w:color w:val="000000" w:themeColor="text1"/>
          <w:sz w:val="24"/>
          <w:szCs w:val="24"/>
        </w:rPr>
        <w:t xml:space="preserve"> Администрацией городского округа Реутов</w:t>
      </w:r>
      <w:r w:rsidRPr="00D22FA8">
        <w:rPr>
          <w:rFonts w:ascii="Times New Roman" w:hAnsi="Times New Roman" w:cs="Times New Roman"/>
          <w:color w:val="000000" w:themeColor="text1"/>
          <w:sz w:val="24"/>
          <w:szCs w:val="24"/>
        </w:rPr>
        <w:t>, с обязательным участием представителей Министерства жилищно-коммунального хозяйства Московской области.</w:t>
      </w:r>
    </w:p>
    <w:p w:rsidR="00154562" w:rsidRDefault="00154562" w:rsidP="002A0325">
      <w:pPr>
        <w:pStyle w:val="ConsPlusTitle"/>
        <w:jc w:val="both"/>
        <w:outlineLvl w:val="2"/>
        <w:rPr>
          <w:rFonts w:ascii="Times New Roman" w:hAnsi="Times New Roman" w:cs="Times New Roman"/>
          <w:sz w:val="24"/>
          <w:szCs w:val="24"/>
        </w:rPr>
      </w:pPr>
    </w:p>
    <w:p w:rsidR="00795D27" w:rsidRPr="00795D27" w:rsidRDefault="0079430E" w:rsidP="00795D27">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64</w:t>
      </w:r>
      <w:r w:rsidR="00795D27" w:rsidRPr="00795D27">
        <w:rPr>
          <w:rFonts w:ascii="Times New Roman" w:hAnsi="Times New Roman" w:cs="Times New Roman"/>
          <w:sz w:val="24"/>
          <w:szCs w:val="24"/>
        </w:rPr>
        <w:t>. Месяц чистоты и порядка</w:t>
      </w:r>
    </w:p>
    <w:p w:rsidR="00795D27" w:rsidRPr="00795D27" w:rsidRDefault="00795D27" w:rsidP="00795D27">
      <w:pPr>
        <w:pStyle w:val="ConsPlusTitle"/>
        <w:ind w:firstLine="709"/>
        <w:jc w:val="both"/>
        <w:outlineLvl w:val="2"/>
        <w:rPr>
          <w:rFonts w:ascii="Times New Roman" w:hAnsi="Times New Roman" w:cs="Times New Roman"/>
          <w:sz w:val="24"/>
          <w:szCs w:val="24"/>
        </w:rPr>
      </w:pPr>
    </w:p>
    <w:p w:rsidR="00795D27" w:rsidRPr="00D22FA8" w:rsidRDefault="00795D27"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 На территории городского округа Реутов ежегодно проводится месяц чистоты и порядка, направленный на приведение территорий в соответствие с нормативными характеристиками.</w:t>
      </w:r>
    </w:p>
    <w:p w:rsidR="00795D27" w:rsidRPr="00D22FA8" w:rsidRDefault="00795D27"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 Месяц чистоты и порядка проводится ежегодно после схождения снежного покрова в периоды подготовки к летнему и зимнему сезонам, но до установления снежного покрова, исходя из климатических показателей.</w:t>
      </w:r>
    </w:p>
    <w:p w:rsidR="00795D27" w:rsidRPr="00D22FA8" w:rsidRDefault="00795D27"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3. В течение месяца чистоты и порядка</w:t>
      </w:r>
      <w:r w:rsidR="002A0325" w:rsidRPr="00D22FA8">
        <w:rPr>
          <w:rFonts w:ascii="Times New Roman" w:hAnsi="Times New Roman" w:cs="Times New Roman"/>
          <w:b w:val="0"/>
          <w:color w:val="000000" w:themeColor="text1"/>
          <w:sz w:val="24"/>
          <w:szCs w:val="24"/>
        </w:rPr>
        <w:t xml:space="preserve"> Администрация городского округа Реутов, в соответствии с утверждё</w:t>
      </w:r>
      <w:r w:rsidRPr="00D22FA8">
        <w:rPr>
          <w:rFonts w:ascii="Times New Roman" w:hAnsi="Times New Roman" w:cs="Times New Roman"/>
          <w:b w:val="0"/>
          <w:color w:val="000000" w:themeColor="text1"/>
          <w:sz w:val="24"/>
          <w:szCs w:val="24"/>
        </w:rPr>
        <w:t>нными и согласованными планами благоустройства, определяют перечень работ по благоустройству, необходимых к выполнению в текущем году и в срок до 10 мая каждого года осуществляют мероприятия, предусмотренные законодательством Российской Федерации о контрактной системе в сфере закупок товаров, работ, услуг для обеспечения государственных и муниципальных нужд.</w:t>
      </w:r>
      <w:r w:rsidR="002E1A4E" w:rsidRPr="00D22FA8">
        <w:rPr>
          <w:rFonts w:ascii="Times New Roman" w:hAnsi="Times New Roman" w:cs="Times New Roman"/>
          <w:b w:val="0"/>
          <w:color w:val="000000" w:themeColor="text1"/>
          <w:sz w:val="24"/>
          <w:szCs w:val="24"/>
        </w:rPr>
        <w:t xml:space="preserve"> </w:t>
      </w:r>
    </w:p>
    <w:p w:rsidR="00795D27" w:rsidRPr="00D22FA8" w:rsidRDefault="00795D27"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4. С 10 мая каждого год</w:t>
      </w:r>
      <w:r w:rsidR="002A0325" w:rsidRPr="00D22FA8">
        <w:rPr>
          <w:rFonts w:ascii="Times New Roman" w:hAnsi="Times New Roman" w:cs="Times New Roman"/>
          <w:b w:val="0"/>
          <w:color w:val="000000" w:themeColor="text1"/>
          <w:sz w:val="24"/>
          <w:szCs w:val="24"/>
        </w:rPr>
        <w:t>а Администрация городского округа Реутов</w:t>
      </w:r>
      <w:r w:rsidRPr="00D22FA8">
        <w:rPr>
          <w:rFonts w:ascii="Times New Roman" w:hAnsi="Times New Roman" w:cs="Times New Roman"/>
          <w:b w:val="0"/>
          <w:color w:val="000000" w:themeColor="text1"/>
          <w:sz w:val="24"/>
          <w:szCs w:val="24"/>
        </w:rPr>
        <w:t>, подрядные организации, осуществляют выполнение конкретных работ по благоустройству территорий, в соответствии с п</w:t>
      </w:r>
      <w:r w:rsidR="000F617B" w:rsidRPr="00D22FA8">
        <w:rPr>
          <w:rFonts w:ascii="Times New Roman" w:hAnsi="Times New Roman" w:cs="Times New Roman"/>
          <w:b w:val="0"/>
          <w:color w:val="000000" w:themeColor="text1"/>
          <w:sz w:val="24"/>
          <w:szCs w:val="24"/>
        </w:rPr>
        <w:t>ланами благоустройства и заключё</w:t>
      </w:r>
      <w:r w:rsidRPr="00D22FA8">
        <w:rPr>
          <w:rFonts w:ascii="Times New Roman" w:hAnsi="Times New Roman" w:cs="Times New Roman"/>
          <w:b w:val="0"/>
          <w:color w:val="000000" w:themeColor="text1"/>
          <w:sz w:val="24"/>
          <w:szCs w:val="24"/>
        </w:rPr>
        <w:t>нными контрактами.</w:t>
      </w:r>
    </w:p>
    <w:p w:rsidR="00795D27" w:rsidRPr="00D22FA8" w:rsidRDefault="00795D27"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5. Осуществление работ в течение месяца чистоты</w:t>
      </w:r>
      <w:r w:rsidR="002E1A4E" w:rsidRPr="00D22FA8">
        <w:rPr>
          <w:rFonts w:ascii="Times New Roman" w:hAnsi="Times New Roman" w:cs="Times New Roman"/>
          <w:b w:val="0"/>
          <w:color w:val="000000" w:themeColor="text1"/>
          <w:sz w:val="24"/>
          <w:szCs w:val="24"/>
        </w:rPr>
        <w:t xml:space="preserve"> и порядка осуществляется за счё</w:t>
      </w:r>
      <w:r w:rsidRPr="00D22FA8">
        <w:rPr>
          <w:rFonts w:ascii="Times New Roman" w:hAnsi="Times New Roman" w:cs="Times New Roman"/>
          <w:b w:val="0"/>
          <w:color w:val="000000" w:themeColor="text1"/>
          <w:sz w:val="24"/>
          <w:szCs w:val="24"/>
        </w:rPr>
        <w:t>т:</w:t>
      </w:r>
    </w:p>
    <w:p w:rsidR="00795D27" w:rsidRPr="00D22FA8" w:rsidRDefault="002E1A4E"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1) средств бюджета городского округа Реутов</w:t>
      </w:r>
      <w:r w:rsidR="00795D27" w:rsidRPr="00D22FA8">
        <w:rPr>
          <w:rFonts w:ascii="Times New Roman" w:hAnsi="Times New Roman" w:cs="Times New Roman"/>
          <w:b w:val="0"/>
          <w:color w:val="000000" w:themeColor="text1"/>
          <w:sz w:val="24"/>
          <w:szCs w:val="24"/>
        </w:rPr>
        <w:t xml:space="preserve"> - в отношении объектов благоустройства, находящихся в муниципальной собственности;</w:t>
      </w:r>
    </w:p>
    <w:p w:rsidR="00795D27" w:rsidRPr="00D22FA8" w:rsidRDefault="002E1A4E"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2</w:t>
      </w:r>
      <w:r w:rsidR="00795D27" w:rsidRPr="00D22FA8">
        <w:rPr>
          <w:rFonts w:ascii="Times New Roman" w:hAnsi="Times New Roman" w:cs="Times New Roman"/>
          <w:b w:val="0"/>
          <w:color w:val="000000" w:themeColor="text1"/>
          <w:sz w:val="24"/>
          <w:szCs w:val="24"/>
        </w:rPr>
        <w:t>) собственных средств физических и юридических лиц (индивидуальных предпринимателей), являющихся собственниками (владельцами) объектов</w:t>
      </w:r>
      <w:r w:rsidRPr="00D22FA8">
        <w:rPr>
          <w:rFonts w:ascii="Times New Roman" w:hAnsi="Times New Roman" w:cs="Times New Roman"/>
          <w:b w:val="0"/>
          <w:color w:val="000000" w:themeColor="text1"/>
          <w:sz w:val="24"/>
          <w:szCs w:val="24"/>
        </w:rPr>
        <w:t xml:space="preserve"> благоустройства, а также за счё</w:t>
      </w:r>
      <w:r w:rsidR="00795D27" w:rsidRPr="00D22FA8">
        <w:rPr>
          <w:rFonts w:ascii="Times New Roman" w:hAnsi="Times New Roman" w:cs="Times New Roman"/>
          <w:b w:val="0"/>
          <w:color w:val="000000" w:themeColor="text1"/>
          <w:sz w:val="24"/>
          <w:szCs w:val="24"/>
        </w:rPr>
        <w:t>т организаций, осуществляющих функции содержания и ремонта общего имущества граждан - в отношении общего имущества, являющегося объектом благоустройства;</w:t>
      </w:r>
    </w:p>
    <w:p w:rsidR="00795D27" w:rsidRPr="00D22FA8" w:rsidRDefault="002E1A4E" w:rsidP="00795D27">
      <w:pPr>
        <w:pStyle w:val="ConsPlusTitle"/>
        <w:ind w:firstLine="709"/>
        <w:jc w:val="both"/>
        <w:outlineLvl w:val="2"/>
        <w:rPr>
          <w:rFonts w:ascii="Times New Roman" w:hAnsi="Times New Roman" w:cs="Times New Roman"/>
          <w:b w:val="0"/>
          <w:color w:val="000000" w:themeColor="text1"/>
          <w:sz w:val="24"/>
          <w:szCs w:val="24"/>
        </w:rPr>
      </w:pPr>
      <w:r w:rsidRPr="00D22FA8">
        <w:rPr>
          <w:rFonts w:ascii="Times New Roman" w:hAnsi="Times New Roman" w:cs="Times New Roman"/>
          <w:b w:val="0"/>
          <w:color w:val="000000" w:themeColor="text1"/>
          <w:sz w:val="24"/>
          <w:szCs w:val="24"/>
        </w:rPr>
        <w:t>3</w:t>
      </w:r>
      <w:r w:rsidR="00795D27" w:rsidRPr="00D22FA8">
        <w:rPr>
          <w:rFonts w:ascii="Times New Roman" w:hAnsi="Times New Roman" w:cs="Times New Roman"/>
          <w:b w:val="0"/>
          <w:color w:val="000000" w:themeColor="text1"/>
          <w:sz w:val="24"/>
          <w:szCs w:val="24"/>
        </w:rPr>
        <w:t>) средств собственников (правообладателей) объектов благоустройства общественного пользования, объектов социальной, культурно-развлекательной, торговой и иных сфер обслуживания населения.</w:t>
      </w:r>
    </w:p>
    <w:p w:rsidR="00302E1E" w:rsidRPr="00D22FA8" w:rsidRDefault="00302E1E" w:rsidP="00302E1E">
      <w:pPr>
        <w:pStyle w:val="ConsPlusNormal"/>
        <w:jc w:val="both"/>
        <w:rPr>
          <w:color w:val="000000" w:themeColor="text1"/>
        </w:rPr>
      </w:pPr>
    </w:p>
    <w:p w:rsidR="00302E1E" w:rsidRPr="00076166" w:rsidRDefault="0079430E"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65</w:t>
      </w:r>
      <w:r w:rsidR="00302E1E" w:rsidRPr="00076166">
        <w:rPr>
          <w:rFonts w:ascii="Times New Roman" w:hAnsi="Times New Roman" w:cs="Times New Roman"/>
          <w:sz w:val="24"/>
          <w:szCs w:val="24"/>
        </w:rPr>
        <w:t>. Организация и проведение уборочных работ в зимнее время</w:t>
      </w:r>
    </w:p>
    <w:p w:rsidR="00302E1E" w:rsidRPr="00076166" w:rsidRDefault="00302E1E" w:rsidP="00302E1E">
      <w:pPr>
        <w:pStyle w:val="ConsPlusNormal"/>
        <w:ind w:firstLine="539"/>
        <w:jc w:val="both"/>
        <w:rPr>
          <w:rFonts w:ascii="Times New Roman" w:hAnsi="Times New Roman" w:cs="Times New Roman"/>
          <w:sz w:val="24"/>
          <w:szCs w:val="24"/>
        </w:rPr>
      </w:pPr>
    </w:p>
    <w:p w:rsidR="007C379B" w:rsidRPr="00E65829" w:rsidRDefault="00302E1E"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1</w:t>
      </w:r>
      <w:r w:rsidR="007C379B" w:rsidRPr="00E65829">
        <w:rPr>
          <w:rFonts w:ascii="Times New Roman" w:hAnsi="Times New Roman" w:cs="Times New Roman"/>
          <w:color w:val="000000" w:themeColor="text1"/>
          <w:sz w:val="24"/>
          <w:szCs w:val="24"/>
        </w:rPr>
        <w:t xml:space="preserve">. Период зимней уборки - с 1 ноября по 31 марта. В случае значительного отклонения от средних климатических особенностей текущей зимы. Сроки начала и окончания зимней уборки могут изменяться решением организаций, выполняющих функции заказчика работ по содержанию </w:t>
      </w:r>
      <w:r w:rsidR="007C379B" w:rsidRPr="00E65829">
        <w:rPr>
          <w:rFonts w:ascii="Times New Roman" w:hAnsi="Times New Roman" w:cs="Times New Roman"/>
          <w:color w:val="000000" w:themeColor="text1"/>
          <w:sz w:val="24"/>
          <w:szCs w:val="24"/>
        </w:rPr>
        <w:lastRenderedPageBreak/>
        <w:t>сети дорог и улиц.</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2. До 1 октября текущего года Администрация городского округа Реутов и дорожные службы должны завершить ра</w:t>
      </w:r>
      <w:r w:rsidR="000F617B" w:rsidRPr="00E65829">
        <w:rPr>
          <w:rFonts w:ascii="Times New Roman" w:hAnsi="Times New Roman" w:cs="Times New Roman"/>
          <w:color w:val="000000" w:themeColor="text1"/>
          <w:sz w:val="24"/>
          <w:szCs w:val="24"/>
        </w:rPr>
        <w:t>боты по подготовке мест для приё</w:t>
      </w:r>
      <w:r w:rsidRPr="00E65829">
        <w:rPr>
          <w:rFonts w:ascii="Times New Roman" w:hAnsi="Times New Roman" w:cs="Times New Roman"/>
          <w:color w:val="000000" w:themeColor="text1"/>
          <w:sz w:val="24"/>
          <w:szCs w:val="24"/>
        </w:rPr>
        <w:t>ма снега (</w:t>
      </w:r>
      <w:proofErr w:type="spellStart"/>
      <w:r w:rsidRPr="00E65829">
        <w:rPr>
          <w:rFonts w:ascii="Times New Roman" w:hAnsi="Times New Roman" w:cs="Times New Roman"/>
          <w:color w:val="000000" w:themeColor="text1"/>
          <w:sz w:val="24"/>
          <w:szCs w:val="24"/>
        </w:rPr>
        <w:t>снегосвалки</w:t>
      </w:r>
      <w:proofErr w:type="spellEnd"/>
      <w:r w:rsidRPr="00E65829">
        <w:rPr>
          <w:rFonts w:ascii="Times New Roman" w:hAnsi="Times New Roman" w:cs="Times New Roman"/>
          <w:color w:val="000000" w:themeColor="text1"/>
          <w:sz w:val="24"/>
          <w:szCs w:val="24"/>
        </w:rPr>
        <w:t xml:space="preserve">, </w:t>
      </w:r>
      <w:proofErr w:type="spellStart"/>
      <w:r w:rsidRPr="00E65829">
        <w:rPr>
          <w:rFonts w:ascii="Times New Roman" w:hAnsi="Times New Roman" w:cs="Times New Roman"/>
          <w:color w:val="000000" w:themeColor="text1"/>
          <w:sz w:val="24"/>
          <w:szCs w:val="24"/>
        </w:rPr>
        <w:t>снегоплавильные</w:t>
      </w:r>
      <w:proofErr w:type="spellEnd"/>
      <w:r w:rsidRPr="00E65829">
        <w:rPr>
          <w:rFonts w:ascii="Times New Roman" w:hAnsi="Times New Roman" w:cs="Times New Roman"/>
          <w:color w:val="000000" w:themeColor="text1"/>
          <w:sz w:val="24"/>
          <w:szCs w:val="24"/>
        </w:rPr>
        <w:t xml:space="preserve"> камеры, площадки для вывоза и временного складирования снега) и внести сведения о таких местах в государс</w:t>
      </w:r>
      <w:r w:rsidR="000F617B" w:rsidRPr="00E65829">
        <w:rPr>
          <w:rFonts w:ascii="Times New Roman" w:hAnsi="Times New Roman" w:cs="Times New Roman"/>
          <w:color w:val="000000" w:themeColor="text1"/>
          <w:sz w:val="24"/>
          <w:szCs w:val="24"/>
        </w:rPr>
        <w:t>твенную информационную систему «</w:t>
      </w:r>
      <w:r w:rsidRPr="00E65829">
        <w:rPr>
          <w:rFonts w:ascii="Times New Roman" w:hAnsi="Times New Roman" w:cs="Times New Roman"/>
          <w:color w:val="000000" w:themeColor="text1"/>
          <w:sz w:val="24"/>
          <w:szCs w:val="24"/>
        </w:rPr>
        <w:t>Региональная географическая информационная система для обеспечения деятельности центральных исполнительных органов государственной власти Московской области, государственных органов Московской области, органов местного самоуправления муниципальных образований Мо</w:t>
      </w:r>
      <w:r w:rsidR="000F617B" w:rsidRPr="00E65829">
        <w:rPr>
          <w:rFonts w:ascii="Times New Roman" w:hAnsi="Times New Roman" w:cs="Times New Roman"/>
          <w:color w:val="000000" w:themeColor="text1"/>
          <w:sz w:val="24"/>
          <w:szCs w:val="24"/>
        </w:rPr>
        <w:t>сковской области»</w:t>
      </w:r>
      <w:r w:rsidRPr="00E65829">
        <w:rPr>
          <w:rFonts w:ascii="Times New Roman" w:hAnsi="Times New Roman" w:cs="Times New Roman"/>
          <w:color w:val="000000" w:themeColor="text1"/>
          <w:sz w:val="24"/>
          <w:szCs w:val="24"/>
        </w:rPr>
        <w:t>.</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3. В период зимней уборки дорожки и площадки парков, скверов, бульваров должны быть убраны от снега и, в случае гололёда, посыпаны песком. Детские площадки, садовые диваны, урны и малые архитектурные формы, а также пространство вокруг них, подходы к ним должны быть очищены от снега и наледи.</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4. При уборке дорожек в парках, садах, скверах, бульварах и других зелёных зонах допускается временное складирование снега, не содержащего химических реагентов, на заранее подготовленные для этих целей площадки, при условии сохранности зелёных насаждений и обеспечения оттока талых вод.</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5. Обязанность по уборке и вывозу снега из лотков проезжей части возлагается на организации, осуществляющие уборку проезжей части данной улицы или проезда.</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6. Запрещается:</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1) выдвигать или перемещать на проезжую часть магистралей, улиц и проездов снег, счищаемый с внутриквартальных, дворовых территорий, территорий находящихся в собственности (владении) третьих лиц;</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2) осуществлять роторную п</w:t>
      </w:r>
      <w:r w:rsidR="006B263A" w:rsidRPr="00E65829">
        <w:rPr>
          <w:rFonts w:ascii="Times New Roman" w:hAnsi="Times New Roman" w:cs="Times New Roman"/>
          <w:color w:val="000000" w:themeColor="text1"/>
          <w:sz w:val="24"/>
          <w:szCs w:val="24"/>
        </w:rPr>
        <w:t>ереброску и перемещение загрязнё</w:t>
      </w:r>
      <w:r w:rsidRPr="00E65829">
        <w:rPr>
          <w:rFonts w:ascii="Times New Roman" w:hAnsi="Times New Roman" w:cs="Times New Roman"/>
          <w:color w:val="000000" w:themeColor="text1"/>
          <w:sz w:val="24"/>
          <w:szCs w:val="24"/>
        </w:rPr>
        <w:t>нного снега, а также осколков льда на газоны, цв</w:t>
      </w:r>
      <w:r w:rsidR="006B263A" w:rsidRPr="00E65829">
        <w:rPr>
          <w:rFonts w:ascii="Times New Roman" w:hAnsi="Times New Roman" w:cs="Times New Roman"/>
          <w:color w:val="000000" w:themeColor="text1"/>
          <w:sz w:val="24"/>
          <w:szCs w:val="24"/>
        </w:rPr>
        <w:t>етники, кустарники и другие зелё</w:t>
      </w:r>
      <w:r w:rsidRPr="00E65829">
        <w:rPr>
          <w:rFonts w:ascii="Times New Roman" w:hAnsi="Times New Roman" w:cs="Times New Roman"/>
          <w:color w:val="000000" w:themeColor="text1"/>
          <w:sz w:val="24"/>
          <w:szCs w:val="24"/>
        </w:rPr>
        <w:t xml:space="preserve">ные насаждения, а также на тротуары, проезжие части дорог, внутриквартальные и </w:t>
      </w:r>
      <w:proofErr w:type="spellStart"/>
      <w:r w:rsidRPr="00E65829">
        <w:rPr>
          <w:rFonts w:ascii="Times New Roman" w:hAnsi="Times New Roman" w:cs="Times New Roman"/>
          <w:color w:val="000000" w:themeColor="text1"/>
          <w:sz w:val="24"/>
          <w:szCs w:val="24"/>
        </w:rPr>
        <w:t>внутридворовые</w:t>
      </w:r>
      <w:proofErr w:type="spellEnd"/>
      <w:r w:rsidRPr="00E65829">
        <w:rPr>
          <w:rFonts w:ascii="Times New Roman" w:hAnsi="Times New Roman" w:cs="Times New Roman"/>
          <w:color w:val="000000" w:themeColor="text1"/>
          <w:sz w:val="24"/>
          <w:szCs w:val="24"/>
        </w:rPr>
        <w:t xml:space="preserve"> проезды, иные места прохода пешеходов и проезда автомобилей.</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7. К первоочерё</w:t>
      </w:r>
      <w:r w:rsidR="007C379B" w:rsidRPr="00E65829">
        <w:rPr>
          <w:rFonts w:ascii="Times New Roman" w:hAnsi="Times New Roman" w:cs="Times New Roman"/>
          <w:color w:val="000000" w:themeColor="text1"/>
          <w:sz w:val="24"/>
          <w:szCs w:val="24"/>
        </w:rPr>
        <w:t>дным мероприятиям зимней уборки улиц, дорог и магистралей относятся:</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1</w:t>
      </w:r>
      <w:r w:rsidR="007C379B" w:rsidRPr="00E65829">
        <w:rPr>
          <w:rFonts w:ascii="Times New Roman" w:hAnsi="Times New Roman" w:cs="Times New Roman"/>
          <w:color w:val="000000" w:themeColor="text1"/>
          <w:sz w:val="24"/>
          <w:szCs w:val="24"/>
        </w:rPr>
        <w:t xml:space="preserve">) обработка проезжей части дорог </w:t>
      </w:r>
      <w:proofErr w:type="spellStart"/>
      <w:r w:rsidRPr="00E65829">
        <w:rPr>
          <w:rFonts w:ascii="Times New Roman" w:hAnsi="Times New Roman" w:cs="Times New Roman"/>
          <w:color w:val="000000" w:themeColor="text1"/>
          <w:sz w:val="24"/>
          <w:szCs w:val="24"/>
        </w:rPr>
        <w:t>противогололё</w:t>
      </w:r>
      <w:r w:rsidR="007C379B" w:rsidRPr="00E65829">
        <w:rPr>
          <w:rFonts w:ascii="Times New Roman" w:hAnsi="Times New Roman" w:cs="Times New Roman"/>
          <w:color w:val="000000" w:themeColor="text1"/>
          <w:sz w:val="24"/>
          <w:szCs w:val="24"/>
        </w:rPr>
        <w:t>дными</w:t>
      </w:r>
      <w:proofErr w:type="spellEnd"/>
      <w:r w:rsidR="007C379B" w:rsidRPr="00E65829">
        <w:rPr>
          <w:rFonts w:ascii="Times New Roman" w:hAnsi="Times New Roman" w:cs="Times New Roman"/>
          <w:color w:val="000000" w:themeColor="text1"/>
          <w:sz w:val="24"/>
          <w:szCs w:val="24"/>
        </w:rPr>
        <w:t xml:space="preserve"> средствами;</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2</w:t>
      </w:r>
      <w:r w:rsidR="007C379B" w:rsidRPr="00E65829">
        <w:rPr>
          <w:rFonts w:ascii="Times New Roman" w:hAnsi="Times New Roman" w:cs="Times New Roman"/>
          <w:color w:val="000000" w:themeColor="text1"/>
          <w:sz w:val="24"/>
          <w:szCs w:val="24"/>
        </w:rPr>
        <w:t>) сгребание и подметание снега;</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3</w:t>
      </w:r>
      <w:r w:rsidR="007C379B" w:rsidRPr="00E65829">
        <w:rPr>
          <w:rFonts w:ascii="Times New Roman" w:hAnsi="Times New Roman" w:cs="Times New Roman"/>
          <w:color w:val="000000" w:themeColor="text1"/>
          <w:sz w:val="24"/>
          <w:szCs w:val="24"/>
        </w:rPr>
        <w:t>) формирование снежного вала для последующего вывоза;</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4</w:t>
      </w:r>
      <w:r w:rsidR="007C379B" w:rsidRPr="00E65829">
        <w:rPr>
          <w:rFonts w:ascii="Times New Roman" w:hAnsi="Times New Roman" w:cs="Times New Roman"/>
          <w:color w:val="000000" w:themeColor="text1"/>
          <w:sz w:val="24"/>
          <w:szCs w:val="24"/>
        </w:rPr>
        <w:t>) выполнение р</w:t>
      </w:r>
      <w:r w:rsidR="00E82307" w:rsidRPr="00E65829">
        <w:rPr>
          <w:rFonts w:ascii="Times New Roman" w:hAnsi="Times New Roman" w:cs="Times New Roman"/>
          <w:color w:val="000000" w:themeColor="text1"/>
          <w:sz w:val="24"/>
          <w:szCs w:val="24"/>
        </w:rPr>
        <w:t>азрывов в валах снега на перекрё</w:t>
      </w:r>
      <w:r w:rsidR="007C379B" w:rsidRPr="00E65829">
        <w:rPr>
          <w:rFonts w:ascii="Times New Roman" w:hAnsi="Times New Roman" w:cs="Times New Roman"/>
          <w:color w:val="000000" w:themeColor="text1"/>
          <w:sz w:val="24"/>
          <w:szCs w:val="24"/>
        </w:rPr>
        <w:t>стках, у остановок общественного пассажирского транспорта, подъездов к административным и общественным зданиям, выездов с вну</w:t>
      </w:r>
      <w:r w:rsidR="000F617B" w:rsidRPr="00E65829">
        <w:rPr>
          <w:rFonts w:ascii="Times New Roman" w:hAnsi="Times New Roman" w:cs="Times New Roman"/>
          <w:color w:val="000000" w:themeColor="text1"/>
          <w:sz w:val="24"/>
          <w:szCs w:val="24"/>
        </w:rPr>
        <w:t>триквартальных территорий.</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8. К мероприятиям второй очереди относятся:</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1</w:t>
      </w:r>
      <w:r w:rsidR="007C379B" w:rsidRPr="00E65829">
        <w:rPr>
          <w:rFonts w:ascii="Times New Roman" w:hAnsi="Times New Roman" w:cs="Times New Roman"/>
          <w:color w:val="000000" w:themeColor="text1"/>
          <w:sz w:val="24"/>
          <w:szCs w:val="24"/>
        </w:rPr>
        <w:t>) удаление снега (вывоз);</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2</w:t>
      </w:r>
      <w:r w:rsidR="007C379B" w:rsidRPr="00E65829">
        <w:rPr>
          <w:rFonts w:ascii="Times New Roman" w:hAnsi="Times New Roman" w:cs="Times New Roman"/>
          <w:color w:val="000000" w:themeColor="text1"/>
          <w:sz w:val="24"/>
          <w:szCs w:val="24"/>
        </w:rPr>
        <w:t>) зачистка дорожных лотков после удаления снега с проезжей части;</w:t>
      </w:r>
    </w:p>
    <w:p w:rsidR="007C379B" w:rsidRPr="00E65829" w:rsidRDefault="006B263A"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3</w:t>
      </w:r>
      <w:r w:rsidR="007C379B" w:rsidRPr="00E65829">
        <w:rPr>
          <w:rFonts w:ascii="Times New Roman" w:hAnsi="Times New Roman" w:cs="Times New Roman"/>
          <w:color w:val="000000" w:themeColor="text1"/>
          <w:sz w:val="24"/>
          <w:szCs w:val="24"/>
        </w:rPr>
        <w:t>) скалывание льда и уборка снежно-ледяных образований.</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9. Обработка пр</w:t>
      </w:r>
      <w:r w:rsidR="00EB29E6" w:rsidRPr="00E65829">
        <w:rPr>
          <w:rFonts w:ascii="Times New Roman" w:hAnsi="Times New Roman" w:cs="Times New Roman"/>
          <w:color w:val="000000" w:themeColor="text1"/>
          <w:sz w:val="24"/>
          <w:szCs w:val="24"/>
        </w:rPr>
        <w:t xml:space="preserve">оезжей части дорог </w:t>
      </w:r>
      <w:proofErr w:type="spellStart"/>
      <w:r w:rsidR="00EB29E6" w:rsidRPr="00E65829">
        <w:rPr>
          <w:rFonts w:ascii="Times New Roman" w:hAnsi="Times New Roman" w:cs="Times New Roman"/>
          <w:color w:val="000000" w:themeColor="text1"/>
          <w:sz w:val="24"/>
          <w:szCs w:val="24"/>
        </w:rPr>
        <w:t>противогололё</w:t>
      </w:r>
      <w:r w:rsidRPr="00E65829">
        <w:rPr>
          <w:rFonts w:ascii="Times New Roman" w:hAnsi="Times New Roman" w:cs="Times New Roman"/>
          <w:color w:val="000000" w:themeColor="text1"/>
          <w:sz w:val="24"/>
          <w:szCs w:val="24"/>
        </w:rPr>
        <w:t>дными</w:t>
      </w:r>
      <w:proofErr w:type="spellEnd"/>
      <w:r w:rsidRPr="00E65829">
        <w:rPr>
          <w:rFonts w:ascii="Times New Roman" w:hAnsi="Times New Roman" w:cs="Times New Roman"/>
          <w:color w:val="000000" w:themeColor="text1"/>
          <w:sz w:val="24"/>
          <w:szCs w:val="24"/>
        </w:rPr>
        <w:t xml:space="preserve"> средствами должна начинаться с момента начала снегопада. В случае получения от метеорологической службы заблаговременного предупреждени</w:t>
      </w:r>
      <w:r w:rsidR="000F617B" w:rsidRPr="00E65829">
        <w:rPr>
          <w:rFonts w:ascii="Times New Roman" w:hAnsi="Times New Roman" w:cs="Times New Roman"/>
          <w:color w:val="000000" w:themeColor="text1"/>
          <w:sz w:val="24"/>
          <w:szCs w:val="24"/>
        </w:rPr>
        <w:t>я об угрозе возникновения гололё</w:t>
      </w:r>
      <w:r w:rsidRPr="00E65829">
        <w:rPr>
          <w:rFonts w:ascii="Times New Roman" w:hAnsi="Times New Roman" w:cs="Times New Roman"/>
          <w:color w:val="000000" w:themeColor="text1"/>
          <w:sz w:val="24"/>
          <w:szCs w:val="24"/>
        </w:rPr>
        <w:t>да обработка проезжей части дорог, эстакад, мостовых сооружений производится до начала выпадения осадков.</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10. С началом снегопад</w:t>
      </w:r>
      <w:r w:rsidR="00EB29E6" w:rsidRPr="00E65829">
        <w:rPr>
          <w:rFonts w:ascii="Times New Roman" w:hAnsi="Times New Roman" w:cs="Times New Roman"/>
          <w:color w:val="000000" w:themeColor="text1"/>
          <w:sz w:val="24"/>
          <w:szCs w:val="24"/>
        </w:rPr>
        <w:t xml:space="preserve">а в первую очередь </w:t>
      </w:r>
      <w:proofErr w:type="spellStart"/>
      <w:r w:rsidR="00EB29E6" w:rsidRPr="00E65829">
        <w:rPr>
          <w:rFonts w:ascii="Times New Roman" w:hAnsi="Times New Roman" w:cs="Times New Roman"/>
          <w:color w:val="000000" w:themeColor="text1"/>
          <w:sz w:val="24"/>
          <w:szCs w:val="24"/>
        </w:rPr>
        <w:t>противогололё</w:t>
      </w:r>
      <w:r w:rsidRPr="00E65829">
        <w:rPr>
          <w:rFonts w:ascii="Times New Roman" w:hAnsi="Times New Roman" w:cs="Times New Roman"/>
          <w:color w:val="000000" w:themeColor="text1"/>
          <w:sz w:val="24"/>
          <w:szCs w:val="24"/>
        </w:rPr>
        <w:t>дными</w:t>
      </w:r>
      <w:proofErr w:type="spellEnd"/>
      <w:r w:rsidRPr="00E65829">
        <w:rPr>
          <w:rFonts w:ascii="Times New Roman" w:hAnsi="Times New Roman" w:cs="Times New Roman"/>
          <w:color w:val="000000" w:themeColor="text1"/>
          <w:sz w:val="24"/>
          <w:szCs w:val="24"/>
        </w:rPr>
        <w:t xml:space="preserve"> средствами обрабатываются наиболее опасные для движения транспорта участки магистралей и улиц -</w:t>
      </w:r>
      <w:r w:rsidR="00EB29E6" w:rsidRPr="00E65829">
        <w:rPr>
          <w:rFonts w:ascii="Times New Roman" w:hAnsi="Times New Roman" w:cs="Times New Roman"/>
          <w:color w:val="000000" w:themeColor="text1"/>
          <w:sz w:val="24"/>
          <w:szCs w:val="24"/>
        </w:rPr>
        <w:t xml:space="preserve"> крутые спуски, повороты и подъё</w:t>
      </w:r>
      <w:r w:rsidRPr="00E65829">
        <w:rPr>
          <w:rFonts w:ascii="Times New Roman" w:hAnsi="Times New Roman" w:cs="Times New Roman"/>
          <w:color w:val="000000" w:themeColor="text1"/>
          <w:sz w:val="24"/>
          <w:szCs w:val="24"/>
        </w:rPr>
        <w:t>мы, мосты, эстакады, тоннел</w:t>
      </w:r>
      <w:r w:rsidR="00EB29E6" w:rsidRPr="00E65829">
        <w:rPr>
          <w:rFonts w:ascii="Times New Roman" w:hAnsi="Times New Roman" w:cs="Times New Roman"/>
          <w:color w:val="000000" w:themeColor="text1"/>
          <w:sz w:val="24"/>
          <w:szCs w:val="24"/>
        </w:rPr>
        <w:t>и, тормозные площадки на перекрё</w:t>
      </w:r>
      <w:r w:rsidRPr="00E65829">
        <w:rPr>
          <w:rFonts w:ascii="Times New Roman" w:hAnsi="Times New Roman" w:cs="Times New Roman"/>
          <w:color w:val="000000" w:themeColor="text1"/>
          <w:sz w:val="24"/>
          <w:szCs w:val="24"/>
        </w:rPr>
        <w:t>стках улиц и остановках общественного пассажирского транспорта, площади и площадки для посетителей общественных зданий, пешеходные коммуникации до входных площадок и входные площадки входов для посетителей общественных зданий и иные места массового пребывания граждан.</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11. По окончании обработки наиболее опасных для движения транспорта участков, необходимо приступить к сплошной обработке проезжих частей с асфальто</w:t>
      </w:r>
      <w:r w:rsidR="00EB29E6" w:rsidRPr="00E65829">
        <w:rPr>
          <w:rFonts w:ascii="Times New Roman" w:hAnsi="Times New Roman" w:cs="Times New Roman"/>
          <w:color w:val="000000" w:themeColor="text1"/>
          <w:sz w:val="24"/>
          <w:szCs w:val="24"/>
        </w:rPr>
        <w:t xml:space="preserve">бетонным покрытием </w:t>
      </w:r>
      <w:proofErr w:type="spellStart"/>
      <w:r w:rsidR="00EB29E6" w:rsidRPr="00E65829">
        <w:rPr>
          <w:rFonts w:ascii="Times New Roman" w:hAnsi="Times New Roman" w:cs="Times New Roman"/>
          <w:color w:val="000000" w:themeColor="text1"/>
          <w:sz w:val="24"/>
          <w:szCs w:val="24"/>
        </w:rPr>
        <w:t>противогололё</w:t>
      </w:r>
      <w:r w:rsidRPr="00E65829">
        <w:rPr>
          <w:rFonts w:ascii="Times New Roman" w:hAnsi="Times New Roman" w:cs="Times New Roman"/>
          <w:color w:val="000000" w:themeColor="text1"/>
          <w:sz w:val="24"/>
          <w:szCs w:val="24"/>
        </w:rPr>
        <w:t>дными</w:t>
      </w:r>
      <w:proofErr w:type="spellEnd"/>
      <w:r w:rsidRPr="00E65829">
        <w:rPr>
          <w:rFonts w:ascii="Times New Roman" w:hAnsi="Times New Roman" w:cs="Times New Roman"/>
          <w:color w:val="000000" w:themeColor="text1"/>
          <w:sz w:val="24"/>
          <w:szCs w:val="24"/>
        </w:rPr>
        <w:t xml:space="preserve"> средствами.</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lastRenderedPageBreak/>
        <w:t>12. Снег, счищаемый с проезжей части дорог, улиц и проездов, а также с тротуаров, сдвигается на обочины дорог и в лотковую часть улиц и проездов для временного складирования снежной массы в виде снежных валов, а с подъездов и подходов к зданиям, лестничных сходов - в места, не мешающие проходу пешеходов и проезду транспорта.</w:t>
      </w:r>
    </w:p>
    <w:p w:rsidR="007C379B" w:rsidRPr="00D22FA8" w:rsidRDefault="007C379B"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13. Формирование снежных валов не допускается:</w:t>
      </w:r>
    </w:p>
    <w:p w:rsidR="007C379B" w:rsidRPr="00D22FA8" w:rsidRDefault="007339AE"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на перекрё</w:t>
      </w:r>
      <w:r w:rsidR="007C379B" w:rsidRPr="00D22FA8">
        <w:rPr>
          <w:rFonts w:ascii="Times New Roman" w:hAnsi="Times New Roman" w:cs="Times New Roman"/>
          <w:color w:val="000000" w:themeColor="text1"/>
          <w:sz w:val="24"/>
          <w:szCs w:val="24"/>
        </w:rPr>
        <w:t>ст</w:t>
      </w:r>
      <w:r w:rsidRPr="00D22FA8">
        <w:rPr>
          <w:rFonts w:ascii="Times New Roman" w:hAnsi="Times New Roman" w:cs="Times New Roman"/>
          <w:color w:val="000000" w:themeColor="text1"/>
          <w:sz w:val="24"/>
          <w:szCs w:val="24"/>
        </w:rPr>
        <w:t>ках и вблизи пересечений протяжё</w:t>
      </w:r>
      <w:r w:rsidR="007C379B" w:rsidRPr="00D22FA8">
        <w:rPr>
          <w:rFonts w:ascii="Times New Roman" w:hAnsi="Times New Roman" w:cs="Times New Roman"/>
          <w:color w:val="000000" w:themeColor="text1"/>
          <w:sz w:val="24"/>
          <w:szCs w:val="24"/>
        </w:rPr>
        <w:t>нных объектов, предназначенных для движения пешеходов и транспорта;</w:t>
      </w:r>
    </w:p>
    <w:p w:rsidR="007C379B" w:rsidRPr="00D22FA8" w:rsidRDefault="007339AE"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7C379B" w:rsidRPr="00D22FA8">
        <w:rPr>
          <w:rFonts w:ascii="Times New Roman" w:hAnsi="Times New Roman" w:cs="Times New Roman"/>
          <w:color w:val="000000" w:themeColor="text1"/>
          <w:sz w:val="24"/>
          <w:szCs w:val="24"/>
        </w:rPr>
        <w:t>) на тротуарах.</w:t>
      </w:r>
    </w:p>
    <w:p w:rsidR="007C379B" w:rsidRPr="00E65829" w:rsidRDefault="007C379B" w:rsidP="007C379B">
      <w:pPr>
        <w:pStyle w:val="ConsPlusNormal"/>
        <w:ind w:firstLine="709"/>
        <w:jc w:val="both"/>
        <w:rPr>
          <w:rFonts w:ascii="Times New Roman" w:hAnsi="Times New Roman" w:cs="Times New Roman"/>
          <w:color w:val="000000" w:themeColor="text1"/>
          <w:sz w:val="24"/>
          <w:szCs w:val="24"/>
        </w:rPr>
      </w:pPr>
      <w:r w:rsidRPr="00E65829">
        <w:rPr>
          <w:rFonts w:ascii="Times New Roman" w:hAnsi="Times New Roman" w:cs="Times New Roman"/>
          <w:color w:val="000000" w:themeColor="text1"/>
          <w:sz w:val="24"/>
          <w:szCs w:val="24"/>
        </w:rPr>
        <w:t xml:space="preserve">14. На улицах и проездах с односторонним движением транспорта двухметровые </w:t>
      </w:r>
      <w:proofErr w:type="spellStart"/>
      <w:r w:rsidRPr="00E65829">
        <w:rPr>
          <w:rFonts w:ascii="Times New Roman" w:hAnsi="Times New Roman" w:cs="Times New Roman"/>
          <w:color w:val="000000" w:themeColor="text1"/>
          <w:sz w:val="24"/>
          <w:szCs w:val="24"/>
        </w:rPr>
        <w:t>прилотковые</w:t>
      </w:r>
      <w:proofErr w:type="spellEnd"/>
      <w:r w:rsidRPr="00E65829">
        <w:rPr>
          <w:rFonts w:ascii="Times New Roman" w:hAnsi="Times New Roman" w:cs="Times New Roman"/>
          <w:color w:val="000000" w:themeColor="text1"/>
          <w:sz w:val="24"/>
          <w:szCs w:val="24"/>
        </w:rPr>
        <w:t xml:space="preserve"> зоны, со стороны которых начинается подметание проезжей части, должны быть в течение всего зимнего периода постоянно очищены от снега и наледи до бортового камня.</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15. В снежных валах на остановках общественного пассажирского транспорта и в местах наземных пешеходных переходов должны быть сделаны разрывы шириной:</w:t>
      </w:r>
    </w:p>
    <w:p w:rsidR="007C379B" w:rsidRPr="007C379B" w:rsidRDefault="007339AE" w:rsidP="007C37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7C379B" w:rsidRPr="007C379B">
        <w:rPr>
          <w:rFonts w:ascii="Times New Roman" w:hAnsi="Times New Roman" w:cs="Times New Roman"/>
          <w:sz w:val="24"/>
          <w:szCs w:val="24"/>
        </w:rPr>
        <w:t>) на остановках общественного пассажирского транспорта - на длину остановки;</w:t>
      </w:r>
    </w:p>
    <w:p w:rsidR="007C379B" w:rsidRPr="007C379B" w:rsidRDefault="007339AE" w:rsidP="007C37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7C379B" w:rsidRPr="007C379B">
        <w:rPr>
          <w:rFonts w:ascii="Times New Roman" w:hAnsi="Times New Roman" w:cs="Times New Roman"/>
          <w:sz w:val="24"/>
          <w:szCs w:val="24"/>
        </w:rPr>
        <w:t>) на переходах, имеющих разметку - на ширину разметки;</w:t>
      </w:r>
    </w:p>
    <w:p w:rsidR="007C379B" w:rsidRPr="007C379B" w:rsidRDefault="007339AE" w:rsidP="007C379B">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7C379B" w:rsidRPr="007C379B">
        <w:rPr>
          <w:rFonts w:ascii="Times New Roman" w:hAnsi="Times New Roman" w:cs="Times New Roman"/>
          <w:sz w:val="24"/>
          <w:szCs w:val="24"/>
        </w:rPr>
        <w:t>) на переходах, не имеющих разметку - не менее 5 м.</w:t>
      </w:r>
    </w:p>
    <w:p w:rsidR="007C379B" w:rsidRPr="00D22FA8" w:rsidRDefault="007C379B"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16. Вывоз снега от остановок общественного пассажирского транспорта, наземных пешеходных переходов, с мостов и путепроводов, общественных зданий и сооружений с массовым посещением людей, въездов на территории больниц и других социально значимых объектов осуществляется в течение суток после окончания снегопада; вывоз снега с улиц и проездов, обеспечивающий безопасность дорожного движен</w:t>
      </w:r>
      <w:r w:rsidR="005C0D45" w:rsidRPr="00D22FA8">
        <w:rPr>
          <w:rFonts w:ascii="Times New Roman" w:hAnsi="Times New Roman" w:cs="Times New Roman"/>
          <w:color w:val="000000" w:themeColor="text1"/>
          <w:sz w:val="24"/>
          <w:szCs w:val="24"/>
        </w:rPr>
        <w:t>ия, осуществляется в течение трё</w:t>
      </w:r>
      <w:r w:rsidRPr="00D22FA8">
        <w:rPr>
          <w:rFonts w:ascii="Times New Roman" w:hAnsi="Times New Roman" w:cs="Times New Roman"/>
          <w:color w:val="000000" w:themeColor="text1"/>
          <w:sz w:val="24"/>
          <w:szCs w:val="24"/>
        </w:rPr>
        <w:t>х суток после окончания снегопада; с остальных территорий - не позднее пяти суток после окончания снегопада.</w:t>
      </w:r>
    </w:p>
    <w:p w:rsidR="007C379B" w:rsidRPr="00D22FA8" w:rsidRDefault="007C379B"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Места временного складирования снега после снеготаяния должны быть очищены от загрязнений и благоустроены.</w:t>
      </w:r>
    </w:p>
    <w:p w:rsidR="007C379B" w:rsidRPr="00E65829" w:rsidRDefault="000A1F67" w:rsidP="007C379B">
      <w:pPr>
        <w:pStyle w:val="ConsPlusNormal"/>
        <w:ind w:firstLine="709"/>
        <w:jc w:val="both"/>
        <w:rPr>
          <w:rFonts w:ascii="Times New Roman" w:hAnsi="Times New Roman" w:cs="Times New Roman"/>
          <w:sz w:val="24"/>
          <w:szCs w:val="24"/>
        </w:rPr>
      </w:pPr>
      <w:r w:rsidRPr="00E65829">
        <w:rPr>
          <w:rFonts w:ascii="Times New Roman" w:hAnsi="Times New Roman" w:cs="Times New Roman"/>
          <w:sz w:val="24"/>
          <w:szCs w:val="24"/>
        </w:rPr>
        <w:t>17. В период снегопадов и гололё</w:t>
      </w:r>
      <w:r w:rsidR="007C379B" w:rsidRPr="00E65829">
        <w:rPr>
          <w:rFonts w:ascii="Times New Roman" w:hAnsi="Times New Roman" w:cs="Times New Roman"/>
          <w:sz w:val="24"/>
          <w:szCs w:val="24"/>
        </w:rPr>
        <w:t>да тротуары и другие пешеходные зоны на терр</w:t>
      </w:r>
      <w:r w:rsidRPr="00E65829">
        <w:rPr>
          <w:rFonts w:ascii="Times New Roman" w:hAnsi="Times New Roman" w:cs="Times New Roman"/>
          <w:sz w:val="24"/>
          <w:szCs w:val="24"/>
        </w:rPr>
        <w:t>итории городского округа Реутов</w:t>
      </w:r>
      <w:r w:rsidR="007C379B" w:rsidRPr="00E65829">
        <w:rPr>
          <w:rFonts w:ascii="Times New Roman" w:hAnsi="Times New Roman" w:cs="Times New Roman"/>
          <w:sz w:val="24"/>
          <w:szCs w:val="24"/>
        </w:rPr>
        <w:t xml:space="preserve"> дол</w:t>
      </w:r>
      <w:r w:rsidRPr="00E65829">
        <w:rPr>
          <w:rFonts w:ascii="Times New Roman" w:hAnsi="Times New Roman" w:cs="Times New Roman"/>
          <w:sz w:val="24"/>
          <w:szCs w:val="24"/>
        </w:rPr>
        <w:t xml:space="preserve">жны обрабатываться </w:t>
      </w:r>
      <w:proofErr w:type="spellStart"/>
      <w:r w:rsidRPr="00E65829">
        <w:rPr>
          <w:rFonts w:ascii="Times New Roman" w:hAnsi="Times New Roman" w:cs="Times New Roman"/>
          <w:sz w:val="24"/>
          <w:szCs w:val="24"/>
        </w:rPr>
        <w:t>противогололё</w:t>
      </w:r>
      <w:r w:rsidR="007C379B" w:rsidRPr="00E65829">
        <w:rPr>
          <w:rFonts w:ascii="Times New Roman" w:hAnsi="Times New Roman" w:cs="Times New Roman"/>
          <w:sz w:val="24"/>
          <w:szCs w:val="24"/>
        </w:rPr>
        <w:t>дными</w:t>
      </w:r>
      <w:proofErr w:type="spellEnd"/>
      <w:r w:rsidR="007C379B" w:rsidRPr="00E65829">
        <w:rPr>
          <w:rFonts w:ascii="Times New Roman" w:hAnsi="Times New Roman" w:cs="Times New Roman"/>
          <w:sz w:val="24"/>
          <w:szCs w:val="24"/>
        </w:rPr>
        <w:t xml:space="preserve"> материалами. Время на обработку всей площади трот</w:t>
      </w:r>
      <w:r w:rsidRPr="00E65829">
        <w:rPr>
          <w:rFonts w:ascii="Times New Roman" w:hAnsi="Times New Roman" w:cs="Times New Roman"/>
          <w:sz w:val="24"/>
          <w:szCs w:val="24"/>
        </w:rPr>
        <w:t>уаров не должно превышать четырё</w:t>
      </w:r>
      <w:r w:rsidR="007C379B" w:rsidRPr="00E65829">
        <w:rPr>
          <w:rFonts w:ascii="Times New Roman" w:hAnsi="Times New Roman" w:cs="Times New Roman"/>
          <w:sz w:val="24"/>
          <w:szCs w:val="24"/>
        </w:rPr>
        <w:t>х часов с начала снегопада.</w:t>
      </w:r>
    </w:p>
    <w:p w:rsidR="007C379B" w:rsidRPr="00E65829" w:rsidRDefault="007C379B" w:rsidP="007C379B">
      <w:pPr>
        <w:pStyle w:val="ConsPlusNormal"/>
        <w:ind w:firstLine="709"/>
        <w:jc w:val="both"/>
        <w:rPr>
          <w:rFonts w:ascii="Times New Roman" w:hAnsi="Times New Roman" w:cs="Times New Roman"/>
          <w:sz w:val="24"/>
          <w:szCs w:val="24"/>
        </w:rPr>
      </w:pPr>
      <w:r w:rsidRPr="00E65829">
        <w:rPr>
          <w:rFonts w:ascii="Times New Roman" w:hAnsi="Times New Roman" w:cs="Times New Roman"/>
          <w:sz w:val="24"/>
          <w:szCs w:val="24"/>
        </w:rPr>
        <w:t>Снегоуборочные работы (механизированное подметание и ручная зачистка) на тротуарах, пешеходных дорожках и посадочных площадках общественного пассажирского транспорта начинаются сразу по окончании снегопада. При длительных снегопадах циклы снегоо</w:t>
      </w:r>
      <w:r w:rsidR="000F08DC" w:rsidRPr="00E65829">
        <w:rPr>
          <w:rFonts w:ascii="Times New Roman" w:hAnsi="Times New Roman" w:cs="Times New Roman"/>
          <w:sz w:val="24"/>
          <w:szCs w:val="24"/>
        </w:rPr>
        <w:t xml:space="preserve">чистки и обработки </w:t>
      </w:r>
      <w:proofErr w:type="spellStart"/>
      <w:r w:rsidR="000F08DC" w:rsidRPr="00E65829">
        <w:rPr>
          <w:rFonts w:ascii="Times New Roman" w:hAnsi="Times New Roman" w:cs="Times New Roman"/>
          <w:sz w:val="24"/>
          <w:szCs w:val="24"/>
        </w:rPr>
        <w:t>противогололё</w:t>
      </w:r>
      <w:r w:rsidRPr="00E65829">
        <w:rPr>
          <w:rFonts w:ascii="Times New Roman" w:hAnsi="Times New Roman" w:cs="Times New Roman"/>
          <w:sz w:val="24"/>
          <w:szCs w:val="24"/>
        </w:rPr>
        <w:t>дными</w:t>
      </w:r>
      <w:proofErr w:type="spellEnd"/>
      <w:r w:rsidRPr="00E65829">
        <w:rPr>
          <w:rFonts w:ascii="Times New Roman" w:hAnsi="Times New Roman" w:cs="Times New Roman"/>
          <w:sz w:val="24"/>
          <w:szCs w:val="24"/>
        </w:rPr>
        <w:t xml:space="preserve"> средствами должны повторяться, обеспечивая безопасность для пешеходов.</w:t>
      </w:r>
    </w:p>
    <w:p w:rsidR="007C379B" w:rsidRPr="007C379B"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18. Запрещается применение жидких реагентов на улицах и проездах, по которым проходят маршруты троллейбусов, а также скопление соленой жидкой массы в зоне остановок троллейбусов.</w:t>
      </w:r>
    </w:p>
    <w:p w:rsidR="007C379B" w:rsidRPr="00D22FA8" w:rsidRDefault="007C379B"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19. Тротуары и лестничные сходы должны быть очищены на всю ширину до покрыт</w:t>
      </w:r>
      <w:r w:rsidR="000F08DC" w:rsidRPr="00D22FA8">
        <w:rPr>
          <w:rFonts w:ascii="Times New Roman" w:hAnsi="Times New Roman" w:cs="Times New Roman"/>
          <w:color w:val="000000" w:themeColor="text1"/>
          <w:sz w:val="24"/>
          <w:szCs w:val="24"/>
        </w:rPr>
        <w:t>ия от свежевыпавшего или уплотнё</w:t>
      </w:r>
      <w:r w:rsidRPr="00D22FA8">
        <w:rPr>
          <w:rFonts w:ascii="Times New Roman" w:hAnsi="Times New Roman" w:cs="Times New Roman"/>
          <w:color w:val="000000" w:themeColor="text1"/>
          <w:sz w:val="24"/>
          <w:szCs w:val="24"/>
        </w:rPr>
        <w:t>нного снега (снежно-ледяных образований).</w:t>
      </w:r>
    </w:p>
    <w:p w:rsidR="007C379B" w:rsidRPr="00D22FA8" w:rsidRDefault="007C379B"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В период снегопада тротуары и лестничные сходы, площадки и ступеньки при входе в общественные здания и сооружения дол</w:t>
      </w:r>
      <w:r w:rsidR="000F08DC" w:rsidRPr="00D22FA8">
        <w:rPr>
          <w:rFonts w:ascii="Times New Roman" w:hAnsi="Times New Roman" w:cs="Times New Roman"/>
          <w:color w:val="000000" w:themeColor="text1"/>
          <w:sz w:val="24"/>
          <w:szCs w:val="24"/>
        </w:rPr>
        <w:t xml:space="preserve">жны обрабатываться </w:t>
      </w:r>
      <w:proofErr w:type="spellStart"/>
      <w:r w:rsidR="000F08DC" w:rsidRPr="00D22FA8">
        <w:rPr>
          <w:rFonts w:ascii="Times New Roman" w:hAnsi="Times New Roman" w:cs="Times New Roman"/>
          <w:color w:val="000000" w:themeColor="text1"/>
          <w:sz w:val="24"/>
          <w:szCs w:val="24"/>
        </w:rPr>
        <w:t>противогололё</w:t>
      </w:r>
      <w:r w:rsidRPr="00D22FA8">
        <w:rPr>
          <w:rFonts w:ascii="Times New Roman" w:hAnsi="Times New Roman" w:cs="Times New Roman"/>
          <w:color w:val="000000" w:themeColor="text1"/>
          <w:sz w:val="24"/>
          <w:szCs w:val="24"/>
        </w:rPr>
        <w:t>дными</w:t>
      </w:r>
      <w:proofErr w:type="spellEnd"/>
      <w:r w:rsidRPr="00D22FA8">
        <w:rPr>
          <w:rFonts w:ascii="Times New Roman" w:hAnsi="Times New Roman" w:cs="Times New Roman"/>
          <w:color w:val="000000" w:themeColor="text1"/>
          <w:sz w:val="24"/>
          <w:szCs w:val="24"/>
        </w:rPr>
        <w:t xml:space="preserve"> материалами и расчищаться для движения пешеходов.</w:t>
      </w:r>
    </w:p>
    <w:p w:rsidR="007C379B" w:rsidRPr="00D22FA8" w:rsidRDefault="007C379B" w:rsidP="007C379B">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При оповещении о гололеде или возможности его возникновения, в первую очередь, лестничные сходы, а затем и троту</w:t>
      </w:r>
      <w:r w:rsidR="00E82307" w:rsidRPr="00D22FA8">
        <w:rPr>
          <w:rFonts w:ascii="Times New Roman" w:hAnsi="Times New Roman" w:cs="Times New Roman"/>
          <w:color w:val="000000" w:themeColor="text1"/>
          <w:sz w:val="24"/>
          <w:szCs w:val="24"/>
        </w:rPr>
        <w:t xml:space="preserve">ары обрабатываются </w:t>
      </w:r>
      <w:proofErr w:type="spellStart"/>
      <w:r w:rsidR="00E82307" w:rsidRPr="00D22FA8">
        <w:rPr>
          <w:rFonts w:ascii="Times New Roman" w:hAnsi="Times New Roman" w:cs="Times New Roman"/>
          <w:color w:val="000000" w:themeColor="text1"/>
          <w:sz w:val="24"/>
          <w:szCs w:val="24"/>
        </w:rPr>
        <w:t>противогололё</w:t>
      </w:r>
      <w:r w:rsidRPr="00D22FA8">
        <w:rPr>
          <w:rFonts w:ascii="Times New Roman" w:hAnsi="Times New Roman" w:cs="Times New Roman"/>
          <w:color w:val="000000" w:themeColor="text1"/>
          <w:sz w:val="24"/>
          <w:szCs w:val="24"/>
        </w:rPr>
        <w:t>дными</w:t>
      </w:r>
      <w:proofErr w:type="spellEnd"/>
      <w:r w:rsidRPr="00D22FA8">
        <w:rPr>
          <w:rFonts w:ascii="Times New Roman" w:hAnsi="Times New Roman" w:cs="Times New Roman"/>
          <w:color w:val="000000" w:themeColor="text1"/>
          <w:sz w:val="24"/>
          <w:szCs w:val="24"/>
        </w:rPr>
        <w:t xml:space="preserve"> материалами в полосе движения пешеходов в течение 2 часов.</w:t>
      </w:r>
    </w:p>
    <w:p w:rsidR="00302E1E" w:rsidRDefault="007C379B" w:rsidP="007C379B">
      <w:pPr>
        <w:pStyle w:val="ConsPlusNormal"/>
        <w:ind w:firstLine="709"/>
        <w:jc w:val="both"/>
        <w:rPr>
          <w:rFonts w:ascii="Times New Roman" w:hAnsi="Times New Roman" w:cs="Times New Roman"/>
          <w:sz w:val="24"/>
          <w:szCs w:val="24"/>
        </w:rPr>
      </w:pPr>
      <w:r w:rsidRPr="007C379B">
        <w:rPr>
          <w:rFonts w:ascii="Times New Roman" w:hAnsi="Times New Roman" w:cs="Times New Roman"/>
          <w:sz w:val="24"/>
          <w:szCs w:val="24"/>
        </w:rPr>
        <w:t xml:space="preserve">20. </w:t>
      </w:r>
      <w:proofErr w:type="spellStart"/>
      <w:r w:rsidRPr="007C379B">
        <w:rPr>
          <w:rFonts w:ascii="Times New Roman" w:hAnsi="Times New Roman" w:cs="Times New Roman"/>
          <w:sz w:val="24"/>
          <w:szCs w:val="24"/>
        </w:rPr>
        <w:t>Внутридворовые</w:t>
      </w:r>
      <w:proofErr w:type="spellEnd"/>
      <w:r w:rsidRPr="007C379B">
        <w:rPr>
          <w:rFonts w:ascii="Times New Roman" w:hAnsi="Times New Roman" w:cs="Times New Roman"/>
          <w:sz w:val="24"/>
          <w:szCs w:val="24"/>
        </w:rPr>
        <w:t xml:space="preserve"> проезды, контейнерные площадки, за исключением контейнерных площадок, расположенных на дорогах общего пользования, подъездные пути к ним, тротуары и другие пешеходные зоны, имеющие усовершенствованное покрытие (асфальт, бетон, тротуарная плитка), должны быть очищены от снега </w:t>
      </w:r>
      <w:r w:rsidR="000F08DC">
        <w:rPr>
          <w:rFonts w:ascii="Times New Roman" w:hAnsi="Times New Roman" w:cs="Times New Roman"/>
          <w:sz w:val="24"/>
          <w:szCs w:val="24"/>
        </w:rPr>
        <w:t>и наледи до твё</w:t>
      </w:r>
      <w:r w:rsidRPr="007C379B">
        <w:rPr>
          <w:rFonts w:ascii="Times New Roman" w:hAnsi="Times New Roman" w:cs="Times New Roman"/>
          <w:sz w:val="24"/>
          <w:szCs w:val="24"/>
        </w:rPr>
        <w:t>рдого покрытия. Время на очистку и обработку не должно превышать двенадцати часов после окончания снегопада.</w:t>
      </w:r>
    </w:p>
    <w:p w:rsidR="000F08DC" w:rsidRDefault="000F08DC" w:rsidP="00791AC3">
      <w:pPr>
        <w:pStyle w:val="ConsPlusNormal"/>
        <w:jc w:val="both"/>
      </w:pPr>
    </w:p>
    <w:p w:rsidR="00302E1E" w:rsidRPr="006F3A74" w:rsidRDefault="00E7120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9430E">
        <w:rPr>
          <w:rFonts w:ascii="Times New Roman" w:hAnsi="Times New Roman" w:cs="Times New Roman"/>
          <w:sz w:val="24"/>
          <w:szCs w:val="24"/>
        </w:rPr>
        <w:t>татья 66</w:t>
      </w:r>
      <w:r w:rsidR="00302E1E" w:rsidRPr="006F3A74">
        <w:rPr>
          <w:rFonts w:ascii="Times New Roman" w:hAnsi="Times New Roman" w:cs="Times New Roman"/>
          <w:sz w:val="24"/>
          <w:szCs w:val="24"/>
        </w:rPr>
        <w:t>. Организация и проведение уборочных работ в летнее время</w:t>
      </w:r>
    </w:p>
    <w:p w:rsidR="00302E1E" w:rsidRPr="006F3A74" w:rsidRDefault="00302E1E" w:rsidP="00302E1E">
      <w:pPr>
        <w:pStyle w:val="ConsPlusNormal"/>
        <w:ind w:firstLine="539"/>
        <w:jc w:val="both"/>
        <w:rPr>
          <w:rFonts w:ascii="Times New Roman" w:hAnsi="Times New Roman" w:cs="Times New Roman"/>
          <w:sz w:val="24"/>
          <w:szCs w:val="24"/>
        </w:rPr>
      </w:pPr>
    </w:p>
    <w:p w:rsidR="00302E1E" w:rsidRPr="0046545B"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lastRenderedPageBreak/>
        <w:t>1</w:t>
      </w:r>
      <w:r w:rsidRPr="0046545B">
        <w:rPr>
          <w:rFonts w:ascii="Times New Roman" w:hAnsi="Times New Roman" w:cs="Times New Roman"/>
          <w:sz w:val="24"/>
          <w:szCs w:val="24"/>
        </w:rPr>
        <w:t>. Период летней уборки - с 1 апреля по 31 октября. Мероприятия по подготовке уборочной техники к работе в летний период проводятся в срок</w:t>
      </w:r>
      <w:r w:rsidR="00B61F68" w:rsidRPr="0046545B">
        <w:rPr>
          <w:rFonts w:ascii="Times New Roman" w:hAnsi="Times New Roman" w:cs="Times New Roman"/>
          <w:sz w:val="24"/>
          <w:szCs w:val="24"/>
        </w:rPr>
        <w:t>и, определё</w:t>
      </w:r>
      <w:r w:rsidR="00791AC3" w:rsidRPr="0046545B">
        <w:rPr>
          <w:rFonts w:ascii="Times New Roman" w:hAnsi="Times New Roman" w:cs="Times New Roman"/>
          <w:sz w:val="24"/>
          <w:szCs w:val="24"/>
        </w:rPr>
        <w:t>нные организациями, выполняющими функции заказчика работ по содержанию сети дорог и улиц</w:t>
      </w:r>
      <w:r w:rsidRPr="0046545B">
        <w:rPr>
          <w:rFonts w:ascii="Times New Roman" w:hAnsi="Times New Roman" w:cs="Times New Roman"/>
          <w:sz w:val="24"/>
          <w:szCs w:val="24"/>
        </w:rPr>
        <w:t>.</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 xml:space="preserve">2. Подметание дворовых территорий, </w:t>
      </w:r>
      <w:proofErr w:type="spellStart"/>
      <w:r w:rsidRPr="006F3A74">
        <w:rPr>
          <w:rFonts w:ascii="Times New Roman" w:hAnsi="Times New Roman" w:cs="Times New Roman"/>
          <w:sz w:val="24"/>
          <w:szCs w:val="24"/>
        </w:rPr>
        <w:t>внутридворовых</w:t>
      </w:r>
      <w:proofErr w:type="spellEnd"/>
      <w:r w:rsidRPr="006F3A74">
        <w:rPr>
          <w:rFonts w:ascii="Times New Roman" w:hAnsi="Times New Roman" w:cs="Times New Roman"/>
          <w:sz w:val="24"/>
          <w:szCs w:val="24"/>
        </w:rPr>
        <w:t xml:space="preserve"> проездов и тротуаров от загрязнений их мойка осуществляются лицами, ответственными за содержание объектов. Чистота на территории должна поддерживаться в течение всего рабочего дня.</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3. Дорожки и площадки парков, скверов, бульваров должны быть очищены от мусора, листьев и других видимых загрязнений.</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4. Поливочные краны для мойки и поливки из шланга дворовых территорий должны быть оборудованы в каждом домовладении и содержаться в исправном состоянии. Ответственность за их оборудование и эксплуатацию возлагается на собственников (правообладателей) домовладений, организации, осуществляющие управление многоквартирными домами, товарищества собственников жилья, осуществляющие управление многоквартирными домами.</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5. В период листопада производится сгребание и вывоз опавших листьев с проезжей части дорог и дворовых территорий. Сгребание листвы к комлевой части деревьев и кустарников запрещается.</w:t>
      </w:r>
    </w:p>
    <w:p w:rsidR="00302E1E" w:rsidRPr="006F3A74" w:rsidRDefault="00302E1E" w:rsidP="00B61F68">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6. Мойка дорожных покрытий площадей и улиц производится предпочтительно в ночное время.</w:t>
      </w:r>
    </w:p>
    <w:p w:rsidR="00A64722" w:rsidRDefault="00302E1E" w:rsidP="007714C9">
      <w:pPr>
        <w:pStyle w:val="ConsPlusNormal"/>
        <w:ind w:firstLine="709"/>
        <w:jc w:val="both"/>
        <w:rPr>
          <w:rFonts w:ascii="Times New Roman" w:hAnsi="Times New Roman" w:cs="Times New Roman"/>
          <w:sz w:val="24"/>
          <w:szCs w:val="24"/>
        </w:rPr>
      </w:pPr>
      <w:r w:rsidRPr="006F3A74">
        <w:rPr>
          <w:rFonts w:ascii="Times New Roman" w:hAnsi="Times New Roman" w:cs="Times New Roman"/>
          <w:sz w:val="24"/>
          <w:szCs w:val="24"/>
        </w:rPr>
        <w:t>7. Загрязнения, выбитые при уборке или мойке проезжей части на тротуары, газоны, посадочные площадки, павильоны остановок общественного пассажирского транспорта, близко расположенные фасады зданий, объекты торговли и т.п., подлежат уборке юридическим лицом (индивидуальным предпринимателем) или физическим лицом, осуществляющим уборку проезжей части.</w:t>
      </w:r>
    </w:p>
    <w:p w:rsidR="007714C9" w:rsidRDefault="007714C9" w:rsidP="007714C9">
      <w:pPr>
        <w:pStyle w:val="ConsPlusNormal"/>
        <w:ind w:firstLine="709"/>
        <w:jc w:val="both"/>
        <w:rPr>
          <w:rFonts w:ascii="Times New Roman" w:hAnsi="Times New Roman" w:cs="Times New Roman"/>
          <w:sz w:val="24"/>
          <w:szCs w:val="24"/>
        </w:rPr>
      </w:pPr>
    </w:p>
    <w:p w:rsidR="00A64722" w:rsidRPr="00A64722" w:rsidRDefault="0079430E" w:rsidP="00A64722">
      <w:pPr>
        <w:pStyle w:val="ConsPlusNormal"/>
        <w:ind w:firstLine="709"/>
        <w:jc w:val="both"/>
        <w:rPr>
          <w:rFonts w:ascii="Times New Roman" w:hAnsi="Times New Roman" w:cs="Times New Roman"/>
          <w:b/>
          <w:sz w:val="24"/>
          <w:szCs w:val="24"/>
        </w:rPr>
      </w:pPr>
      <w:r>
        <w:rPr>
          <w:rFonts w:ascii="Times New Roman" w:hAnsi="Times New Roman" w:cs="Times New Roman"/>
          <w:b/>
          <w:sz w:val="24"/>
          <w:szCs w:val="24"/>
        </w:rPr>
        <w:t>Статья 67</w:t>
      </w:r>
      <w:r w:rsidR="00A64722" w:rsidRPr="00A64722">
        <w:rPr>
          <w:rFonts w:ascii="Times New Roman" w:hAnsi="Times New Roman" w:cs="Times New Roman"/>
          <w:b/>
          <w:sz w:val="24"/>
          <w:szCs w:val="24"/>
        </w:rPr>
        <w:t>. Содержание домашнего скота и птицы</w:t>
      </w:r>
    </w:p>
    <w:p w:rsidR="00A64722" w:rsidRPr="00A64722" w:rsidRDefault="00A64722" w:rsidP="00A64722">
      <w:pPr>
        <w:pStyle w:val="ConsPlusNormal"/>
        <w:ind w:firstLine="709"/>
        <w:jc w:val="both"/>
        <w:rPr>
          <w:rFonts w:ascii="Times New Roman" w:hAnsi="Times New Roman" w:cs="Times New Roman"/>
          <w:b/>
          <w:sz w:val="24"/>
          <w:szCs w:val="24"/>
        </w:rPr>
      </w:pP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1. Домашний скот и птица должны содержаться в специальных помещениях (стайках, хлевах и т.д.), оборудованных для содержания в пределах земельного участка собственника, владельца, пользователя, находящегося в его собственности, владении, пользовании.</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Содержание скота и птицы в помещениях многоквартирных жилых домов, во дворах многоквартирных жилых домов, других не приспособленных для этого строениях, помещениях, сооружениях, транспортных средствах не допускается.</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2. Выпас скота разреш</w:t>
      </w:r>
      <w:r>
        <w:rPr>
          <w:rFonts w:ascii="Times New Roman" w:hAnsi="Times New Roman" w:cs="Times New Roman"/>
          <w:sz w:val="24"/>
          <w:szCs w:val="24"/>
        </w:rPr>
        <w:t>ается только в специально отведё</w:t>
      </w:r>
      <w:r w:rsidRPr="00A64722">
        <w:rPr>
          <w:rFonts w:ascii="Times New Roman" w:hAnsi="Times New Roman" w:cs="Times New Roman"/>
          <w:sz w:val="24"/>
          <w:szCs w:val="24"/>
        </w:rPr>
        <w:t>нных для этого местах. Выпас животных на неогороженных пастбищах осуществляется на привязи или под надзором владельцев животных или лиц, заключивших с владельцами или уполномоченными ими лицами договоры на оказание услуг по выпасу животных (далее - пастух).</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Владельцы животных и пастухи обязаны осуществлять постоянный надзор за животными в процессе их выпаса на пастбищах, не допуская их перемещения на участки, не предназначенные для этих целей. Запрещается оставлять животных без надзора, осуществлять выпас на улицах и других не предназначенных для этих целей местах, допускать потраву цветников и посевов культур. Не допускается передвижение животных без сопровождения владельца или пастуха.</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 xml:space="preserve">Выпас скота и птицы на территориях улиц, в полосе отвода автомобильных дорог, садах, скверах, рекреационных </w:t>
      </w:r>
      <w:r w:rsidR="003578EC">
        <w:rPr>
          <w:rFonts w:ascii="Times New Roman" w:hAnsi="Times New Roman" w:cs="Times New Roman"/>
          <w:sz w:val="24"/>
          <w:szCs w:val="24"/>
        </w:rPr>
        <w:t xml:space="preserve">зонах на территории городского округа Реутов </w:t>
      </w:r>
      <w:r w:rsidRPr="00A64722">
        <w:rPr>
          <w:rFonts w:ascii="Times New Roman" w:hAnsi="Times New Roman" w:cs="Times New Roman"/>
          <w:sz w:val="24"/>
          <w:szCs w:val="24"/>
        </w:rPr>
        <w:t>запрещается.</w:t>
      </w:r>
    </w:p>
    <w:p w:rsidR="00A64722" w:rsidRP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 xml:space="preserve">3. Места и маршрут прогона скота на пастбища должны быть согласованы с </w:t>
      </w:r>
      <w:r w:rsidR="00BF7395">
        <w:rPr>
          <w:rFonts w:ascii="Times New Roman" w:hAnsi="Times New Roman" w:cs="Times New Roman"/>
          <w:sz w:val="24"/>
          <w:szCs w:val="24"/>
        </w:rPr>
        <w:t>Администрацией городского округа Реутов</w:t>
      </w:r>
      <w:r w:rsidRPr="00A64722">
        <w:rPr>
          <w:rFonts w:ascii="Times New Roman" w:hAnsi="Times New Roman" w:cs="Times New Roman"/>
          <w:sz w:val="24"/>
          <w:szCs w:val="24"/>
        </w:rPr>
        <w:t xml:space="preserve"> и при необходимости с соответствующими органами управления дорожного хозяйства.</w:t>
      </w:r>
    </w:p>
    <w:p w:rsidR="00A64722" w:rsidRDefault="00A64722" w:rsidP="00A64722">
      <w:pPr>
        <w:pStyle w:val="ConsPlusNormal"/>
        <w:ind w:firstLine="709"/>
        <w:jc w:val="both"/>
        <w:rPr>
          <w:rFonts w:ascii="Times New Roman" w:hAnsi="Times New Roman" w:cs="Times New Roman"/>
          <w:sz w:val="24"/>
          <w:szCs w:val="24"/>
        </w:rPr>
      </w:pPr>
      <w:r w:rsidRPr="00A64722">
        <w:rPr>
          <w:rFonts w:ascii="Times New Roman" w:hAnsi="Times New Roman" w:cs="Times New Roman"/>
          <w:sz w:val="24"/>
          <w:szCs w:val="24"/>
        </w:rPr>
        <w:t>Запрещается прогонять животных по пешеходным дорожкам и мостикам.</w:t>
      </w:r>
    </w:p>
    <w:p w:rsidR="007714C9" w:rsidRDefault="007714C9" w:rsidP="00BF7395">
      <w:pPr>
        <w:pStyle w:val="ConsPlusNormal"/>
        <w:jc w:val="both"/>
        <w:rPr>
          <w:rFonts w:ascii="Times New Roman" w:hAnsi="Times New Roman" w:cs="Times New Roman"/>
          <w:sz w:val="24"/>
          <w:szCs w:val="24"/>
        </w:rPr>
      </w:pPr>
    </w:p>
    <w:p w:rsidR="00EC5C0B" w:rsidRPr="00F3033B" w:rsidRDefault="00EC5C0B" w:rsidP="00EC5C0B">
      <w:pPr>
        <w:pStyle w:val="ConsPlusTitle"/>
        <w:ind w:firstLine="142"/>
        <w:jc w:val="center"/>
        <w:outlineLvl w:val="1"/>
        <w:rPr>
          <w:rFonts w:ascii="Times New Roman" w:hAnsi="Times New Roman" w:cs="Times New Roman"/>
          <w:sz w:val="24"/>
          <w:szCs w:val="24"/>
        </w:rPr>
      </w:pPr>
      <w:r w:rsidRPr="00F3033B">
        <w:rPr>
          <w:rFonts w:ascii="Times New Roman" w:hAnsi="Times New Roman" w:cs="Times New Roman"/>
          <w:sz w:val="24"/>
          <w:szCs w:val="24"/>
        </w:rPr>
        <w:t>Раздел V. ОРГАНИЗАЦИЯ И ПРОИЗВОДСТВО РАБОТ ПО УБОРКЕ</w:t>
      </w:r>
    </w:p>
    <w:p w:rsidR="00EC5C0B" w:rsidRPr="006F3A74" w:rsidRDefault="00B84C5E" w:rsidP="00B84C5E">
      <w:pPr>
        <w:pStyle w:val="ConsPlusTitle"/>
        <w:ind w:firstLine="142"/>
        <w:jc w:val="center"/>
        <w:rPr>
          <w:rFonts w:ascii="Times New Roman" w:hAnsi="Times New Roman" w:cs="Times New Roman"/>
          <w:sz w:val="24"/>
          <w:szCs w:val="24"/>
        </w:rPr>
      </w:pPr>
      <w:r>
        <w:rPr>
          <w:rFonts w:ascii="Times New Roman" w:hAnsi="Times New Roman" w:cs="Times New Roman"/>
          <w:sz w:val="24"/>
          <w:szCs w:val="24"/>
        </w:rPr>
        <w:t>И СОДЕРЖАНИЮ ТЕРРИТОРИЙ</w:t>
      </w:r>
    </w:p>
    <w:p w:rsidR="00004242" w:rsidRDefault="00004242" w:rsidP="00EE2728">
      <w:pPr>
        <w:pStyle w:val="ConsPlusTitle"/>
        <w:shd w:val="clear" w:color="auto" w:fill="FFFFFF" w:themeFill="background1"/>
        <w:outlineLvl w:val="1"/>
        <w:rPr>
          <w:rFonts w:ascii="Times New Roman" w:hAnsi="Times New Roman" w:cs="Times New Roman"/>
          <w:sz w:val="24"/>
          <w:szCs w:val="24"/>
        </w:rPr>
      </w:pPr>
    </w:p>
    <w:p w:rsidR="00302E1E" w:rsidRPr="00F3033B" w:rsidRDefault="007714C9"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9430E">
        <w:rPr>
          <w:rFonts w:ascii="Times New Roman" w:hAnsi="Times New Roman" w:cs="Times New Roman"/>
          <w:sz w:val="24"/>
          <w:szCs w:val="24"/>
        </w:rPr>
        <w:t>татья 68</w:t>
      </w:r>
      <w:r w:rsidR="00302E1E" w:rsidRPr="00F3033B">
        <w:rPr>
          <w:rFonts w:ascii="Times New Roman" w:hAnsi="Times New Roman" w:cs="Times New Roman"/>
          <w:sz w:val="24"/>
          <w:szCs w:val="24"/>
        </w:rPr>
        <w:t xml:space="preserve">. Лица, обязанные организовывать и/или производить работы по уборке и </w:t>
      </w:r>
      <w:r w:rsidR="00302E1E" w:rsidRPr="00F3033B">
        <w:rPr>
          <w:rFonts w:ascii="Times New Roman" w:hAnsi="Times New Roman" w:cs="Times New Roman"/>
          <w:sz w:val="24"/>
          <w:szCs w:val="24"/>
        </w:rPr>
        <w:lastRenderedPageBreak/>
        <w:t>содержанию территорий и иных объектов и элементов благоустройств</w:t>
      </w:r>
      <w:r w:rsidR="00302E1E">
        <w:rPr>
          <w:rFonts w:ascii="Times New Roman" w:hAnsi="Times New Roman" w:cs="Times New Roman"/>
          <w:sz w:val="24"/>
          <w:szCs w:val="24"/>
        </w:rPr>
        <w:t>а, расположенных на территории г</w:t>
      </w:r>
      <w:r w:rsidR="00302E1E" w:rsidRPr="00F3033B">
        <w:rPr>
          <w:rFonts w:ascii="Times New Roman" w:hAnsi="Times New Roman" w:cs="Times New Roman"/>
          <w:sz w:val="24"/>
          <w:szCs w:val="24"/>
        </w:rPr>
        <w:t xml:space="preserve">ородского округа </w:t>
      </w:r>
      <w:r w:rsidR="00302E1E">
        <w:rPr>
          <w:rFonts w:ascii="Times New Roman" w:hAnsi="Times New Roman" w:cs="Times New Roman"/>
          <w:sz w:val="24"/>
          <w:szCs w:val="24"/>
        </w:rPr>
        <w:t>Реутов</w:t>
      </w:r>
    </w:p>
    <w:p w:rsidR="00302E1E" w:rsidRPr="00F3033B" w:rsidRDefault="00302E1E" w:rsidP="00302E1E">
      <w:pPr>
        <w:pStyle w:val="ConsPlusNormal"/>
        <w:ind w:firstLine="539"/>
        <w:jc w:val="both"/>
        <w:rPr>
          <w:rFonts w:ascii="Times New Roman" w:hAnsi="Times New Roman" w:cs="Times New Roman"/>
          <w:sz w:val="24"/>
          <w:szCs w:val="24"/>
        </w:rPr>
      </w:pPr>
    </w:p>
    <w:p w:rsidR="00302E1E" w:rsidRPr="00F3033B" w:rsidRDefault="00302E1E" w:rsidP="00794B79">
      <w:pPr>
        <w:pStyle w:val="ConsPlusNormal"/>
        <w:ind w:firstLine="709"/>
        <w:jc w:val="both"/>
        <w:rPr>
          <w:rFonts w:ascii="Times New Roman" w:hAnsi="Times New Roman" w:cs="Times New Roman"/>
          <w:sz w:val="24"/>
          <w:szCs w:val="24"/>
        </w:rPr>
      </w:pPr>
      <w:r w:rsidRPr="00F3033B">
        <w:rPr>
          <w:rFonts w:ascii="Times New Roman" w:hAnsi="Times New Roman" w:cs="Times New Roman"/>
          <w:sz w:val="24"/>
          <w:szCs w:val="24"/>
        </w:rPr>
        <w:t>1. Обязанности по организации и/или производству работ по уборке и содержанию территорий и иных объектов возлагаются:</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F3033B">
        <w:rPr>
          <w:rFonts w:ascii="Times New Roman" w:hAnsi="Times New Roman" w:cs="Times New Roman"/>
          <w:sz w:val="24"/>
          <w:szCs w:val="24"/>
        </w:rPr>
        <w:t>) по уборке и содержанию мест производства земляных, строительных, дорожно-ремонтных работ, работ по ремонту инженерных сетей и коммуникаций, фасадов и иных элементов строений, зданий и сооружений, установки средств размещения информации, рекламных конструкций - на заказчиков и производителей работ;</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F3033B">
        <w:rPr>
          <w:rFonts w:ascii="Times New Roman" w:hAnsi="Times New Roman" w:cs="Times New Roman"/>
          <w:sz w:val="24"/>
          <w:szCs w:val="24"/>
        </w:rPr>
        <w:t>) по содержанию объектов капитального строительства и объектов инфраструктуры - на собственников, владельцев, пользователей указанных объектов, а по бесхозяйным объектам - на собственников, владельцев, пользователей земельных участков, на которых они расположены;</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F3033B">
        <w:rPr>
          <w:rFonts w:ascii="Times New Roman" w:hAnsi="Times New Roman" w:cs="Times New Roman"/>
          <w:sz w:val="24"/>
          <w:szCs w:val="24"/>
        </w:rPr>
        <w:t>) по уборке и содержанию мест временной уличной торговли - на собственников, владельцев или пользователей объектов торговли;</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302E1E" w:rsidRPr="00F3033B">
        <w:rPr>
          <w:rFonts w:ascii="Times New Roman" w:hAnsi="Times New Roman" w:cs="Times New Roman"/>
          <w:sz w:val="24"/>
          <w:szCs w:val="24"/>
        </w:rPr>
        <w:t xml:space="preserve">) по уборке и содержанию неиспользуемых и </w:t>
      </w:r>
      <w:proofErr w:type="spellStart"/>
      <w:r w:rsidR="00302E1E" w:rsidRPr="00F3033B">
        <w:rPr>
          <w:rFonts w:ascii="Times New Roman" w:hAnsi="Times New Roman" w:cs="Times New Roman"/>
          <w:sz w:val="24"/>
          <w:szCs w:val="24"/>
        </w:rPr>
        <w:t>неосваиваемых</w:t>
      </w:r>
      <w:proofErr w:type="spellEnd"/>
      <w:r w:rsidR="00302E1E" w:rsidRPr="00F3033B">
        <w:rPr>
          <w:rFonts w:ascii="Times New Roman" w:hAnsi="Times New Roman" w:cs="Times New Roman"/>
          <w:sz w:val="24"/>
          <w:szCs w:val="24"/>
        </w:rPr>
        <w:t xml:space="preserve"> территорий, территорий после сноса строений - на собственников, владельцев, пользователей данной территории, организации, выполняющие работы по сносу строений;</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302E1E" w:rsidRPr="00F3033B">
        <w:rPr>
          <w:rFonts w:ascii="Times New Roman" w:hAnsi="Times New Roman" w:cs="Times New Roman"/>
          <w:sz w:val="24"/>
          <w:szCs w:val="24"/>
        </w:rPr>
        <w:t>) по уборке и содержанию территории автозаправочных станций, станций технического обслуживания, мест мойки автотранспорта, автозаправочных комплексов, рынков, торговых и развлекательных центров, туалетных кабин, расположенных на этих объектах, а также въездов и выездов к этим объектам - на собственников, владельцев или пользователей указанных объектов;</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302E1E" w:rsidRPr="00F3033B">
        <w:rPr>
          <w:rFonts w:ascii="Times New Roman" w:hAnsi="Times New Roman" w:cs="Times New Roman"/>
          <w:sz w:val="24"/>
          <w:szCs w:val="24"/>
        </w:rPr>
        <w:t>) по уборке и содержанию территорий юридических лиц (индивидуальных предпринимателей), физических лиц - на собственника, владельца или пользователя указанной территории;</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7</w:t>
      </w:r>
      <w:r w:rsidR="00302E1E" w:rsidRPr="00F3033B">
        <w:rPr>
          <w:rFonts w:ascii="Times New Roman" w:hAnsi="Times New Roman" w:cs="Times New Roman"/>
          <w:sz w:val="24"/>
          <w:szCs w:val="24"/>
        </w:rPr>
        <w:t>) по уборке и содержанию водных объектов в зонах отдыха и прилегающих к ним территорий - на собственников (владельцев) указанных зон или на организации, за которыми зоны отдыха закреплены на праве оперативного управления или хозяйственного ведения;</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8</w:t>
      </w:r>
      <w:r w:rsidR="00302E1E" w:rsidRPr="00F3033B">
        <w:rPr>
          <w:rFonts w:ascii="Times New Roman" w:hAnsi="Times New Roman" w:cs="Times New Roman"/>
          <w:sz w:val="24"/>
          <w:szCs w:val="24"/>
        </w:rPr>
        <w:t>) по содержанию частного домовладения, хозяйственных строений и сооружений, ограждений - на собственников, владельцев или пользователей указанных объектов;</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9</w:t>
      </w:r>
      <w:r w:rsidR="00794B79">
        <w:rPr>
          <w:rFonts w:ascii="Times New Roman" w:hAnsi="Times New Roman" w:cs="Times New Roman"/>
          <w:sz w:val="24"/>
          <w:szCs w:val="24"/>
        </w:rPr>
        <w:t>) по содержанию зелё</w:t>
      </w:r>
      <w:r w:rsidR="00302E1E" w:rsidRPr="00F3033B">
        <w:rPr>
          <w:rFonts w:ascii="Times New Roman" w:hAnsi="Times New Roman" w:cs="Times New Roman"/>
          <w:sz w:val="24"/>
          <w:szCs w:val="24"/>
        </w:rPr>
        <w:t>ных насаждений, расположенных в пределах полос отвода наземных линейных объектов, - на собственников (владельцев) линейных объектов, если иное не установлено федеральным законодательством;</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10</w:t>
      </w:r>
      <w:r w:rsidR="00302E1E" w:rsidRPr="00F3033B">
        <w:rPr>
          <w:rFonts w:ascii="Times New Roman" w:hAnsi="Times New Roman" w:cs="Times New Roman"/>
          <w:sz w:val="24"/>
          <w:szCs w:val="24"/>
        </w:rPr>
        <w:t>) по благоустройству и содержанию родников и водных источников - на собственников, владельцев, пользователей земельных участков, на которых они расположены;</w:t>
      </w:r>
    </w:p>
    <w:p w:rsidR="00302E1E" w:rsidRPr="00F3033B" w:rsidRDefault="009C2492"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11</w:t>
      </w:r>
      <w:r w:rsidR="00302E1E" w:rsidRPr="00F3033B">
        <w:rPr>
          <w:rFonts w:ascii="Times New Roman" w:hAnsi="Times New Roman" w:cs="Times New Roman"/>
          <w:sz w:val="24"/>
          <w:szCs w:val="24"/>
        </w:rPr>
        <w:t>) по содержанию дворовой территории многоквартирных домов, земельные участки под которыми не образованы либо образованы по границам таких домов, - на эксплуатирующие организации.</w:t>
      </w:r>
    </w:p>
    <w:p w:rsidR="00302E1E" w:rsidRPr="00F3033B" w:rsidRDefault="00B2071A" w:rsidP="00794B79">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2. Установленные </w:t>
      </w:r>
      <w:r w:rsidR="009C2492">
        <w:rPr>
          <w:rFonts w:ascii="Times New Roman" w:hAnsi="Times New Roman" w:cs="Times New Roman"/>
          <w:sz w:val="24"/>
          <w:szCs w:val="24"/>
        </w:rPr>
        <w:t xml:space="preserve">п.1 </w:t>
      </w:r>
      <w:r w:rsidR="00767C4E">
        <w:rPr>
          <w:rFonts w:ascii="Times New Roman" w:hAnsi="Times New Roman" w:cs="Times New Roman"/>
          <w:sz w:val="24"/>
          <w:szCs w:val="24"/>
        </w:rPr>
        <w:t xml:space="preserve">настоящей статьи обязанности </w:t>
      </w:r>
      <w:r w:rsidR="00302E1E" w:rsidRPr="00F3033B">
        <w:rPr>
          <w:rFonts w:ascii="Times New Roman" w:hAnsi="Times New Roman" w:cs="Times New Roman"/>
          <w:sz w:val="24"/>
          <w:szCs w:val="24"/>
        </w:rPr>
        <w:t>возлагаются:</w:t>
      </w:r>
    </w:p>
    <w:p w:rsidR="00302E1E" w:rsidRPr="00F3033B" w:rsidRDefault="00767C4E"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1</w:t>
      </w:r>
      <w:r w:rsidR="00302E1E" w:rsidRPr="00F3033B">
        <w:rPr>
          <w:rFonts w:ascii="Times New Roman" w:hAnsi="Times New Roman" w:cs="Times New Roman"/>
          <w:sz w:val="24"/>
          <w:szCs w:val="24"/>
        </w:rPr>
        <w:t>) по объектам, находящимся в государственной или муниципальной собственности, переданным во владение и (или) пользование третьим лицам, - на владельцев и (или) пользователей этих объектов: граждан и юридических лиц;</w:t>
      </w:r>
    </w:p>
    <w:p w:rsidR="00302E1E" w:rsidRPr="00F3033B" w:rsidRDefault="00767C4E"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302E1E" w:rsidRPr="00F3033B">
        <w:rPr>
          <w:rFonts w:ascii="Times New Roman" w:hAnsi="Times New Roman" w:cs="Times New Roman"/>
          <w:sz w:val="24"/>
          <w:szCs w:val="24"/>
        </w:rPr>
        <w:t>) по объектам, находящимся в государственной или муниципальной собственности, не переданным во владение и/или пользование третьим лицам, - на органы государственной власти, органы местного самоуправления, государственные или муниципальные эксплуатационные организации;</w:t>
      </w:r>
    </w:p>
    <w:p w:rsidR="007714C9" w:rsidRDefault="00767C4E" w:rsidP="001D2BC0">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3</w:t>
      </w:r>
      <w:r w:rsidR="00302E1E" w:rsidRPr="00F3033B">
        <w:rPr>
          <w:rFonts w:ascii="Times New Roman" w:hAnsi="Times New Roman" w:cs="Times New Roman"/>
          <w:sz w:val="24"/>
          <w:szCs w:val="24"/>
        </w:rPr>
        <w:t>) по объектам, находящимся в частной собственности, - на собственников объект</w:t>
      </w:r>
      <w:r w:rsidR="001D2BC0">
        <w:rPr>
          <w:rFonts w:ascii="Times New Roman" w:hAnsi="Times New Roman" w:cs="Times New Roman"/>
          <w:sz w:val="24"/>
          <w:szCs w:val="24"/>
        </w:rPr>
        <w:t>ов - граждан и юридических лиц.</w:t>
      </w:r>
    </w:p>
    <w:p w:rsidR="007714C9" w:rsidRPr="00F3033B" w:rsidRDefault="007714C9" w:rsidP="001D2BC0">
      <w:pPr>
        <w:pStyle w:val="ConsPlusNormal"/>
        <w:jc w:val="both"/>
        <w:rPr>
          <w:rFonts w:ascii="Times New Roman" w:hAnsi="Times New Roman" w:cs="Times New Roman"/>
          <w:sz w:val="24"/>
          <w:szCs w:val="24"/>
        </w:rPr>
      </w:pPr>
    </w:p>
    <w:p w:rsidR="00E51603" w:rsidRPr="00E51603" w:rsidRDefault="0079430E" w:rsidP="00E51603">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69</w:t>
      </w:r>
      <w:r w:rsidR="00302E1E" w:rsidRPr="00F3033B">
        <w:rPr>
          <w:rFonts w:ascii="Times New Roman" w:hAnsi="Times New Roman" w:cs="Times New Roman"/>
          <w:sz w:val="24"/>
          <w:szCs w:val="24"/>
        </w:rPr>
        <w:t xml:space="preserve">. </w:t>
      </w:r>
      <w:r w:rsidR="00E461E2" w:rsidRPr="00E461E2">
        <w:rPr>
          <w:rFonts w:ascii="Times New Roman" w:hAnsi="Times New Roman" w:cs="Times New Roman"/>
          <w:sz w:val="24"/>
          <w:szCs w:val="24"/>
        </w:rPr>
        <w:t>Участие собственников и (или) иных законных владельцев зданий, строений, сооружений и земельных участков в содержании прилегающих территорий</w:t>
      </w:r>
    </w:p>
    <w:p w:rsidR="00302E1E" w:rsidRPr="00F3033B" w:rsidRDefault="00302E1E" w:rsidP="00302E1E">
      <w:pPr>
        <w:pStyle w:val="ConsPlusNormal"/>
        <w:ind w:firstLine="539"/>
        <w:jc w:val="both"/>
        <w:rPr>
          <w:rFonts w:ascii="Times New Roman" w:hAnsi="Times New Roman" w:cs="Times New Roman"/>
          <w:sz w:val="24"/>
          <w:szCs w:val="24"/>
        </w:rPr>
      </w:pPr>
    </w:p>
    <w:p w:rsidR="00302E1E" w:rsidRPr="00D22FA8" w:rsidRDefault="00302E1E" w:rsidP="000C2B9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1. Собственники (правообладатели) зданий, строений, сооружений, помещений в них, </w:t>
      </w:r>
      <w:r w:rsidRPr="00D22FA8">
        <w:rPr>
          <w:rFonts w:ascii="Times New Roman" w:hAnsi="Times New Roman" w:cs="Times New Roman"/>
          <w:color w:val="000000" w:themeColor="text1"/>
          <w:sz w:val="24"/>
          <w:szCs w:val="24"/>
        </w:rPr>
        <w:lastRenderedPageBreak/>
        <w:t>земельных участков участвуют в содержании прилегающих территорий в порядке, установленном в соответствии с законодательством Российской Федерации, законодательством</w:t>
      </w:r>
      <w:r w:rsidR="00F47CD5" w:rsidRPr="00D22FA8">
        <w:rPr>
          <w:rFonts w:ascii="Times New Roman" w:hAnsi="Times New Roman" w:cs="Times New Roman"/>
          <w:color w:val="000000" w:themeColor="text1"/>
          <w:sz w:val="24"/>
          <w:szCs w:val="24"/>
        </w:rPr>
        <w:t xml:space="preserve"> Московской области, </w:t>
      </w:r>
      <w:r w:rsidR="00EA6BAA" w:rsidRPr="00D22FA8">
        <w:rPr>
          <w:rFonts w:ascii="Times New Roman" w:hAnsi="Times New Roman" w:cs="Times New Roman"/>
          <w:color w:val="000000" w:themeColor="text1"/>
          <w:sz w:val="24"/>
          <w:szCs w:val="24"/>
        </w:rPr>
        <w:t xml:space="preserve">настоящими </w:t>
      </w:r>
      <w:r w:rsidRPr="00D22FA8">
        <w:rPr>
          <w:rFonts w:ascii="Times New Roman" w:hAnsi="Times New Roman" w:cs="Times New Roman"/>
          <w:color w:val="000000" w:themeColor="text1"/>
          <w:sz w:val="24"/>
          <w:szCs w:val="24"/>
        </w:rPr>
        <w:t xml:space="preserve">Правилами и муниципальными правовыми актами, разработанными во исполнение </w:t>
      </w:r>
      <w:r w:rsidR="00EA6BAA" w:rsidRPr="00D22FA8">
        <w:rPr>
          <w:rFonts w:ascii="Times New Roman" w:hAnsi="Times New Roman" w:cs="Times New Roman"/>
          <w:color w:val="000000" w:themeColor="text1"/>
          <w:sz w:val="24"/>
          <w:szCs w:val="24"/>
        </w:rPr>
        <w:t xml:space="preserve">настоящих </w:t>
      </w:r>
      <w:r w:rsidRPr="00D22FA8">
        <w:rPr>
          <w:rFonts w:ascii="Times New Roman" w:hAnsi="Times New Roman" w:cs="Times New Roman"/>
          <w:color w:val="000000" w:themeColor="text1"/>
          <w:sz w:val="24"/>
          <w:szCs w:val="24"/>
        </w:rPr>
        <w:t>Правил.</w:t>
      </w:r>
    </w:p>
    <w:p w:rsidR="00302E1E" w:rsidRPr="00D22FA8" w:rsidRDefault="00EA6BAA" w:rsidP="00302E1E">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Минимальный п</w:t>
      </w:r>
      <w:r w:rsidR="00302E1E" w:rsidRPr="00D22FA8">
        <w:rPr>
          <w:rFonts w:ascii="Times New Roman" w:hAnsi="Times New Roman" w:cs="Times New Roman"/>
          <w:color w:val="000000" w:themeColor="text1"/>
          <w:sz w:val="24"/>
          <w:szCs w:val="24"/>
        </w:rPr>
        <w:t>еречень видов работ по содержанию прилегающих территорий включает в себя:</w:t>
      </w:r>
    </w:p>
    <w:p w:rsidR="00EA6BAA" w:rsidRPr="00D22FA8" w:rsidRDefault="00EA6BAA" w:rsidP="00EA6BA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ухо</w:t>
      </w:r>
      <w:r w:rsidR="002C3388" w:rsidRPr="00D22FA8">
        <w:rPr>
          <w:rFonts w:ascii="Times New Roman" w:hAnsi="Times New Roman" w:cs="Times New Roman"/>
          <w:color w:val="000000" w:themeColor="text1"/>
          <w:sz w:val="24"/>
          <w:szCs w:val="24"/>
        </w:rPr>
        <w:t>д, сохранность и содержание зелё</w:t>
      </w:r>
      <w:r w:rsidRPr="00D22FA8">
        <w:rPr>
          <w:rFonts w:ascii="Times New Roman" w:hAnsi="Times New Roman" w:cs="Times New Roman"/>
          <w:color w:val="000000" w:themeColor="text1"/>
          <w:sz w:val="24"/>
          <w:szCs w:val="24"/>
        </w:rPr>
        <w:t>ных насаждений, включая стрижку (кошение) травы;</w:t>
      </w:r>
    </w:p>
    <w:p w:rsidR="00EA6BAA" w:rsidRPr="00D22FA8" w:rsidRDefault="00EA6BAA" w:rsidP="00EA6BA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содержание малых архитектурных форм, уличного коммунально-бытового оборудования;</w:t>
      </w:r>
    </w:p>
    <w:p w:rsidR="00EA6BAA" w:rsidRPr="00D22FA8" w:rsidRDefault="00EA6BAA" w:rsidP="00EA6BA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очистка территорий от загрязнений;</w:t>
      </w:r>
    </w:p>
    <w:p w:rsidR="00EA6BAA" w:rsidRPr="00D22FA8" w:rsidRDefault="00EA6BAA" w:rsidP="00EA6BA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содержание покрытия дорожек пешеходных коммуникаций.</w:t>
      </w:r>
    </w:p>
    <w:p w:rsidR="00302E1E" w:rsidRPr="00604AF7" w:rsidRDefault="00302E1E" w:rsidP="00302E1E">
      <w:pPr>
        <w:pStyle w:val="ConsPlusNormal"/>
        <w:ind w:firstLine="539"/>
        <w:jc w:val="both"/>
        <w:rPr>
          <w:rFonts w:ascii="Times New Roman" w:hAnsi="Times New Roman" w:cs="Times New Roman"/>
          <w:color w:val="00B050"/>
          <w:sz w:val="24"/>
          <w:szCs w:val="24"/>
        </w:rPr>
      </w:pPr>
    </w:p>
    <w:p w:rsidR="00302E1E" w:rsidRPr="005E0E9B" w:rsidRDefault="00BF30DC" w:rsidP="00302E1E">
      <w:pPr>
        <w:pStyle w:val="ConsPlusTitle"/>
        <w:ind w:firstLine="709"/>
        <w:jc w:val="both"/>
        <w:outlineLvl w:val="2"/>
        <w:rPr>
          <w:rFonts w:ascii="Times New Roman" w:hAnsi="Times New Roman" w:cs="Times New Roman"/>
          <w:sz w:val="24"/>
          <w:szCs w:val="24"/>
        </w:rPr>
      </w:pPr>
      <w:r w:rsidRPr="00E771B8">
        <w:rPr>
          <w:rFonts w:ascii="Times New Roman" w:hAnsi="Times New Roman" w:cs="Times New Roman"/>
          <w:sz w:val="24"/>
          <w:szCs w:val="24"/>
        </w:rPr>
        <w:t>С</w:t>
      </w:r>
      <w:r w:rsidR="0079430E">
        <w:rPr>
          <w:rFonts w:ascii="Times New Roman" w:hAnsi="Times New Roman" w:cs="Times New Roman"/>
          <w:sz w:val="24"/>
          <w:szCs w:val="24"/>
        </w:rPr>
        <w:t>татья 70</w:t>
      </w:r>
      <w:r w:rsidR="00302E1E" w:rsidRPr="00E771B8">
        <w:rPr>
          <w:rFonts w:ascii="Times New Roman" w:hAnsi="Times New Roman" w:cs="Times New Roman"/>
          <w:sz w:val="24"/>
          <w:szCs w:val="24"/>
        </w:rPr>
        <w:t xml:space="preserve">. </w:t>
      </w:r>
      <w:r w:rsidR="00F62CF7">
        <w:rPr>
          <w:rFonts w:ascii="Times New Roman" w:hAnsi="Times New Roman" w:cs="Times New Roman"/>
          <w:sz w:val="24"/>
          <w:szCs w:val="24"/>
        </w:rPr>
        <w:t>Порядок определения</w:t>
      </w:r>
      <w:r w:rsidR="00302E1E" w:rsidRPr="00E771B8">
        <w:rPr>
          <w:rFonts w:ascii="Times New Roman" w:hAnsi="Times New Roman" w:cs="Times New Roman"/>
          <w:sz w:val="24"/>
          <w:szCs w:val="24"/>
        </w:rPr>
        <w:t xml:space="preserve"> </w:t>
      </w:r>
      <w:r w:rsidR="00F62CF7">
        <w:rPr>
          <w:rFonts w:ascii="Times New Roman" w:hAnsi="Times New Roman" w:cs="Times New Roman"/>
          <w:sz w:val="24"/>
          <w:szCs w:val="24"/>
        </w:rPr>
        <w:t>границ прилегающих территорий</w:t>
      </w:r>
    </w:p>
    <w:p w:rsidR="00302E1E" w:rsidRPr="00165145" w:rsidRDefault="00302E1E" w:rsidP="0015757A">
      <w:pPr>
        <w:pStyle w:val="ConsPlusNormal"/>
        <w:ind w:firstLine="709"/>
        <w:jc w:val="both"/>
        <w:rPr>
          <w:rFonts w:ascii="Times New Roman" w:hAnsi="Times New Roman" w:cs="Times New Roman"/>
          <w:color w:val="00B050"/>
          <w:sz w:val="24"/>
          <w:szCs w:val="24"/>
        </w:rPr>
      </w:pPr>
    </w:p>
    <w:p w:rsidR="00302E1E" w:rsidRPr="005B724D" w:rsidRDefault="00302E1E" w:rsidP="0015757A">
      <w:pPr>
        <w:pStyle w:val="ConsPlusNormal"/>
        <w:ind w:firstLine="709"/>
        <w:jc w:val="both"/>
        <w:rPr>
          <w:rFonts w:ascii="Times New Roman" w:hAnsi="Times New Roman" w:cs="Times New Roman"/>
          <w:color w:val="000000" w:themeColor="text1"/>
          <w:sz w:val="24"/>
          <w:szCs w:val="24"/>
        </w:rPr>
      </w:pPr>
      <w:r w:rsidRPr="005B724D">
        <w:rPr>
          <w:rFonts w:ascii="Times New Roman" w:hAnsi="Times New Roman" w:cs="Times New Roman"/>
          <w:color w:val="000000" w:themeColor="text1"/>
          <w:sz w:val="24"/>
          <w:szCs w:val="24"/>
        </w:rPr>
        <w:t>1. Границы прил</w:t>
      </w:r>
      <w:r w:rsidR="001B5E8D" w:rsidRPr="005B724D">
        <w:rPr>
          <w:rFonts w:ascii="Times New Roman" w:hAnsi="Times New Roman" w:cs="Times New Roman"/>
          <w:color w:val="000000" w:themeColor="text1"/>
          <w:sz w:val="24"/>
          <w:szCs w:val="24"/>
        </w:rPr>
        <w:t>егающих территорий определяются</w:t>
      </w:r>
      <w:r w:rsidR="00EA6BAA" w:rsidRPr="005B724D">
        <w:rPr>
          <w:rFonts w:ascii="Times New Roman" w:hAnsi="Times New Roman" w:cs="Times New Roman"/>
          <w:color w:val="000000" w:themeColor="text1"/>
          <w:sz w:val="24"/>
          <w:szCs w:val="24"/>
        </w:rPr>
        <w:t xml:space="preserve"> настоящими</w:t>
      </w:r>
      <w:r w:rsidR="001B5E8D" w:rsidRPr="005B724D">
        <w:rPr>
          <w:rFonts w:ascii="Times New Roman" w:hAnsi="Times New Roman" w:cs="Times New Roman"/>
          <w:color w:val="000000" w:themeColor="text1"/>
          <w:sz w:val="24"/>
          <w:szCs w:val="24"/>
        </w:rPr>
        <w:t xml:space="preserve"> </w:t>
      </w:r>
      <w:r w:rsidRPr="005B724D">
        <w:rPr>
          <w:rFonts w:ascii="Times New Roman" w:hAnsi="Times New Roman" w:cs="Times New Roman"/>
          <w:color w:val="000000" w:themeColor="text1"/>
          <w:sz w:val="24"/>
          <w:szCs w:val="24"/>
        </w:rPr>
        <w:t xml:space="preserve">Правилами в соответствии с требованиями, установленными Законом Московской области </w:t>
      </w:r>
      <w:r w:rsidR="00BD0B61" w:rsidRPr="005B724D">
        <w:rPr>
          <w:rFonts w:ascii="Times New Roman" w:hAnsi="Times New Roman" w:cs="Times New Roman"/>
          <w:color w:val="000000" w:themeColor="text1"/>
          <w:sz w:val="24"/>
          <w:szCs w:val="24"/>
        </w:rPr>
        <w:t xml:space="preserve">от 30.12.2014 </w:t>
      </w:r>
      <w:r w:rsidRPr="005B724D">
        <w:rPr>
          <w:rFonts w:ascii="Times New Roman" w:hAnsi="Times New Roman" w:cs="Times New Roman"/>
          <w:color w:val="000000" w:themeColor="text1"/>
          <w:sz w:val="24"/>
          <w:szCs w:val="24"/>
        </w:rPr>
        <w:t>№</w:t>
      </w:r>
      <w:r w:rsidR="00BD0B61" w:rsidRPr="005B724D">
        <w:rPr>
          <w:rFonts w:ascii="Times New Roman" w:hAnsi="Times New Roman" w:cs="Times New Roman"/>
          <w:color w:val="000000" w:themeColor="text1"/>
          <w:sz w:val="24"/>
          <w:szCs w:val="24"/>
        </w:rPr>
        <w:t xml:space="preserve"> </w:t>
      </w:r>
      <w:r w:rsidRPr="005B724D">
        <w:rPr>
          <w:rFonts w:ascii="Times New Roman" w:hAnsi="Times New Roman" w:cs="Times New Roman"/>
          <w:color w:val="000000" w:themeColor="text1"/>
          <w:sz w:val="24"/>
          <w:szCs w:val="24"/>
        </w:rPr>
        <w:t>191/2014-ОЗ «О регулировании дополнительных вопросов в сфере благоустройства в Московской области».</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Р</w:t>
      </w:r>
      <w:r w:rsidR="00EA6BAA" w:rsidRPr="00D22FA8">
        <w:rPr>
          <w:rFonts w:ascii="Times New Roman" w:hAnsi="Times New Roman" w:cs="Times New Roman"/>
          <w:color w:val="000000" w:themeColor="text1"/>
          <w:sz w:val="24"/>
          <w:szCs w:val="24"/>
        </w:rPr>
        <w:t>азмер прилегающей территории устанавливается дифференцированно исходя из функционального назначения зданий, строений, сооружений, земельных участков или их гр</w:t>
      </w:r>
      <w:r w:rsidRPr="00D22FA8">
        <w:rPr>
          <w:rFonts w:ascii="Times New Roman" w:hAnsi="Times New Roman" w:cs="Times New Roman"/>
          <w:color w:val="000000" w:themeColor="text1"/>
          <w:sz w:val="24"/>
          <w:szCs w:val="24"/>
        </w:rPr>
        <w:t>упп, с учё</w:t>
      </w:r>
      <w:r w:rsidR="00EA6BAA" w:rsidRPr="00D22FA8">
        <w:rPr>
          <w:rFonts w:ascii="Times New Roman" w:hAnsi="Times New Roman" w:cs="Times New Roman"/>
          <w:color w:val="000000" w:themeColor="text1"/>
          <w:sz w:val="24"/>
          <w:szCs w:val="24"/>
        </w:rPr>
        <w:t>том следующих ограничений:</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1) размер прилегающих территорий не может быть установлен более 5 метров для:</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а) </w:t>
      </w:r>
      <w:r w:rsidR="00EA6BAA" w:rsidRPr="00D22FA8">
        <w:rPr>
          <w:rFonts w:ascii="Times New Roman" w:hAnsi="Times New Roman" w:cs="Times New Roman"/>
          <w:color w:val="000000" w:themeColor="text1"/>
          <w:sz w:val="24"/>
          <w:szCs w:val="24"/>
        </w:rPr>
        <w:t>объектов индивидуального жилищного строительства;</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б) </w:t>
      </w:r>
      <w:r w:rsidR="00EA6BAA" w:rsidRPr="00D22FA8">
        <w:rPr>
          <w:rFonts w:ascii="Times New Roman" w:hAnsi="Times New Roman" w:cs="Times New Roman"/>
          <w:color w:val="000000" w:themeColor="text1"/>
          <w:sz w:val="24"/>
          <w:szCs w:val="24"/>
        </w:rPr>
        <w:t>домов блокированной застройки;</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в) </w:t>
      </w:r>
      <w:r w:rsidR="00EA6BAA" w:rsidRPr="00D22FA8">
        <w:rPr>
          <w:rFonts w:ascii="Times New Roman" w:hAnsi="Times New Roman" w:cs="Times New Roman"/>
          <w:color w:val="000000" w:themeColor="text1"/>
          <w:sz w:val="24"/>
          <w:szCs w:val="24"/>
        </w:rPr>
        <w:t>участков, предназначенных для передвижного жилья;</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г) </w:t>
      </w:r>
      <w:r w:rsidR="00EA6BAA" w:rsidRPr="00D22FA8">
        <w:rPr>
          <w:rFonts w:ascii="Times New Roman" w:hAnsi="Times New Roman" w:cs="Times New Roman"/>
          <w:color w:val="000000" w:themeColor="text1"/>
          <w:sz w:val="24"/>
          <w:szCs w:val="24"/>
        </w:rPr>
        <w:t>объектов религиозного назначения;</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д) </w:t>
      </w:r>
      <w:r w:rsidR="00EA6BAA" w:rsidRPr="00D22FA8">
        <w:rPr>
          <w:rFonts w:ascii="Times New Roman" w:hAnsi="Times New Roman" w:cs="Times New Roman"/>
          <w:color w:val="000000" w:themeColor="text1"/>
          <w:sz w:val="24"/>
          <w:szCs w:val="24"/>
        </w:rPr>
        <w:t>объектов банковской и страховой деятельности;</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е) </w:t>
      </w:r>
      <w:r w:rsidR="00EA6BAA" w:rsidRPr="00D22FA8">
        <w:rPr>
          <w:rFonts w:ascii="Times New Roman" w:hAnsi="Times New Roman" w:cs="Times New Roman"/>
          <w:color w:val="000000" w:themeColor="text1"/>
          <w:sz w:val="24"/>
          <w:szCs w:val="24"/>
        </w:rPr>
        <w:t>объектов бытового обслуживания;</w:t>
      </w:r>
    </w:p>
    <w:p w:rsidR="00EA6BAA" w:rsidRPr="00D22FA8" w:rsidRDefault="00165145"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ё) </w:t>
      </w:r>
      <w:r w:rsidR="00EA6BAA" w:rsidRPr="00D22FA8">
        <w:rPr>
          <w:rFonts w:ascii="Times New Roman" w:hAnsi="Times New Roman" w:cs="Times New Roman"/>
          <w:color w:val="000000" w:themeColor="text1"/>
          <w:sz w:val="24"/>
          <w:szCs w:val="24"/>
        </w:rPr>
        <w:t>некапитальных строений, сооружений;</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 размер прилегающей территории для объектов социального обслуживания и оказания социальной помощи населению, здравоохранения, образования, культуры, физической культуры и спорта не устанавливается;</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3) для многоквартирных жилых домов:</w:t>
      </w:r>
    </w:p>
    <w:p w:rsidR="00EA6BAA" w:rsidRPr="00D22FA8" w:rsidRDefault="00165145" w:rsidP="00165145">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а) </w:t>
      </w:r>
      <w:r w:rsidR="00EA6BAA" w:rsidRPr="00D22FA8">
        <w:rPr>
          <w:rFonts w:ascii="Times New Roman" w:hAnsi="Times New Roman" w:cs="Times New Roman"/>
          <w:color w:val="000000" w:themeColor="text1"/>
          <w:sz w:val="24"/>
          <w:szCs w:val="24"/>
        </w:rPr>
        <w:t>от внешней фасадной поверхности, имеющей входы в жилые секции или нежилые помещения, максимальный размер прилегающей территории не может быть установлен более 30 метров;</w:t>
      </w:r>
    </w:p>
    <w:p w:rsidR="00EA6BAA" w:rsidRPr="00D22FA8" w:rsidRDefault="00165145" w:rsidP="00165145">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б) </w:t>
      </w:r>
      <w:r w:rsidR="00EA6BAA" w:rsidRPr="00D22FA8">
        <w:rPr>
          <w:rFonts w:ascii="Times New Roman" w:hAnsi="Times New Roman" w:cs="Times New Roman"/>
          <w:color w:val="000000" w:themeColor="text1"/>
          <w:sz w:val="24"/>
          <w:szCs w:val="24"/>
        </w:rPr>
        <w:t>от внешней фасадной поверхности, не имеющей входов в жилые секции или нежилые помещения, размер прилегающей территории не может быть установлен более 5 метров;</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размер прилегающих территорий для наземных частей протяженных объектов инженерной инфраструктуры не может превышать размеров охранной зоны протяженного объекта;</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 размер прилегающей территории для незастроенных земельных участков не может превышать максимального значения, установленного для объектов, размещение которых допускается видом разрешенного использования земельного участка;</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6) размер прилегающей территории для подъездов к автомобильным дорогам общего пользования, съездов с автомобильных дорог общего пользования не может быть установлен более максимального значения, установленного для объекта, к которому подъезд (съезд) обеспечивает доступность;</w:t>
      </w:r>
    </w:p>
    <w:p w:rsidR="00EA6BAA" w:rsidRPr="00D22FA8" w:rsidRDefault="00EA6BAA" w:rsidP="0015757A">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7) в иных случаях размер прилегающей территории не может быть установлен более 30 метров.</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3. Границы прилегающих территорий отображаются на с</w:t>
      </w:r>
      <w:r w:rsidR="00165145">
        <w:rPr>
          <w:rFonts w:ascii="Times New Roman" w:hAnsi="Times New Roman" w:cs="Times New Roman"/>
          <w:sz w:val="24"/>
          <w:szCs w:val="24"/>
        </w:rPr>
        <w:t xml:space="preserve">хеме санитарной городского </w:t>
      </w:r>
      <w:r w:rsidR="00165145">
        <w:rPr>
          <w:rFonts w:ascii="Times New Roman" w:hAnsi="Times New Roman" w:cs="Times New Roman"/>
          <w:sz w:val="24"/>
          <w:szCs w:val="24"/>
        </w:rPr>
        <w:lastRenderedPageBreak/>
        <w:t>округа Реутов</w:t>
      </w:r>
      <w:r w:rsidRPr="00EA6BAA">
        <w:rPr>
          <w:rFonts w:ascii="Times New Roman" w:hAnsi="Times New Roman" w:cs="Times New Roman"/>
          <w:sz w:val="24"/>
          <w:szCs w:val="24"/>
        </w:rPr>
        <w:t>.</w:t>
      </w:r>
    </w:p>
    <w:p w:rsidR="00165145" w:rsidRPr="00165145"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 xml:space="preserve">4. Подготовка схемы границ прилегающей территории осуществляется в соответствии с </w:t>
      </w:r>
      <w:r w:rsidR="00165145" w:rsidRPr="00165145">
        <w:rPr>
          <w:rFonts w:ascii="Times New Roman" w:hAnsi="Times New Roman" w:cs="Times New Roman"/>
          <w:sz w:val="24"/>
          <w:szCs w:val="24"/>
        </w:rPr>
        <w:t>в соответствии с Законом Московской области от 30.12.2014 № 191/2014-ОЗ</w:t>
      </w:r>
      <w:r w:rsidR="005C5B9F">
        <w:rPr>
          <w:rFonts w:ascii="Times New Roman" w:hAnsi="Times New Roman" w:cs="Times New Roman"/>
          <w:sz w:val="24"/>
          <w:szCs w:val="24"/>
        </w:rPr>
        <w:t xml:space="preserve"> </w:t>
      </w:r>
      <w:r w:rsidR="00165145" w:rsidRPr="00165145">
        <w:rPr>
          <w:rFonts w:ascii="Times New Roman" w:hAnsi="Times New Roman" w:cs="Times New Roman"/>
          <w:sz w:val="24"/>
          <w:szCs w:val="24"/>
        </w:rPr>
        <w:t>«О регулировании дополнительных вопросов в сфере благоустройства в Московской облас</w:t>
      </w:r>
      <w:r w:rsidR="00165145">
        <w:rPr>
          <w:rFonts w:ascii="Times New Roman" w:hAnsi="Times New Roman" w:cs="Times New Roman"/>
          <w:sz w:val="24"/>
          <w:szCs w:val="24"/>
        </w:rPr>
        <w:t xml:space="preserve">ти» Администрацией </w:t>
      </w:r>
      <w:r w:rsidR="00165145" w:rsidRPr="00165145">
        <w:rPr>
          <w:rFonts w:ascii="Times New Roman" w:hAnsi="Times New Roman" w:cs="Times New Roman"/>
          <w:sz w:val="24"/>
          <w:szCs w:val="24"/>
        </w:rPr>
        <w:t>городского округа</w:t>
      </w:r>
      <w:r w:rsidR="00165145">
        <w:rPr>
          <w:rFonts w:ascii="Times New Roman" w:hAnsi="Times New Roman" w:cs="Times New Roman"/>
          <w:sz w:val="24"/>
          <w:szCs w:val="24"/>
        </w:rPr>
        <w:t xml:space="preserve"> Реутов</w:t>
      </w:r>
      <w:r w:rsidR="00165145" w:rsidRPr="00165145">
        <w:rPr>
          <w:rFonts w:ascii="Times New Roman" w:hAnsi="Times New Roman" w:cs="Times New Roman"/>
          <w:sz w:val="24"/>
          <w:szCs w:val="24"/>
        </w:rPr>
        <w:t>.</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5. Подготовка схемы границ прилегающей территории осуществляется в форме электронного документа. Схемы границ нескольких прилегающих территорий или всех прилегающих территорий на терри</w:t>
      </w:r>
      <w:r w:rsidR="00165145">
        <w:rPr>
          <w:rFonts w:ascii="Times New Roman" w:hAnsi="Times New Roman" w:cs="Times New Roman"/>
          <w:sz w:val="24"/>
          <w:szCs w:val="24"/>
        </w:rPr>
        <w:t>тории городского округа Реутов</w:t>
      </w:r>
      <w:r w:rsidRPr="00EA6BAA">
        <w:rPr>
          <w:rFonts w:ascii="Times New Roman" w:hAnsi="Times New Roman" w:cs="Times New Roman"/>
          <w:sz w:val="24"/>
          <w:szCs w:val="24"/>
        </w:rPr>
        <w:t xml:space="preserve"> могут быть подготовлены в форме одного электронного документа.</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6. Форма границ прилега</w:t>
      </w:r>
      <w:r w:rsidR="00A6793C">
        <w:rPr>
          <w:rFonts w:ascii="Times New Roman" w:hAnsi="Times New Roman" w:cs="Times New Roman"/>
          <w:sz w:val="24"/>
          <w:szCs w:val="24"/>
        </w:rPr>
        <w:t>ющей территории, требования к её</w:t>
      </w:r>
      <w:r w:rsidRPr="00EA6BAA">
        <w:rPr>
          <w:rFonts w:ascii="Times New Roman" w:hAnsi="Times New Roman" w:cs="Times New Roman"/>
          <w:sz w:val="24"/>
          <w:szCs w:val="24"/>
        </w:rPr>
        <w:t xml:space="preserve"> подготовке устанавливаются уполномоченным</w:t>
      </w:r>
      <w:r w:rsidR="00943B1C">
        <w:rPr>
          <w:rFonts w:ascii="Times New Roman" w:hAnsi="Times New Roman" w:cs="Times New Roman"/>
          <w:sz w:val="24"/>
          <w:szCs w:val="24"/>
        </w:rPr>
        <w:t xml:space="preserve"> органом в сфере благоустройства Московской области</w:t>
      </w:r>
      <w:r w:rsidRPr="00EA6BAA">
        <w:rPr>
          <w:rFonts w:ascii="Times New Roman" w:hAnsi="Times New Roman" w:cs="Times New Roman"/>
          <w:sz w:val="24"/>
          <w:szCs w:val="24"/>
        </w:rPr>
        <w:t>.</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7. Установление и изменение границ прилегающе</w:t>
      </w:r>
      <w:r w:rsidR="00A6793C">
        <w:rPr>
          <w:rFonts w:ascii="Times New Roman" w:hAnsi="Times New Roman" w:cs="Times New Roman"/>
          <w:sz w:val="24"/>
          <w:szCs w:val="24"/>
        </w:rPr>
        <w:t>й территории осуществляется путё</w:t>
      </w:r>
      <w:r w:rsidRPr="00EA6BAA">
        <w:rPr>
          <w:rFonts w:ascii="Times New Roman" w:hAnsi="Times New Roman" w:cs="Times New Roman"/>
          <w:sz w:val="24"/>
          <w:szCs w:val="24"/>
        </w:rPr>
        <w:t>м утверждения</w:t>
      </w:r>
      <w:r w:rsidR="00943B1C">
        <w:rPr>
          <w:rFonts w:ascii="Times New Roman" w:hAnsi="Times New Roman" w:cs="Times New Roman"/>
          <w:sz w:val="24"/>
          <w:szCs w:val="24"/>
        </w:rPr>
        <w:t xml:space="preserve"> Советом депутатов городского округа Реутов </w:t>
      </w:r>
      <w:r w:rsidRPr="00EA6BAA">
        <w:rPr>
          <w:rFonts w:ascii="Times New Roman" w:hAnsi="Times New Roman" w:cs="Times New Roman"/>
          <w:sz w:val="24"/>
          <w:szCs w:val="24"/>
        </w:rPr>
        <w:t>схемы границ прилегающих территорий.</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8. Не допускается:</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1) пересечение границ прилегающих территорий;</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2) вовлечение прилегающих территорий в хозяйственную деятельность, осуществляемую на земельном участке, в здании, строении, сооружении, в отношении которых определена прилегающая территория (в том числе обустройство мест складирования, размещение инженерного оборудования, загрузочных площадок, автомобильных стоянок и парковок, экспозиция товаров, ограждение прилегающей территории);</w:t>
      </w:r>
    </w:p>
    <w:p w:rsidR="00EA6BAA" w:rsidRP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3) включение в границы прилегающей территории:</w:t>
      </w:r>
    </w:p>
    <w:p w:rsidR="00EA6BAA" w:rsidRPr="00EA6BAA" w:rsidRDefault="004E69F1" w:rsidP="00A6793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а) </w:t>
      </w:r>
      <w:r w:rsidR="00EA6BAA" w:rsidRPr="00EA6BAA">
        <w:rPr>
          <w:rFonts w:ascii="Times New Roman" w:hAnsi="Times New Roman" w:cs="Times New Roman"/>
          <w:sz w:val="24"/>
          <w:szCs w:val="24"/>
        </w:rPr>
        <w:t>элементов благоустройства частично;</w:t>
      </w:r>
    </w:p>
    <w:p w:rsidR="00EA6BAA" w:rsidRPr="00EA6BAA" w:rsidRDefault="004E69F1" w:rsidP="00A6793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б) </w:t>
      </w:r>
      <w:r w:rsidR="00EA6BAA" w:rsidRPr="00EA6BAA">
        <w:rPr>
          <w:rFonts w:ascii="Times New Roman" w:hAnsi="Times New Roman" w:cs="Times New Roman"/>
          <w:sz w:val="24"/>
          <w:szCs w:val="24"/>
        </w:rPr>
        <w:t>объектов транспортной инфраструктуры, находящихся в федеральной, региональной, муниципальной собственности;</w:t>
      </w:r>
    </w:p>
    <w:p w:rsidR="00EA6BAA" w:rsidRPr="00EA6BAA" w:rsidRDefault="004E69F1" w:rsidP="00A6793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в) </w:t>
      </w:r>
      <w:r w:rsidR="00EA6BAA" w:rsidRPr="00EA6BAA">
        <w:rPr>
          <w:rFonts w:ascii="Times New Roman" w:hAnsi="Times New Roman" w:cs="Times New Roman"/>
          <w:sz w:val="24"/>
          <w:szCs w:val="24"/>
        </w:rPr>
        <w:t xml:space="preserve">земельных участков объектов, указанных в </w:t>
      </w:r>
      <w:r>
        <w:rPr>
          <w:rFonts w:ascii="Times New Roman" w:hAnsi="Times New Roman" w:cs="Times New Roman"/>
          <w:sz w:val="24"/>
          <w:szCs w:val="24"/>
        </w:rPr>
        <w:t>подпункте 2 пункта</w:t>
      </w:r>
      <w:r w:rsidR="00EA6BAA" w:rsidRPr="00EA6BAA">
        <w:rPr>
          <w:rFonts w:ascii="Times New Roman" w:hAnsi="Times New Roman" w:cs="Times New Roman"/>
          <w:sz w:val="24"/>
          <w:szCs w:val="24"/>
        </w:rPr>
        <w:t xml:space="preserve"> 2 настоящей статьи;</w:t>
      </w:r>
    </w:p>
    <w:p w:rsidR="00EA6BAA" w:rsidRPr="00EA6BAA" w:rsidRDefault="004E69F1" w:rsidP="00A6793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г) </w:t>
      </w:r>
      <w:r w:rsidR="00EA6BAA" w:rsidRPr="00EA6BAA">
        <w:rPr>
          <w:rFonts w:ascii="Times New Roman" w:hAnsi="Times New Roman" w:cs="Times New Roman"/>
          <w:sz w:val="24"/>
          <w:szCs w:val="24"/>
        </w:rPr>
        <w:t>зон с особыми условиями использования объектов инженерной инфраструктуры;</w:t>
      </w:r>
    </w:p>
    <w:p w:rsidR="00EA6BAA" w:rsidRPr="00EA6BAA" w:rsidRDefault="004E69F1" w:rsidP="00A6793C">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д) </w:t>
      </w:r>
      <w:r w:rsidR="00EA6BAA" w:rsidRPr="00EA6BAA">
        <w:rPr>
          <w:rFonts w:ascii="Times New Roman" w:hAnsi="Times New Roman" w:cs="Times New Roman"/>
          <w:sz w:val="24"/>
          <w:szCs w:val="24"/>
        </w:rPr>
        <w:t>водных объектов.</w:t>
      </w:r>
    </w:p>
    <w:p w:rsidR="00EA6BAA" w:rsidRDefault="00EA6BAA" w:rsidP="00A6793C">
      <w:pPr>
        <w:pStyle w:val="ConsPlusNormal"/>
        <w:ind w:firstLine="709"/>
        <w:jc w:val="both"/>
        <w:rPr>
          <w:rFonts w:ascii="Times New Roman" w:hAnsi="Times New Roman" w:cs="Times New Roman"/>
          <w:sz w:val="24"/>
          <w:szCs w:val="24"/>
        </w:rPr>
      </w:pPr>
      <w:r w:rsidRPr="00EA6BAA">
        <w:rPr>
          <w:rFonts w:ascii="Times New Roman" w:hAnsi="Times New Roman" w:cs="Times New Roman"/>
          <w:sz w:val="24"/>
          <w:szCs w:val="24"/>
        </w:rPr>
        <w:t>9. Если расстояние между объектами, в отношении которых определяется прилегающая территория, меньше, чем совокупный размер прилегающей территории, установленный</w:t>
      </w:r>
      <w:r w:rsidR="004E69F1">
        <w:rPr>
          <w:rFonts w:ascii="Times New Roman" w:hAnsi="Times New Roman" w:cs="Times New Roman"/>
          <w:sz w:val="24"/>
          <w:szCs w:val="24"/>
        </w:rPr>
        <w:t xml:space="preserve"> настоящими Правилами</w:t>
      </w:r>
      <w:r w:rsidRPr="00EA6BAA">
        <w:rPr>
          <w:rFonts w:ascii="Times New Roman" w:hAnsi="Times New Roman" w:cs="Times New Roman"/>
          <w:sz w:val="24"/>
          <w:szCs w:val="24"/>
        </w:rPr>
        <w:t xml:space="preserve"> для соответствующих видов объектов, в отношении этих объектов устанавливается общая смежная граница прилегающих территорий. В таком случае в целях определения общей смежной границы прилегающих территорий размер прилегающей территории в отношении каждого из объектов устанавливается пропорционально максимальному размеру прилегающей территории, установленному </w:t>
      </w:r>
      <w:r w:rsidR="004E69F1">
        <w:rPr>
          <w:rFonts w:ascii="Times New Roman" w:hAnsi="Times New Roman" w:cs="Times New Roman"/>
          <w:sz w:val="24"/>
          <w:szCs w:val="24"/>
        </w:rPr>
        <w:t>настоящими Правилами.</w:t>
      </w:r>
    </w:p>
    <w:p w:rsidR="00B41287" w:rsidRDefault="00B41287" w:rsidP="00A6793C">
      <w:pPr>
        <w:pStyle w:val="ConsPlusTitle"/>
        <w:ind w:firstLine="709"/>
        <w:jc w:val="both"/>
        <w:outlineLvl w:val="2"/>
        <w:rPr>
          <w:rFonts w:ascii="Times New Roman" w:hAnsi="Times New Roman" w:cs="Times New Roman"/>
          <w:sz w:val="24"/>
          <w:szCs w:val="24"/>
        </w:rPr>
      </w:pPr>
    </w:p>
    <w:p w:rsidR="00B41287" w:rsidRPr="00B41287" w:rsidRDefault="0079430E" w:rsidP="00B41287">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71.</w:t>
      </w:r>
      <w:r w:rsidR="00B41287" w:rsidRPr="00B41287">
        <w:rPr>
          <w:rFonts w:ascii="Times New Roman" w:hAnsi="Times New Roman" w:cs="Times New Roman"/>
          <w:sz w:val="24"/>
          <w:szCs w:val="24"/>
        </w:rPr>
        <w:t xml:space="preserve"> Формы общественного участия в благоустройстве объектов и элементов благоустройства</w:t>
      </w:r>
    </w:p>
    <w:p w:rsidR="00B41287" w:rsidRPr="00B41287" w:rsidRDefault="00B41287" w:rsidP="00B41287">
      <w:pPr>
        <w:pStyle w:val="ConsPlusNormal"/>
        <w:jc w:val="both"/>
        <w:rPr>
          <w:rFonts w:ascii="Times New Roman" w:hAnsi="Times New Roman" w:cs="Times New Roman"/>
          <w:sz w:val="24"/>
          <w:szCs w:val="24"/>
        </w:rPr>
      </w:pPr>
    </w:p>
    <w:p w:rsidR="00B41287" w:rsidRPr="00B41287" w:rsidRDefault="00B41287" w:rsidP="005C1006">
      <w:pPr>
        <w:pStyle w:val="ConsPlusNormal"/>
        <w:ind w:firstLine="709"/>
        <w:jc w:val="both"/>
        <w:rPr>
          <w:rFonts w:ascii="Times New Roman" w:hAnsi="Times New Roman" w:cs="Times New Roman"/>
          <w:sz w:val="24"/>
          <w:szCs w:val="24"/>
        </w:rPr>
      </w:pPr>
      <w:r w:rsidRPr="00B41287">
        <w:rPr>
          <w:rFonts w:ascii="Times New Roman" w:hAnsi="Times New Roman" w:cs="Times New Roman"/>
          <w:sz w:val="24"/>
          <w:szCs w:val="24"/>
        </w:rPr>
        <w:t>1. Все решения по благоустройству территорий должны при</w:t>
      </w:r>
      <w:r>
        <w:rPr>
          <w:rFonts w:ascii="Times New Roman" w:hAnsi="Times New Roman" w:cs="Times New Roman"/>
          <w:sz w:val="24"/>
          <w:szCs w:val="24"/>
        </w:rPr>
        <w:t>ниматься открыто и гласно, с учё</w:t>
      </w:r>
      <w:r w:rsidRPr="00B41287">
        <w:rPr>
          <w:rFonts w:ascii="Times New Roman" w:hAnsi="Times New Roman" w:cs="Times New Roman"/>
          <w:sz w:val="24"/>
          <w:szCs w:val="24"/>
        </w:rPr>
        <w:t>том мнения жителей соответствующих территорий.</w:t>
      </w:r>
    </w:p>
    <w:p w:rsidR="00B41287" w:rsidRDefault="009B7394"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2</w:t>
      </w:r>
      <w:r w:rsidR="00B41287" w:rsidRPr="00B41287">
        <w:rPr>
          <w:rFonts w:ascii="Times New Roman" w:hAnsi="Times New Roman" w:cs="Times New Roman"/>
          <w:sz w:val="24"/>
          <w:szCs w:val="24"/>
        </w:rPr>
        <w:t>. Формами общественного участия в благоуст</w:t>
      </w:r>
      <w:r w:rsidR="00073938">
        <w:rPr>
          <w:rFonts w:ascii="Times New Roman" w:hAnsi="Times New Roman" w:cs="Times New Roman"/>
          <w:sz w:val="24"/>
          <w:szCs w:val="24"/>
        </w:rPr>
        <w:t xml:space="preserve">ройстве территорий городского округа </w:t>
      </w:r>
      <w:r w:rsidR="00AE04F1">
        <w:rPr>
          <w:rFonts w:ascii="Times New Roman" w:hAnsi="Times New Roman" w:cs="Times New Roman"/>
          <w:sz w:val="24"/>
          <w:szCs w:val="24"/>
        </w:rPr>
        <w:t xml:space="preserve">Реутов </w:t>
      </w:r>
      <w:r w:rsidR="00AE04F1" w:rsidRPr="00B41287">
        <w:rPr>
          <w:rFonts w:ascii="Times New Roman" w:hAnsi="Times New Roman" w:cs="Times New Roman"/>
          <w:sz w:val="24"/>
          <w:szCs w:val="24"/>
        </w:rPr>
        <w:t>являются</w:t>
      </w:r>
      <w:r w:rsidR="00B41287" w:rsidRPr="00B41287">
        <w:rPr>
          <w:rFonts w:ascii="Times New Roman" w:hAnsi="Times New Roman" w:cs="Times New Roman"/>
          <w:sz w:val="24"/>
          <w:szCs w:val="24"/>
        </w:rPr>
        <w:t xml:space="preserve"> общественные обсуждения и общественный контроль.</w:t>
      </w:r>
    </w:p>
    <w:p w:rsid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Общественные обсуждения по проектам благоуст</w:t>
      </w:r>
      <w:r>
        <w:rPr>
          <w:rFonts w:ascii="Times New Roman" w:hAnsi="Times New Roman" w:cs="Times New Roman"/>
          <w:sz w:val="24"/>
          <w:szCs w:val="24"/>
        </w:rPr>
        <w:t xml:space="preserve">ройства территории </w:t>
      </w:r>
      <w:r w:rsidRPr="009A11A0">
        <w:rPr>
          <w:rFonts w:ascii="Times New Roman" w:hAnsi="Times New Roman" w:cs="Times New Roman"/>
          <w:sz w:val="24"/>
          <w:szCs w:val="24"/>
        </w:rPr>
        <w:t xml:space="preserve">городского округа </w:t>
      </w:r>
      <w:r>
        <w:rPr>
          <w:rFonts w:ascii="Times New Roman" w:hAnsi="Times New Roman" w:cs="Times New Roman"/>
          <w:sz w:val="24"/>
          <w:szCs w:val="24"/>
        </w:rPr>
        <w:t xml:space="preserve">Реутов </w:t>
      </w:r>
      <w:r w:rsidRPr="009A11A0">
        <w:rPr>
          <w:rFonts w:ascii="Times New Roman" w:hAnsi="Times New Roman" w:cs="Times New Roman"/>
          <w:sz w:val="24"/>
          <w:szCs w:val="24"/>
        </w:rPr>
        <w:t xml:space="preserve">(далее - проект благоустройства) проводятся с целью соблюдения права человека на благоприятные условия жизнедеятельности, прав и законных интересов правообладателей земельных участков и объектов капитального строительства. </w:t>
      </w:r>
    </w:p>
    <w:p w:rsidR="00422307" w:rsidRPr="00422307" w:rsidRDefault="00422307" w:rsidP="005C1006">
      <w:pPr>
        <w:pStyle w:val="ConsPlusNormal"/>
        <w:ind w:firstLine="709"/>
        <w:jc w:val="both"/>
        <w:rPr>
          <w:rFonts w:ascii="Times New Roman" w:hAnsi="Times New Roman" w:cs="Times New Roman"/>
          <w:sz w:val="24"/>
          <w:szCs w:val="24"/>
        </w:rPr>
      </w:pPr>
      <w:r w:rsidRPr="00422307">
        <w:rPr>
          <w:rFonts w:ascii="Times New Roman" w:hAnsi="Times New Roman" w:cs="Times New Roman"/>
          <w:sz w:val="24"/>
          <w:szCs w:val="24"/>
        </w:rPr>
        <w:t xml:space="preserve">3. Для повышения уровня доступности информации и информирования жителей о задачах и проектах в сфере благоустройства проекты, а также информации об их реализации размещается </w:t>
      </w:r>
      <w:r w:rsidRPr="009A11A0">
        <w:rPr>
          <w:rFonts w:ascii="Times New Roman" w:hAnsi="Times New Roman" w:cs="Times New Roman"/>
          <w:sz w:val="24"/>
          <w:szCs w:val="24"/>
        </w:rPr>
        <w:t>в сетевом издании «Официальный сайт</w:t>
      </w:r>
      <w:r>
        <w:rPr>
          <w:rFonts w:ascii="Times New Roman" w:hAnsi="Times New Roman" w:cs="Times New Roman"/>
          <w:sz w:val="24"/>
          <w:szCs w:val="24"/>
        </w:rPr>
        <w:t xml:space="preserve"> органов местного самоуправления </w:t>
      </w:r>
      <w:r w:rsidRPr="009A11A0">
        <w:rPr>
          <w:rFonts w:ascii="Times New Roman" w:hAnsi="Times New Roman" w:cs="Times New Roman"/>
          <w:sz w:val="24"/>
          <w:szCs w:val="24"/>
        </w:rPr>
        <w:t xml:space="preserve">городского округа </w:t>
      </w:r>
      <w:r>
        <w:rPr>
          <w:rFonts w:ascii="Times New Roman" w:hAnsi="Times New Roman" w:cs="Times New Roman"/>
          <w:sz w:val="24"/>
          <w:szCs w:val="24"/>
        </w:rPr>
        <w:t xml:space="preserve">Реутов </w:t>
      </w:r>
      <w:r w:rsidR="00290FD4">
        <w:rPr>
          <w:rFonts w:ascii="Times New Roman" w:hAnsi="Times New Roman" w:cs="Times New Roman"/>
          <w:sz w:val="24"/>
          <w:szCs w:val="24"/>
        </w:rPr>
        <w:t xml:space="preserve"> в сети «Интернет</w:t>
      </w:r>
      <w:r>
        <w:rPr>
          <w:rFonts w:ascii="Times New Roman" w:hAnsi="Times New Roman" w:cs="Times New Roman"/>
          <w:sz w:val="24"/>
          <w:szCs w:val="24"/>
        </w:rPr>
        <w:t>»</w:t>
      </w:r>
      <w:r w:rsidRPr="00422307">
        <w:rPr>
          <w:rFonts w:ascii="Times New Roman" w:hAnsi="Times New Roman" w:cs="Times New Roman"/>
          <w:sz w:val="24"/>
          <w:szCs w:val="24"/>
        </w:rPr>
        <w:t xml:space="preserve"> (</w:t>
      </w:r>
      <w:r>
        <w:rPr>
          <w:rFonts w:ascii="Times New Roman" w:hAnsi="Times New Roman" w:cs="Times New Roman"/>
          <w:sz w:val="24"/>
          <w:szCs w:val="24"/>
        </w:rPr>
        <w:t>далее – Официальный сайт.)</w:t>
      </w:r>
    </w:p>
    <w:p w:rsidR="009A11A0" w:rsidRPr="009A11A0" w:rsidRDefault="00422307"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4</w:t>
      </w:r>
      <w:r w:rsidR="009A11A0" w:rsidRPr="009A11A0">
        <w:rPr>
          <w:rFonts w:ascii="Times New Roman" w:hAnsi="Times New Roman" w:cs="Times New Roman"/>
          <w:sz w:val="24"/>
          <w:szCs w:val="24"/>
        </w:rPr>
        <w:t xml:space="preserve">. Срок проведения общественных обсуждений по проектам благоустройства (в том числе </w:t>
      </w:r>
      <w:r w:rsidR="009A11A0" w:rsidRPr="009A11A0">
        <w:rPr>
          <w:rFonts w:ascii="Times New Roman" w:hAnsi="Times New Roman" w:cs="Times New Roman"/>
          <w:sz w:val="24"/>
          <w:szCs w:val="24"/>
        </w:rPr>
        <w:lastRenderedPageBreak/>
        <w:t>при заочном формате проведения общественных обсуждений) со дня опубликования решения о проведении общественных обсуждений до дня опубликования пр</w:t>
      </w:r>
      <w:r w:rsidR="009A11A0">
        <w:rPr>
          <w:rFonts w:ascii="Times New Roman" w:hAnsi="Times New Roman" w:cs="Times New Roman"/>
          <w:sz w:val="24"/>
          <w:szCs w:val="24"/>
        </w:rPr>
        <w:t>отокола общественных обсуждений</w:t>
      </w:r>
      <w:r w:rsidR="009A11A0" w:rsidRPr="009A11A0">
        <w:rPr>
          <w:rFonts w:ascii="Times New Roman" w:hAnsi="Times New Roman" w:cs="Times New Roman"/>
          <w:sz w:val="24"/>
          <w:szCs w:val="24"/>
        </w:rPr>
        <w:t xml:space="preserve"> не может быть</w:t>
      </w:r>
      <w:r w:rsidR="009A11A0">
        <w:rPr>
          <w:rFonts w:ascii="Times New Roman" w:hAnsi="Times New Roman" w:cs="Times New Roman"/>
          <w:sz w:val="24"/>
          <w:szCs w:val="24"/>
        </w:rPr>
        <w:t xml:space="preserve"> менее одного месяца и более трё</w:t>
      </w:r>
      <w:r w:rsidR="009A11A0" w:rsidRPr="009A11A0">
        <w:rPr>
          <w:rFonts w:ascii="Times New Roman" w:hAnsi="Times New Roman" w:cs="Times New Roman"/>
          <w:sz w:val="24"/>
          <w:szCs w:val="24"/>
        </w:rPr>
        <w:t>х месяцев.</w:t>
      </w:r>
    </w:p>
    <w:p w:rsidR="009A11A0" w:rsidRPr="009A11A0" w:rsidRDefault="00422307"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5</w:t>
      </w:r>
      <w:r w:rsidR="009A11A0" w:rsidRPr="009A11A0">
        <w:rPr>
          <w:rFonts w:ascii="Times New Roman" w:hAnsi="Times New Roman" w:cs="Times New Roman"/>
          <w:sz w:val="24"/>
          <w:szCs w:val="24"/>
        </w:rPr>
        <w:t>. Участниками общественных обсуждений по проектам благоустройства являются граждане, постоянно прожив</w:t>
      </w:r>
      <w:r w:rsidR="009A11A0">
        <w:rPr>
          <w:rFonts w:ascii="Times New Roman" w:hAnsi="Times New Roman" w:cs="Times New Roman"/>
          <w:sz w:val="24"/>
          <w:szCs w:val="24"/>
        </w:rPr>
        <w:t>ающие на территории</w:t>
      </w:r>
      <w:r w:rsidR="009A11A0" w:rsidRPr="009A11A0">
        <w:rPr>
          <w:rFonts w:ascii="Times New Roman" w:hAnsi="Times New Roman" w:cs="Times New Roman"/>
          <w:sz w:val="24"/>
          <w:szCs w:val="24"/>
        </w:rPr>
        <w:t xml:space="preserve"> городского округа</w:t>
      </w:r>
      <w:r w:rsidR="009A11A0">
        <w:rPr>
          <w:rFonts w:ascii="Times New Roman" w:hAnsi="Times New Roman" w:cs="Times New Roman"/>
          <w:sz w:val="24"/>
          <w:szCs w:val="24"/>
        </w:rPr>
        <w:t xml:space="preserve"> Реутов</w:t>
      </w:r>
      <w:r w:rsidR="009A11A0" w:rsidRPr="009A11A0">
        <w:rPr>
          <w:rFonts w:ascii="Times New Roman" w:hAnsi="Times New Roman" w:cs="Times New Roman"/>
          <w:sz w:val="24"/>
          <w:szCs w:val="24"/>
        </w:rPr>
        <w:t xml:space="preserve">; правообладатели находящихся в границах благоустраиваемой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Участник общественных обсуждений (физическое лицо) при очной форме обсуждений должен предоставить док</w:t>
      </w:r>
      <w:r>
        <w:rPr>
          <w:rFonts w:ascii="Times New Roman" w:hAnsi="Times New Roman" w:cs="Times New Roman"/>
          <w:sz w:val="24"/>
          <w:szCs w:val="24"/>
        </w:rPr>
        <w:t>умент, подтверждающий</w:t>
      </w:r>
      <w:r w:rsidRPr="009A11A0">
        <w:rPr>
          <w:rFonts w:ascii="Times New Roman" w:hAnsi="Times New Roman" w:cs="Times New Roman"/>
          <w:sz w:val="24"/>
          <w:szCs w:val="24"/>
        </w:rPr>
        <w:t xml:space="preserve"> ре</w:t>
      </w:r>
      <w:r>
        <w:rPr>
          <w:rFonts w:ascii="Times New Roman" w:hAnsi="Times New Roman" w:cs="Times New Roman"/>
          <w:sz w:val="24"/>
          <w:szCs w:val="24"/>
        </w:rPr>
        <w:t>гистрацию на территории городского округа Реутов</w:t>
      </w:r>
      <w:r w:rsidRPr="009A11A0">
        <w:rPr>
          <w:rFonts w:ascii="Times New Roman" w:hAnsi="Times New Roman" w:cs="Times New Roman"/>
          <w:sz w:val="24"/>
          <w:szCs w:val="24"/>
        </w:rPr>
        <w:t xml:space="preserve">.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Правообладатели земельных участков и (или) расположенных на них объектов капитального строительства, находящихся в границах благоустраиваемой территории, а также правообладатели помещений, являющихся частью указанных объектов капитального строительства должны предоставить документы, подтверждающие право собственности на указанные объекты.</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Обработка персональных данных участников общественных</w:t>
      </w:r>
      <w:r w:rsidR="00720FFA">
        <w:rPr>
          <w:rFonts w:ascii="Times New Roman" w:hAnsi="Times New Roman" w:cs="Times New Roman"/>
          <w:sz w:val="24"/>
          <w:szCs w:val="24"/>
        </w:rPr>
        <w:t xml:space="preserve"> обсуждений осуществляется с учё</w:t>
      </w:r>
      <w:r w:rsidRPr="009A11A0">
        <w:rPr>
          <w:rFonts w:ascii="Times New Roman" w:hAnsi="Times New Roman" w:cs="Times New Roman"/>
          <w:sz w:val="24"/>
          <w:szCs w:val="24"/>
        </w:rPr>
        <w:t>том требований, установленных Федеральным законом от 27.07.2006 № 152-ФЗ «О персональных данных».</w:t>
      </w:r>
    </w:p>
    <w:p w:rsidR="009A11A0" w:rsidRPr="009A11A0" w:rsidRDefault="00422307"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6</w:t>
      </w:r>
      <w:r w:rsidR="009A11A0" w:rsidRPr="009A11A0">
        <w:rPr>
          <w:rFonts w:ascii="Times New Roman" w:hAnsi="Times New Roman" w:cs="Times New Roman"/>
          <w:sz w:val="24"/>
          <w:szCs w:val="24"/>
        </w:rPr>
        <w:t>. Решение о проведении общественных обсуждений по проекту благоустройства</w:t>
      </w:r>
      <w:r w:rsidR="00D264B4">
        <w:rPr>
          <w:rFonts w:ascii="Times New Roman" w:hAnsi="Times New Roman" w:cs="Times New Roman"/>
          <w:sz w:val="24"/>
          <w:szCs w:val="24"/>
        </w:rPr>
        <w:t xml:space="preserve"> принимается распоряжением</w:t>
      </w:r>
      <w:r w:rsidR="00720FFA">
        <w:rPr>
          <w:rFonts w:ascii="Times New Roman" w:hAnsi="Times New Roman" w:cs="Times New Roman"/>
          <w:sz w:val="24"/>
          <w:szCs w:val="24"/>
        </w:rPr>
        <w:t xml:space="preserve"> Администрации городского округа Реутов</w:t>
      </w:r>
      <w:r w:rsidR="009A11A0" w:rsidRPr="009A11A0">
        <w:rPr>
          <w:rFonts w:ascii="Times New Roman" w:hAnsi="Times New Roman" w:cs="Times New Roman"/>
          <w:sz w:val="24"/>
          <w:szCs w:val="24"/>
        </w:rPr>
        <w:t>.</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Решение о проведении общественных обсуждений по проекту благоустройства должно  содержать следующую информацию:</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 проекте благоустройства, подлежащем рассмотрению на общественных обсуждениях;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об органе, уполномоченном на проведение общественных обсуждений; </w:t>
      </w:r>
    </w:p>
    <w:p w:rsidR="009A11A0" w:rsidRPr="009A11A0" w:rsidRDefault="005C1006"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9A11A0" w:rsidRPr="009A11A0">
        <w:rPr>
          <w:rFonts w:ascii="Times New Roman" w:hAnsi="Times New Roman" w:cs="Times New Roman"/>
          <w:sz w:val="24"/>
          <w:szCs w:val="24"/>
        </w:rPr>
        <w:t xml:space="preserve">об официальном сайте, на котором будет размещен проект благоустройства, подлежащий рассмотрению;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 порядке и сроках проведения общественных обсуждений по проекту благоустройства, подлежащего рассмотрению на общественных обсуждениях,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 дате проведения общественных обсуждений по проекту благоустройства (дате заседания комиссии по проведению заочного формата общественных обсуждений). </w:t>
      </w:r>
    </w:p>
    <w:p w:rsidR="009A11A0" w:rsidRPr="009A11A0" w:rsidRDefault="00720FFA"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С учё</w:t>
      </w:r>
      <w:r w:rsidR="009A11A0" w:rsidRPr="009A11A0">
        <w:rPr>
          <w:rFonts w:ascii="Times New Roman" w:hAnsi="Times New Roman" w:cs="Times New Roman"/>
          <w:sz w:val="24"/>
          <w:szCs w:val="24"/>
        </w:rPr>
        <w:t>том значимости рассматриваемого проекта благоустройства</w:t>
      </w:r>
      <w:r w:rsidRPr="00720FFA">
        <w:rPr>
          <w:rFonts w:ascii="Times New Roman" w:hAnsi="Times New Roman" w:cs="Times New Roman"/>
          <w:sz w:val="24"/>
          <w:szCs w:val="24"/>
        </w:rPr>
        <w:t xml:space="preserve"> </w:t>
      </w:r>
      <w:r w:rsidRPr="009A11A0">
        <w:rPr>
          <w:rFonts w:ascii="Times New Roman" w:hAnsi="Times New Roman" w:cs="Times New Roman"/>
          <w:sz w:val="24"/>
          <w:szCs w:val="24"/>
        </w:rPr>
        <w:t xml:space="preserve">решение о проведении общественных обсуждений может содержать информацию о форме общественного участия </w:t>
      </w:r>
      <w:r w:rsidR="009B7394">
        <w:rPr>
          <w:rFonts w:ascii="Times New Roman" w:hAnsi="Times New Roman" w:cs="Times New Roman"/>
          <w:sz w:val="24"/>
          <w:szCs w:val="24"/>
        </w:rPr>
        <w:t xml:space="preserve">(открытый или заочный формат). </w:t>
      </w:r>
    </w:p>
    <w:p w:rsidR="00720FFA"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Решение о проведении общественных обсуждений по проекту благоустройства подлежит размещению не позднее следующего рабочего дня с даты принятия указанного решения в сетевом издании «Официальный сайт</w:t>
      </w:r>
      <w:r w:rsidR="00720FFA">
        <w:rPr>
          <w:rFonts w:ascii="Times New Roman" w:hAnsi="Times New Roman" w:cs="Times New Roman"/>
          <w:sz w:val="24"/>
          <w:szCs w:val="24"/>
        </w:rPr>
        <w:t xml:space="preserve"> органов местного самоуправления </w:t>
      </w:r>
      <w:r w:rsidRPr="009A11A0">
        <w:rPr>
          <w:rFonts w:ascii="Times New Roman" w:hAnsi="Times New Roman" w:cs="Times New Roman"/>
          <w:sz w:val="24"/>
          <w:szCs w:val="24"/>
        </w:rPr>
        <w:t xml:space="preserve">городского округа </w:t>
      </w:r>
      <w:r w:rsidR="004C4269">
        <w:rPr>
          <w:rFonts w:ascii="Times New Roman" w:hAnsi="Times New Roman" w:cs="Times New Roman"/>
          <w:sz w:val="24"/>
          <w:szCs w:val="24"/>
        </w:rPr>
        <w:t>Реутов в сети «Интернет</w:t>
      </w:r>
      <w:r w:rsidR="00720FFA">
        <w:rPr>
          <w:rFonts w:ascii="Times New Roman" w:hAnsi="Times New Roman" w:cs="Times New Roman"/>
          <w:sz w:val="24"/>
          <w:szCs w:val="24"/>
        </w:rPr>
        <w:t>»</w:t>
      </w:r>
      <w:r w:rsidR="009B7394">
        <w:rPr>
          <w:rFonts w:ascii="Times New Roman" w:hAnsi="Times New Roman" w:cs="Times New Roman"/>
          <w:sz w:val="24"/>
          <w:szCs w:val="24"/>
        </w:rPr>
        <w:t xml:space="preserve"> (д</w:t>
      </w:r>
      <w:r w:rsidR="004F43D2">
        <w:rPr>
          <w:rFonts w:ascii="Times New Roman" w:hAnsi="Times New Roman" w:cs="Times New Roman"/>
          <w:sz w:val="24"/>
          <w:szCs w:val="24"/>
        </w:rPr>
        <w:t>алее – О</w:t>
      </w:r>
      <w:r w:rsidR="009B7394">
        <w:rPr>
          <w:rFonts w:ascii="Times New Roman" w:hAnsi="Times New Roman" w:cs="Times New Roman"/>
          <w:sz w:val="24"/>
          <w:szCs w:val="24"/>
        </w:rPr>
        <w:t>фициальный сайт)</w:t>
      </w:r>
      <w:r w:rsidR="00720FFA">
        <w:rPr>
          <w:rFonts w:ascii="Times New Roman" w:hAnsi="Times New Roman" w:cs="Times New Roman"/>
          <w:sz w:val="24"/>
          <w:szCs w:val="24"/>
        </w:rPr>
        <w:t>.</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Решение о проведении общественных обсуждений по проекту благоустройства может размещаться на информационных стендах дворовых территорий или иными способами, обеспечивающими доступ участников общественных обсуждений к указанной информации.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7. Процедура проведения общественных обсуждений по проекту благоустройства состоит из следующих этапов: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оповещение о начале общественных обсуждений;</w:t>
      </w:r>
    </w:p>
    <w:p w:rsidR="009A11A0" w:rsidRPr="009A11A0" w:rsidRDefault="005C1006"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9A11A0" w:rsidRPr="009A11A0">
        <w:rPr>
          <w:rFonts w:ascii="Times New Roman" w:hAnsi="Times New Roman" w:cs="Times New Roman"/>
          <w:sz w:val="24"/>
          <w:szCs w:val="24"/>
        </w:rPr>
        <w:t xml:space="preserve">размещение проекта благоустройства и информационных материалов к нему на официальном сайте;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принятие замечаний и предложений к проекту благоустройства;</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подготовка и опубликование протокола общественных обсуждений.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Не позднее чем за 7 дней до дня </w:t>
      </w:r>
      <w:r w:rsidR="009B7394">
        <w:rPr>
          <w:rFonts w:ascii="Times New Roman" w:hAnsi="Times New Roman" w:cs="Times New Roman"/>
          <w:sz w:val="24"/>
          <w:szCs w:val="24"/>
        </w:rPr>
        <w:t>размещения на официальном сайте</w:t>
      </w:r>
      <w:r w:rsidRPr="009A11A0">
        <w:rPr>
          <w:rFonts w:ascii="Times New Roman" w:hAnsi="Times New Roman" w:cs="Times New Roman"/>
          <w:sz w:val="24"/>
          <w:szCs w:val="24"/>
        </w:rPr>
        <w:t xml:space="preserve"> проекта благоустройства, подлежащего рассмотрению на общественных обсуждениях, опубликовывается (размещается) на официальном сайте, либо на информационных стендах дворовых территорий, а также иными способами, обеспечивающими доступ участников общественных обсуждений к </w:t>
      </w:r>
      <w:r w:rsidRPr="009A11A0">
        <w:rPr>
          <w:rFonts w:ascii="Times New Roman" w:hAnsi="Times New Roman" w:cs="Times New Roman"/>
          <w:sz w:val="24"/>
          <w:szCs w:val="24"/>
        </w:rPr>
        <w:lastRenderedPageBreak/>
        <w:t xml:space="preserve">указанной информации, оповещение о начале общественных обсуждений. </w:t>
      </w:r>
    </w:p>
    <w:p w:rsidR="009A11A0" w:rsidRPr="009A11A0" w:rsidRDefault="005C1006"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9A11A0" w:rsidRPr="009A11A0">
        <w:rPr>
          <w:rFonts w:ascii="Times New Roman" w:hAnsi="Times New Roman" w:cs="Times New Roman"/>
          <w:sz w:val="24"/>
          <w:szCs w:val="24"/>
        </w:rPr>
        <w:t>Оповещение о начале общественных обсуждений должно содержать информацию о проекте, дате, времени и месте проведения общественных обсуждений.</w:t>
      </w:r>
    </w:p>
    <w:p w:rsidR="00FA36C7"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8. Органом, уполномоченным на организацию и проведение общественных обсуждений по проектам благоус</w:t>
      </w:r>
      <w:r w:rsidR="00FA36C7">
        <w:rPr>
          <w:rFonts w:ascii="Times New Roman" w:hAnsi="Times New Roman" w:cs="Times New Roman"/>
          <w:sz w:val="24"/>
          <w:szCs w:val="24"/>
        </w:rPr>
        <w:t>тройства, является</w:t>
      </w:r>
      <w:r w:rsidRPr="009A11A0">
        <w:rPr>
          <w:rFonts w:ascii="Times New Roman" w:hAnsi="Times New Roman" w:cs="Times New Roman"/>
          <w:sz w:val="24"/>
          <w:szCs w:val="24"/>
        </w:rPr>
        <w:t xml:space="preserve"> </w:t>
      </w:r>
      <w:r w:rsidR="00FA36C7">
        <w:rPr>
          <w:rFonts w:ascii="Times New Roman" w:hAnsi="Times New Roman" w:cs="Times New Roman"/>
          <w:sz w:val="24"/>
          <w:szCs w:val="24"/>
        </w:rPr>
        <w:t xml:space="preserve">Администрация </w:t>
      </w:r>
      <w:r w:rsidRPr="009A11A0">
        <w:rPr>
          <w:rFonts w:ascii="Times New Roman" w:hAnsi="Times New Roman" w:cs="Times New Roman"/>
          <w:sz w:val="24"/>
          <w:szCs w:val="24"/>
        </w:rPr>
        <w:t>городского округа</w:t>
      </w:r>
      <w:r w:rsidR="00FA36C7">
        <w:rPr>
          <w:rFonts w:ascii="Times New Roman" w:hAnsi="Times New Roman" w:cs="Times New Roman"/>
          <w:sz w:val="24"/>
          <w:szCs w:val="24"/>
        </w:rPr>
        <w:t xml:space="preserve"> Реутов.</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Уполномоченный орган определяет председателя и секретаря общественных обсуждений; составляет план работы по подготовке и проведению общественных обсуждений; принимает и рассматривает предложения и замечания от участников общественных обсуждений; оформляет протокол о результатах общественных обсуждений.</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9. Участники общественных обсуждений вправе направлять в уполномоченный орган предложения и замечания по проекту благоустройства, рассматриваемому на общественных обсуждениях, для включения их в протокол общественных обсуждений в сроки, указанные в оповещении о начале общественных обсуждений. Предоставление предложений и замечаний участниками общественных обсуждений осуществляется посредством:</w:t>
      </w:r>
    </w:p>
    <w:p w:rsidR="009A11A0" w:rsidRPr="009A11A0" w:rsidRDefault="005C1006"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9A11A0" w:rsidRPr="009A11A0">
        <w:rPr>
          <w:rFonts w:ascii="Times New Roman" w:hAnsi="Times New Roman" w:cs="Times New Roman"/>
          <w:sz w:val="24"/>
          <w:szCs w:val="24"/>
        </w:rPr>
        <w:t>записи предложений и замечаний в журнале учёта посетителей в период работы экспозиции проекта, подлежащего рассмотрению на общественных обсуждениях;</w:t>
      </w:r>
    </w:p>
    <w:p w:rsidR="00422307" w:rsidRPr="00422307" w:rsidRDefault="005C1006"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422307">
        <w:rPr>
          <w:rFonts w:ascii="Times New Roman" w:hAnsi="Times New Roman" w:cs="Times New Roman"/>
          <w:sz w:val="24"/>
          <w:szCs w:val="24"/>
        </w:rPr>
        <w:t xml:space="preserve"> официального сайта</w:t>
      </w:r>
      <w:r w:rsidR="00422307" w:rsidRPr="00422307">
        <w:rPr>
          <w:rFonts w:ascii="Times New Roman" w:hAnsi="Times New Roman" w:cs="Times New Roman"/>
          <w:sz w:val="24"/>
          <w:szCs w:val="24"/>
        </w:rPr>
        <w:t>;</w:t>
      </w:r>
    </w:p>
    <w:p w:rsidR="009A11A0" w:rsidRPr="009A11A0" w:rsidRDefault="005C1006" w:rsidP="005C1006">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9A11A0" w:rsidRPr="009A11A0">
        <w:rPr>
          <w:rFonts w:ascii="Times New Roman" w:hAnsi="Times New Roman" w:cs="Times New Roman"/>
          <w:sz w:val="24"/>
          <w:szCs w:val="24"/>
        </w:rPr>
        <w:t xml:space="preserve">письменного обращения, направленного в адрес уполномоченного органа почтовым отправлением или нарочно. </w:t>
      </w:r>
    </w:p>
    <w:p w:rsidR="009A11A0" w:rsidRPr="00CC7E9F"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Предложения и замечания должны соответствовать предмету общественных обсуждений. В случае, если поступившее предложение и замечание не соответствует предмету общественных обсуждений, уполномоченный орган вправе не включать такие предложения или замечания в протокол общественных обсуждений.</w:t>
      </w:r>
      <w:r w:rsidR="00CC7E9F" w:rsidRPr="00CC7E9F">
        <w:rPr>
          <w:rFonts w:ascii="Times New Roman" w:hAnsi="Times New Roman" w:cs="Times New Roman"/>
          <w:sz w:val="24"/>
          <w:szCs w:val="24"/>
        </w:rPr>
        <w:t xml:space="preserve">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Поступившие предложения и замечания рассматриваются уполномоченным органом не позднее даты проведения общественных обсуждений по проекту благоустройства.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В случае заочного формата проведения общественных обсуждений уполномоченный орган определяет состав комиссии и дату заседания комиссии с целью рассмотрения поступивших предложений и замечаний по проекту благоустройства в сроки, установленные решением о проведении заочного общественного обсуждения. Проведение общественных обсуждений (заседание комиссии) оформляется протоколом.</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10. Протокол общественных обсуждений подготавливается в течение трех календарных дней со дня окончания проведения общественных обсуждений (заседания комиссии) и в течение двух рабочих дней подлежит размещению на официальном сайте (перечень лиц, принявших участие в общественных обсуждениях, опубликованию не подлежит). В протоколе общественных обсуждений указываются: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 дата оформления протокола общественных обсуждений;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информация об организаторе общественных обсуждений;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 xml:space="preserve">информация, содержащаяся в опубликованном оповещении о начале общественных обсуждений, дата и источник опубликования; </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информация о сроке, в течение которого принимались предложения и замечания участников общественных обсуждений;</w:t>
      </w:r>
    </w:p>
    <w:p w:rsidR="009A11A0" w:rsidRPr="00FA36C7"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все поступившие предложения и замечания учас</w:t>
      </w:r>
      <w:r w:rsidR="00FA36C7">
        <w:rPr>
          <w:rFonts w:ascii="Times New Roman" w:hAnsi="Times New Roman" w:cs="Times New Roman"/>
          <w:sz w:val="24"/>
          <w:szCs w:val="24"/>
        </w:rPr>
        <w:t>тников общественных обсуждений</w:t>
      </w:r>
      <w:r w:rsidR="00FA36C7" w:rsidRPr="00FA36C7">
        <w:rPr>
          <w:rFonts w:ascii="Times New Roman" w:hAnsi="Times New Roman" w:cs="Times New Roman"/>
          <w:sz w:val="24"/>
          <w:szCs w:val="24"/>
        </w:rPr>
        <w:t>;</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срок, в течение которого проводятся общественные обсуждения;</w:t>
      </w:r>
    </w:p>
    <w:p w:rsidR="009A11A0" w:rsidRPr="009A11A0" w:rsidRDefault="009A11A0" w:rsidP="005C1006">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сведения о проведении открытого заседания участников общественных обсуждений (заседании комиссии по проведению общественных обсуждений в заочном формате).</w:t>
      </w:r>
    </w:p>
    <w:p w:rsidR="009A11A0" w:rsidRPr="009A11A0" w:rsidRDefault="009A11A0" w:rsidP="007A0C81">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К протоколу общественных обсужд</w:t>
      </w:r>
      <w:r w:rsidR="00FA36C7">
        <w:rPr>
          <w:rFonts w:ascii="Times New Roman" w:hAnsi="Times New Roman" w:cs="Times New Roman"/>
          <w:sz w:val="24"/>
          <w:szCs w:val="24"/>
        </w:rPr>
        <w:t>ений, проводимых в очной форме,</w:t>
      </w:r>
      <w:r w:rsidRPr="009A11A0">
        <w:rPr>
          <w:rFonts w:ascii="Times New Roman" w:hAnsi="Times New Roman" w:cs="Times New Roman"/>
          <w:sz w:val="24"/>
          <w:szCs w:val="24"/>
        </w:rPr>
        <w:t xml:space="preserve"> прилагается перечень принявших участие в рассмотрении проекта участников общественных обсуждений. Протокол общественных обсуждений утверждается председателем и подписывается секретарем общественных обсуждений.</w:t>
      </w:r>
    </w:p>
    <w:p w:rsidR="009A11A0" w:rsidRPr="009A11A0" w:rsidRDefault="009A11A0" w:rsidP="007A0C81">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t>11. Предложения и замечания, направленные по проекту благоустройства, имеют рекомендательный характер и в случае рациональности (целесообразности) внесенных замечаний и предложений, будут учтены в проекте благоустройства.</w:t>
      </w:r>
    </w:p>
    <w:p w:rsidR="00B41287" w:rsidRDefault="009A11A0" w:rsidP="007A0C81">
      <w:pPr>
        <w:pStyle w:val="ConsPlusNormal"/>
        <w:ind w:firstLine="709"/>
        <w:jc w:val="both"/>
        <w:rPr>
          <w:rFonts w:ascii="Times New Roman" w:hAnsi="Times New Roman" w:cs="Times New Roman"/>
          <w:sz w:val="24"/>
          <w:szCs w:val="24"/>
        </w:rPr>
      </w:pPr>
      <w:r w:rsidRPr="009A11A0">
        <w:rPr>
          <w:rFonts w:ascii="Times New Roman" w:hAnsi="Times New Roman" w:cs="Times New Roman"/>
          <w:sz w:val="24"/>
          <w:szCs w:val="24"/>
        </w:rPr>
        <w:lastRenderedPageBreak/>
        <w:t>12. Общественный контроль в области благ</w:t>
      </w:r>
      <w:r w:rsidR="00CC7E9F">
        <w:rPr>
          <w:rFonts w:ascii="Times New Roman" w:hAnsi="Times New Roman" w:cs="Times New Roman"/>
          <w:sz w:val="24"/>
          <w:szCs w:val="24"/>
        </w:rPr>
        <w:t>оустройства осуществляется с учё</w:t>
      </w:r>
      <w:r w:rsidRPr="009A11A0">
        <w:rPr>
          <w:rFonts w:ascii="Times New Roman" w:hAnsi="Times New Roman" w:cs="Times New Roman"/>
          <w:sz w:val="24"/>
          <w:szCs w:val="24"/>
        </w:rPr>
        <w:t>том требований законодательства Российской Федерации и Московской области об обеспечении открытости информации и общественном конт</w:t>
      </w:r>
      <w:r w:rsidR="0031596A">
        <w:rPr>
          <w:rFonts w:ascii="Times New Roman" w:hAnsi="Times New Roman" w:cs="Times New Roman"/>
          <w:sz w:val="24"/>
          <w:szCs w:val="24"/>
        </w:rPr>
        <w:t>роле в области благоустройства</w:t>
      </w:r>
      <w:r w:rsidRPr="009A11A0">
        <w:rPr>
          <w:rFonts w:ascii="Times New Roman" w:hAnsi="Times New Roman" w:cs="Times New Roman"/>
          <w:sz w:val="24"/>
          <w:szCs w:val="24"/>
        </w:rPr>
        <w:t>.</w:t>
      </w:r>
    </w:p>
    <w:p w:rsidR="006132EA" w:rsidRDefault="006132EA" w:rsidP="007714C9">
      <w:pPr>
        <w:pStyle w:val="ConsPlusNormal"/>
        <w:jc w:val="both"/>
        <w:rPr>
          <w:rFonts w:ascii="Times New Roman" w:hAnsi="Times New Roman" w:cs="Times New Roman"/>
          <w:sz w:val="24"/>
          <w:szCs w:val="24"/>
        </w:rPr>
      </w:pPr>
    </w:p>
    <w:p w:rsidR="006132EA" w:rsidRPr="00805101" w:rsidRDefault="007714C9" w:rsidP="006132EA">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 xml:space="preserve">Статья </w:t>
      </w:r>
      <w:r w:rsidR="006132EA">
        <w:rPr>
          <w:rFonts w:ascii="Times New Roman" w:hAnsi="Times New Roman" w:cs="Times New Roman"/>
          <w:sz w:val="24"/>
          <w:szCs w:val="24"/>
        </w:rPr>
        <w:t>7</w:t>
      </w:r>
      <w:r w:rsidR="0079430E">
        <w:rPr>
          <w:rFonts w:ascii="Times New Roman" w:hAnsi="Times New Roman" w:cs="Times New Roman"/>
          <w:sz w:val="24"/>
          <w:szCs w:val="24"/>
        </w:rPr>
        <w:t>2</w:t>
      </w:r>
      <w:r w:rsidR="006132EA" w:rsidRPr="00805101">
        <w:rPr>
          <w:rFonts w:ascii="Times New Roman" w:hAnsi="Times New Roman" w:cs="Times New Roman"/>
          <w:sz w:val="24"/>
          <w:szCs w:val="24"/>
        </w:rPr>
        <w:t xml:space="preserve">. Ответственность за нарушение </w:t>
      </w:r>
      <w:r w:rsidR="006132EA">
        <w:rPr>
          <w:rFonts w:ascii="Times New Roman" w:hAnsi="Times New Roman" w:cs="Times New Roman"/>
          <w:sz w:val="24"/>
          <w:szCs w:val="24"/>
        </w:rPr>
        <w:t>П</w:t>
      </w:r>
      <w:r w:rsidR="006132EA" w:rsidRPr="00805101">
        <w:rPr>
          <w:rFonts w:ascii="Times New Roman" w:hAnsi="Times New Roman" w:cs="Times New Roman"/>
          <w:sz w:val="24"/>
          <w:szCs w:val="24"/>
        </w:rPr>
        <w:t>равил</w:t>
      </w:r>
      <w:r w:rsidR="006132EA">
        <w:rPr>
          <w:rFonts w:ascii="Times New Roman" w:hAnsi="Times New Roman" w:cs="Times New Roman"/>
          <w:sz w:val="24"/>
          <w:szCs w:val="24"/>
        </w:rPr>
        <w:t xml:space="preserve"> благоустройства на территории г</w:t>
      </w:r>
      <w:r w:rsidR="006132EA" w:rsidRPr="00805101">
        <w:rPr>
          <w:rFonts w:ascii="Times New Roman" w:hAnsi="Times New Roman" w:cs="Times New Roman"/>
          <w:sz w:val="24"/>
          <w:szCs w:val="24"/>
        </w:rPr>
        <w:t xml:space="preserve">ородского округа </w:t>
      </w:r>
      <w:r w:rsidR="006132EA">
        <w:rPr>
          <w:rFonts w:ascii="Times New Roman" w:hAnsi="Times New Roman" w:cs="Times New Roman"/>
          <w:sz w:val="24"/>
          <w:szCs w:val="24"/>
        </w:rPr>
        <w:t>Реутов</w:t>
      </w:r>
    </w:p>
    <w:p w:rsidR="006132EA" w:rsidRPr="00805101" w:rsidRDefault="006132EA" w:rsidP="006132EA">
      <w:pPr>
        <w:pStyle w:val="ConsPlusNormal"/>
        <w:ind w:firstLine="539"/>
        <w:jc w:val="both"/>
        <w:rPr>
          <w:rFonts w:ascii="Times New Roman" w:hAnsi="Times New Roman" w:cs="Times New Roman"/>
          <w:sz w:val="24"/>
          <w:szCs w:val="24"/>
        </w:rPr>
      </w:pPr>
    </w:p>
    <w:p w:rsidR="006132EA" w:rsidRPr="00805101" w:rsidRDefault="006132EA" w:rsidP="006132EA">
      <w:pPr>
        <w:pStyle w:val="ConsPlusNormal"/>
        <w:ind w:firstLine="709"/>
        <w:jc w:val="both"/>
        <w:rPr>
          <w:rFonts w:ascii="Times New Roman" w:hAnsi="Times New Roman" w:cs="Times New Roman"/>
          <w:sz w:val="24"/>
          <w:szCs w:val="24"/>
        </w:rPr>
      </w:pPr>
      <w:r w:rsidRPr="00805101">
        <w:rPr>
          <w:rFonts w:ascii="Times New Roman" w:hAnsi="Times New Roman" w:cs="Times New Roman"/>
          <w:sz w:val="24"/>
          <w:szCs w:val="24"/>
        </w:rPr>
        <w:t>1. Лица, нарушившие требования, предусмотре</w:t>
      </w:r>
      <w:r>
        <w:rPr>
          <w:rFonts w:ascii="Times New Roman" w:hAnsi="Times New Roman" w:cs="Times New Roman"/>
          <w:sz w:val="24"/>
          <w:szCs w:val="24"/>
        </w:rPr>
        <w:t xml:space="preserve">нные </w:t>
      </w:r>
      <w:r w:rsidRPr="00805101">
        <w:rPr>
          <w:rFonts w:ascii="Times New Roman" w:hAnsi="Times New Roman" w:cs="Times New Roman"/>
          <w:sz w:val="24"/>
          <w:szCs w:val="24"/>
        </w:rPr>
        <w:t>Правилами,</w:t>
      </w:r>
      <w:r>
        <w:rPr>
          <w:rFonts w:ascii="Times New Roman" w:hAnsi="Times New Roman" w:cs="Times New Roman"/>
          <w:sz w:val="24"/>
          <w:szCs w:val="24"/>
        </w:rPr>
        <w:t xml:space="preserve"> Законом</w:t>
      </w:r>
      <w:r w:rsidRPr="00805101">
        <w:rPr>
          <w:rFonts w:ascii="Times New Roman" w:hAnsi="Times New Roman" w:cs="Times New Roman"/>
          <w:sz w:val="24"/>
          <w:szCs w:val="24"/>
        </w:rPr>
        <w:t xml:space="preserve"> Мос</w:t>
      </w:r>
      <w:r>
        <w:rPr>
          <w:rFonts w:ascii="Times New Roman" w:hAnsi="Times New Roman" w:cs="Times New Roman"/>
          <w:sz w:val="24"/>
          <w:szCs w:val="24"/>
        </w:rPr>
        <w:t>ковской области от 30.12.2014 № 191/2014-ОЗ «</w:t>
      </w:r>
      <w:r w:rsidRPr="00805101">
        <w:rPr>
          <w:rFonts w:ascii="Times New Roman" w:hAnsi="Times New Roman" w:cs="Times New Roman"/>
          <w:sz w:val="24"/>
          <w:szCs w:val="24"/>
        </w:rPr>
        <w:t>О регулировании дополнительных вопросов в сфере благо</w:t>
      </w:r>
      <w:r>
        <w:rPr>
          <w:rFonts w:ascii="Times New Roman" w:hAnsi="Times New Roman" w:cs="Times New Roman"/>
          <w:sz w:val="24"/>
          <w:szCs w:val="24"/>
        </w:rPr>
        <w:t>устройства в Московской области»</w:t>
      </w:r>
      <w:r w:rsidRPr="00805101">
        <w:rPr>
          <w:rFonts w:ascii="Times New Roman" w:hAnsi="Times New Roman" w:cs="Times New Roman"/>
          <w:sz w:val="24"/>
          <w:szCs w:val="24"/>
        </w:rPr>
        <w:t>, несут ответственность, установленную законодательством Российской Федерации.</w:t>
      </w:r>
    </w:p>
    <w:p w:rsidR="006132EA" w:rsidRPr="00805101" w:rsidRDefault="006132EA" w:rsidP="006132EA">
      <w:pPr>
        <w:pStyle w:val="ConsPlusNormal"/>
        <w:ind w:firstLine="709"/>
        <w:jc w:val="both"/>
        <w:rPr>
          <w:rFonts w:ascii="Times New Roman" w:hAnsi="Times New Roman" w:cs="Times New Roman"/>
          <w:sz w:val="24"/>
          <w:szCs w:val="24"/>
        </w:rPr>
      </w:pPr>
      <w:r w:rsidRPr="00805101">
        <w:rPr>
          <w:rFonts w:ascii="Times New Roman" w:hAnsi="Times New Roman" w:cs="Times New Roman"/>
          <w:sz w:val="24"/>
          <w:szCs w:val="24"/>
        </w:rPr>
        <w:t>2. Привлечение виновного лица к ответственности не освобождает его от обязанности устранить допущенные пра</w:t>
      </w:r>
      <w:r>
        <w:rPr>
          <w:rFonts w:ascii="Times New Roman" w:hAnsi="Times New Roman" w:cs="Times New Roman"/>
          <w:sz w:val="24"/>
          <w:szCs w:val="24"/>
        </w:rPr>
        <w:t>вонарушения и возместить причинё</w:t>
      </w:r>
      <w:r w:rsidRPr="00805101">
        <w:rPr>
          <w:rFonts w:ascii="Times New Roman" w:hAnsi="Times New Roman" w:cs="Times New Roman"/>
          <w:sz w:val="24"/>
          <w:szCs w:val="24"/>
        </w:rPr>
        <w:t>нный ущерб в соответствии с порядком, установленным Правительством Московской области.</w:t>
      </w:r>
    </w:p>
    <w:p w:rsidR="00EA6BAA" w:rsidRDefault="00EA6BAA" w:rsidP="00FD7A58">
      <w:pPr>
        <w:pStyle w:val="ConsPlusNormal"/>
        <w:jc w:val="both"/>
        <w:rPr>
          <w:rFonts w:ascii="Times New Roman" w:hAnsi="Times New Roman" w:cs="Times New Roman"/>
          <w:sz w:val="24"/>
          <w:szCs w:val="24"/>
        </w:rPr>
      </w:pPr>
    </w:p>
    <w:p w:rsidR="006132EA" w:rsidRPr="006132EA" w:rsidRDefault="006132EA" w:rsidP="006132EA">
      <w:pPr>
        <w:pStyle w:val="ConsPlusNormal"/>
        <w:ind w:firstLine="539"/>
        <w:jc w:val="center"/>
        <w:rPr>
          <w:rFonts w:ascii="Times New Roman" w:hAnsi="Times New Roman" w:cs="Times New Roman"/>
          <w:b/>
          <w:sz w:val="24"/>
          <w:szCs w:val="24"/>
        </w:rPr>
      </w:pPr>
      <w:r w:rsidRPr="006132EA">
        <w:rPr>
          <w:rFonts w:ascii="Times New Roman" w:hAnsi="Times New Roman" w:cs="Times New Roman"/>
          <w:b/>
          <w:sz w:val="24"/>
          <w:szCs w:val="24"/>
        </w:rPr>
        <w:t>Раздел VI. ПОЛНОМОЧИЯ В СФЕРЕ БЛАГОУСТРОЙСТВА, ЧИСТОТЫ И ПОРЯДКА НА ТЕРРИТОРИИ ГОРОДСКОГО ОКРУГА</w:t>
      </w:r>
    </w:p>
    <w:p w:rsidR="006132EA" w:rsidRPr="005E0E9B" w:rsidRDefault="006132EA" w:rsidP="007714C9">
      <w:pPr>
        <w:pStyle w:val="ConsPlusNormal"/>
        <w:jc w:val="both"/>
        <w:rPr>
          <w:rFonts w:ascii="Times New Roman" w:hAnsi="Times New Roman" w:cs="Times New Roman"/>
          <w:sz w:val="24"/>
          <w:szCs w:val="24"/>
        </w:rPr>
      </w:pPr>
    </w:p>
    <w:p w:rsidR="00302E1E" w:rsidRPr="005E0E9B" w:rsidRDefault="006132EA"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 xml:space="preserve">Статья </w:t>
      </w:r>
      <w:r w:rsidR="0079430E">
        <w:rPr>
          <w:rFonts w:ascii="Times New Roman" w:hAnsi="Times New Roman" w:cs="Times New Roman"/>
          <w:sz w:val="24"/>
          <w:szCs w:val="24"/>
        </w:rPr>
        <w:t>73</w:t>
      </w:r>
      <w:r w:rsidR="00302E1E" w:rsidRPr="005E0E9B">
        <w:rPr>
          <w:rFonts w:ascii="Times New Roman" w:hAnsi="Times New Roman" w:cs="Times New Roman"/>
          <w:sz w:val="24"/>
          <w:szCs w:val="24"/>
        </w:rPr>
        <w:t>. К</w:t>
      </w:r>
      <w:r w:rsidR="00F47CD5">
        <w:rPr>
          <w:rFonts w:ascii="Times New Roman" w:hAnsi="Times New Roman" w:cs="Times New Roman"/>
          <w:sz w:val="24"/>
          <w:szCs w:val="24"/>
        </w:rPr>
        <w:t xml:space="preserve">онтроль за исполнением </w:t>
      </w:r>
      <w:r w:rsidR="00302E1E" w:rsidRPr="005E0E9B">
        <w:rPr>
          <w:rFonts w:ascii="Times New Roman" w:hAnsi="Times New Roman" w:cs="Times New Roman"/>
          <w:sz w:val="24"/>
          <w:szCs w:val="24"/>
        </w:rPr>
        <w:t>Правил</w:t>
      </w:r>
    </w:p>
    <w:p w:rsidR="00302E1E" w:rsidRPr="005E0E9B" w:rsidRDefault="00302E1E" w:rsidP="00302E1E">
      <w:pPr>
        <w:pStyle w:val="ConsPlusNormal"/>
        <w:ind w:firstLine="539"/>
        <w:jc w:val="both"/>
        <w:rPr>
          <w:rFonts w:ascii="Times New Roman" w:hAnsi="Times New Roman" w:cs="Times New Roman"/>
          <w:sz w:val="24"/>
          <w:szCs w:val="24"/>
        </w:rPr>
      </w:pPr>
    </w:p>
    <w:p w:rsidR="00C32E82" w:rsidRPr="00873DCE" w:rsidRDefault="00302E1E" w:rsidP="00873DCE">
      <w:pPr>
        <w:pStyle w:val="ConsPlusNormal"/>
        <w:ind w:firstLine="709"/>
        <w:jc w:val="both"/>
        <w:rPr>
          <w:rFonts w:ascii="Times New Roman" w:hAnsi="Times New Roman" w:cs="Times New Roman"/>
          <w:sz w:val="24"/>
          <w:szCs w:val="24"/>
        </w:rPr>
      </w:pPr>
      <w:r w:rsidRPr="00AE1B7D">
        <w:rPr>
          <w:rFonts w:ascii="Times New Roman" w:hAnsi="Times New Roman" w:cs="Times New Roman"/>
          <w:sz w:val="24"/>
          <w:szCs w:val="24"/>
        </w:rPr>
        <w:t>1. Ко</w:t>
      </w:r>
      <w:r w:rsidR="00F47CD5" w:rsidRPr="00AE1B7D">
        <w:rPr>
          <w:rFonts w:ascii="Times New Roman" w:hAnsi="Times New Roman" w:cs="Times New Roman"/>
          <w:sz w:val="24"/>
          <w:szCs w:val="24"/>
        </w:rPr>
        <w:t xml:space="preserve">нтроль за исполнением </w:t>
      </w:r>
      <w:r w:rsidRPr="00AE1B7D">
        <w:rPr>
          <w:rFonts w:ascii="Times New Roman" w:hAnsi="Times New Roman" w:cs="Times New Roman"/>
          <w:sz w:val="24"/>
          <w:szCs w:val="24"/>
        </w:rPr>
        <w:t xml:space="preserve">Правил осуществляет центральный исполнительный орган государственной власти Московской области специальной компетенции, осуществляющий исполнительно-распорядительную деятельность на территории </w:t>
      </w:r>
      <w:r w:rsidR="00AE1B7D" w:rsidRPr="00AE1B7D">
        <w:rPr>
          <w:rFonts w:ascii="Times New Roman" w:hAnsi="Times New Roman" w:cs="Times New Roman"/>
          <w:sz w:val="24"/>
          <w:szCs w:val="24"/>
        </w:rPr>
        <w:t>Московской области</w:t>
      </w:r>
      <w:r w:rsidRPr="00AE1B7D">
        <w:rPr>
          <w:rFonts w:ascii="Times New Roman" w:hAnsi="Times New Roman" w:cs="Times New Roman"/>
          <w:color w:val="FF0000"/>
          <w:sz w:val="24"/>
          <w:szCs w:val="24"/>
        </w:rPr>
        <w:t xml:space="preserve"> </w:t>
      </w:r>
      <w:r w:rsidRPr="00AE1B7D">
        <w:rPr>
          <w:rFonts w:ascii="Times New Roman" w:hAnsi="Times New Roman" w:cs="Times New Roman"/>
          <w:sz w:val="24"/>
          <w:szCs w:val="24"/>
        </w:rPr>
        <w:t xml:space="preserve">в сфере </w:t>
      </w:r>
      <w:r w:rsidR="00AE1B7D" w:rsidRPr="00AE1B7D">
        <w:rPr>
          <w:rFonts w:ascii="Times New Roman" w:hAnsi="Times New Roman" w:cs="Times New Roman"/>
          <w:sz w:val="24"/>
          <w:szCs w:val="24"/>
        </w:rPr>
        <w:t xml:space="preserve">содержания территорий Московской области </w:t>
      </w:r>
      <w:r w:rsidRPr="00AE1B7D">
        <w:rPr>
          <w:rFonts w:ascii="Times New Roman" w:hAnsi="Times New Roman" w:cs="Times New Roman"/>
          <w:sz w:val="24"/>
          <w:szCs w:val="24"/>
        </w:rPr>
        <w:t xml:space="preserve">(за исключением контроля за проведением мероприятий по удалению с земельных </w:t>
      </w:r>
      <w:r w:rsidR="00AE1B7D" w:rsidRPr="00AE1B7D">
        <w:rPr>
          <w:rFonts w:ascii="Times New Roman" w:hAnsi="Times New Roman" w:cs="Times New Roman"/>
          <w:sz w:val="24"/>
          <w:szCs w:val="24"/>
        </w:rPr>
        <w:t>участков борщевика Сосновского), а также Администрация городского округа Реутов.</w:t>
      </w:r>
    </w:p>
    <w:p w:rsidR="00C32E82" w:rsidRPr="00C32E82" w:rsidRDefault="00C32E82" w:rsidP="00FD7A58">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FD7A58">
        <w:rPr>
          <w:rFonts w:ascii="Times New Roman" w:hAnsi="Times New Roman" w:cs="Times New Roman"/>
          <w:sz w:val="24"/>
          <w:szCs w:val="24"/>
        </w:rPr>
        <w:t xml:space="preserve">2. </w:t>
      </w:r>
      <w:r w:rsidRPr="00C32E82">
        <w:rPr>
          <w:rFonts w:ascii="Times New Roman" w:hAnsi="Times New Roman" w:cs="Times New Roman"/>
          <w:sz w:val="24"/>
          <w:szCs w:val="24"/>
        </w:rPr>
        <w:t>Контроль за исполнением настоящих Правил в части обращения с отходами строительства, сноса зданий и сооружений, в том числе грунтами, осуществляют:</w:t>
      </w:r>
    </w:p>
    <w:p w:rsidR="00C32E82" w:rsidRPr="00C32E82" w:rsidRDefault="00C32E82" w:rsidP="00D242B5">
      <w:pPr>
        <w:pStyle w:val="ConsPlusNormal"/>
        <w:ind w:firstLine="709"/>
        <w:jc w:val="both"/>
        <w:rPr>
          <w:rFonts w:ascii="Times New Roman" w:hAnsi="Times New Roman" w:cs="Times New Roman"/>
          <w:sz w:val="24"/>
          <w:szCs w:val="24"/>
        </w:rPr>
      </w:pPr>
      <w:r w:rsidRPr="00C32E82">
        <w:rPr>
          <w:rFonts w:ascii="Times New Roman" w:hAnsi="Times New Roman" w:cs="Times New Roman"/>
          <w:sz w:val="24"/>
          <w:szCs w:val="24"/>
        </w:rPr>
        <w:t xml:space="preserve">   1) уполномоченный орган в сфере охраны окружающей среды (вне границ населенных пунктов);</w:t>
      </w:r>
    </w:p>
    <w:p w:rsidR="00C32E82" w:rsidRDefault="00FD7A58" w:rsidP="00D242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C32E82">
        <w:rPr>
          <w:rFonts w:ascii="Times New Roman" w:hAnsi="Times New Roman" w:cs="Times New Roman"/>
          <w:sz w:val="24"/>
          <w:szCs w:val="24"/>
        </w:rPr>
        <w:t>2) уполномоченный орган</w:t>
      </w:r>
      <w:r w:rsidR="00C32E82" w:rsidRPr="00C32E82">
        <w:rPr>
          <w:rFonts w:ascii="Times New Roman" w:hAnsi="Times New Roman" w:cs="Times New Roman"/>
          <w:sz w:val="24"/>
          <w:szCs w:val="24"/>
        </w:rPr>
        <w:t xml:space="preserve"> в сфере содержания территорий Московской области (в границах населенных пунктов).</w:t>
      </w:r>
    </w:p>
    <w:p w:rsidR="009B0D7C" w:rsidRPr="00AE1B7D" w:rsidRDefault="009B0D7C" w:rsidP="00D242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3. </w:t>
      </w:r>
      <w:r w:rsidRPr="009B0D7C">
        <w:rPr>
          <w:rFonts w:ascii="Times New Roman" w:hAnsi="Times New Roman" w:cs="Times New Roman"/>
          <w:sz w:val="24"/>
          <w:szCs w:val="24"/>
        </w:rPr>
        <w:t>Контроль за исполнением настоящих Правил в части размещения и хранения транспортных средств на площадках автостоянок, расположенных на землях муниципальной собственности, размещение и хранение на которых осуществляется на платной основе в соответствии с нормативным правовым актом Правительства Московской области или нормативным правовым актом органа местного самоуправления соответственно, осуществляет уполномоченный орган в сфере организации дорожного движения и осуществления парковочной деятельности.</w:t>
      </w:r>
    </w:p>
    <w:p w:rsidR="00302E1E" w:rsidRPr="005E0E9B" w:rsidRDefault="009B0D7C" w:rsidP="00D242B5">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4. </w:t>
      </w:r>
      <w:r w:rsidRPr="009B0D7C">
        <w:rPr>
          <w:rFonts w:ascii="Times New Roman" w:hAnsi="Times New Roman" w:cs="Times New Roman"/>
          <w:sz w:val="24"/>
          <w:szCs w:val="24"/>
        </w:rPr>
        <w:t>Подготовка и рассмотрение доклада о достижении целей введения обязательных требований, содержащихся в настоящих Правилах, а также принятие решения о проведении оценки фактического воздействия настоящих Правил, осуществл</w:t>
      </w:r>
      <w:r w:rsidR="006B367B">
        <w:rPr>
          <w:rFonts w:ascii="Times New Roman" w:hAnsi="Times New Roman" w:cs="Times New Roman"/>
          <w:sz w:val="24"/>
          <w:szCs w:val="24"/>
        </w:rPr>
        <w:t>яется в порядке, установленно</w:t>
      </w:r>
      <w:r w:rsidRPr="009B0D7C">
        <w:rPr>
          <w:rFonts w:ascii="Times New Roman" w:hAnsi="Times New Roman" w:cs="Times New Roman"/>
          <w:sz w:val="24"/>
          <w:szCs w:val="24"/>
        </w:rPr>
        <w:t xml:space="preserve">м Законом Московской области </w:t>
      </w:r>
      <w:r w:rsidR="006B367B">
        <w:rPr>
          <w:rFonts w:ascii="Times New Roman" w:hAnsi="Times New Roman" w:cs="Times New Roman"/>
          <w:sz w:val="24"/>
          <w:szCs w:val="24"/>
        </w:rPr>
        <w:t xml:space="preserve">от 25.06.2021 </w:t>
      </w:r>
      <w:r w:rsidRPr="009B0D7C">
        <w:rPr>
          <w:rFonts w:ascii="Times New Roman" w:hAnsi="Times New Roman" w:cs="Times New Roman"/>
          <w:sz w:val="24"/>
          <w:szCs w:val="24"/>
        </w:rPr>
        <w:t>№ 111/2021-ОЗ «О порядке установления и оценки применения обязательных требований, устанавливаемых нормативными правовыми актами Московской области</w:t>
      </w:r>
      <w:r w:rsidR="00FD7A58">
        <w:rPr>
          <w:rFonts w:ascii="Times New Roman" w:hAnsi="Times New Roman" w:cs="Times New Roman"/>
          <w:sz w:val="24"/>
          <w:szCs w:val="24"/>
        </w:rPr>
        <w:t>»</w:t>
      </w:r>
      <w:r w:rsidRPr="009B0D7C">
        <w:rPr>
          <w:rFonts w:ascii="Times New Roman" w:hAnsi="Times New Roman" w:cs="Times New Roman"/>
          <w:sz w:val="24"/>
          <w:szCs w:val="24"/>
        </w:rPr>
        <w:t>.</w:t>
      </w:r>
    </w:p>
    <w:p w:rsidR="00F62CF7" w:rsidRDefault="00F62CF7" w:rsidP="00302E1E">
      <w:pPr>
        <w:pStyle w:val="ConsPlusNormal"/>
        <w:jc w:val="both"/>
      </w:pPr>
    </w:p>
    <w:p w:rsidR="00302E1E" w:rsidRPr="00A33DF5" w:rsidRDefault="00AA233F" w:rsidP="00302E1E">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w:t>
      </w:r>
      <w:r w:rsidR="0079430E">
        <w:rPr>
          <w:rFonts w:ascii="Times New Roman" w:hAnsi="Times New Roman" w:cs="Times New Roman"/>
          <w:sz w:val="24"/>
          <w:szCs w:val="24"/>
        </w:rPr>
        <w:t>татья 74</w:t>
      </w:r>
      <w:r w:rsidR="004C312C">
        <w:rPr>
          <w:rFonts w:ascii="Times New Roman" w:hAnsi="Times New Roman" w:cs="Times New Roman"/>
          <w:sz w:val="24"/>
          <w:szCs w:val="24"/>
        </w:rPr>
        <w:t xml:space="preserve">. Полномочия органов местного самоуправления </w:t>
      </w:r>
      <w:r w:rsidR="00302E1E">
        <w:rPr>
          <w:rFonts w:ascii="Times New Roman" w:hAnsi="Times New Roman" w:cs="Times New Roman"/>
          <w:sz w:val="24"/>
          <w:szCs w:val="24"/>
        </w:rPr>
        <w:t>г</w:t>
      </w:r>
      <w:r w:rsidR="00302E1E" w:rsidRPr="00A33DF5">
        <w:rPr>
          <w:rFonts w:ascii="Times New Roman" w:hAnsi="Times New Roman" w:cs="Times New Roman"/>
          <w:sz w:val="24"/>
          <w:szCs w:val="24"/>
        </w:rPr>
        <w:t xml:space="preserve">ородского округа </w:t>
      </w:r>
      <w:r w:rsidR="00302E1E">
        <w:rPr>
          <w:rFonts w:ascii="Times New Roman" w:hAnsi="Times New Roman" w:cs="Times New Roman"/>
          <w:sz w:val="24"/>
          <w:szCs w:val="24"/>
        </w:rPr>
        <w:t>Реутов</w:t>
      </w:r>
    </w:p>
    <w:p w:rsidR="00302E1E" w:rsidRDefault="00302E1E" w:rsidP="00302E1E">
      <w:pPr>
        <w:pStyle w:val="ConsPlusNormal"/>
        <w:ind w:firstLine="709"/>
        <w:jc w:val="both"/>
        <w:rPr>
          <w:rFonts w:ascii="Times New Roman" w:hAnsi="Times New Roman" w:cs="Times New Roman"/>
          <w:sz w:val="24"/>
          <w:szCs w:val="24"/>
        </w:rPr>
      </w:pPr>
    </w:p>
    <w:p w:rsidR="00C249F1" w:rsidRPr="00A33DF5" w:rsidRDefault="004C312C" w:rsidP="00302E1E">
      <w:pPr>
        <w:pStyle w:val="ConsPlusNormal"/>
        <w:ind w:firstLine="709"/>
        <w:jc w:val="both"/>
        <w:rPr>
          <w:rFonts w:ascii="Times New Roman" w:hAnsi="Times New Roman" w:cs="Times New Roman"/>
          <w:sz w:val="24"/>
          <w:szCs w:val="24"/>
        </w:rPr>
      </w:pPr>
      <w:r>
        <w:rPr>
          <w:rFonts w:ascii="Times New Roman" w:hAnsi="Times New Roman" w:cs="Times New Roman"/>
          <w:sz w:val="24"/>
          <w:szCs w:val="24"/>
        </w:rPr>
        <w:t xml:space="preserve">  Органы местного самоуправления </w:t>
      </w:r>
      <w:r w:rsidR="00C249F1">
        <w:rPr>
          <w:rFonts w:ascii="Times New Roman" w:hAnsi="Times New Roman" w:cs="Times New Roman"/>
          <w:sz w:val="24"/>
          <w:szCs w:val="24"/>
        </w:rPr>
        <w:t>Реутов</w:t>
      </w:r>
      <w:r w:rsidR="00C249F1" w:rsidRPr="00C249F1">
        <w:rPr>
          <w:rFonts w:ascii="Times New Roman" w:hAnsi="Times New Roman" w:cs="Times New Roman"/>
          <w:sz w:val="24"/>
          <w:szCs w:val="24"/>
        </w:rPr>
        <w:t xml:space="preserve"> при решении вопросов местного значения по организации благоус</w:t>
      </w:r>
      <w:r w:rsidR="00C249F1">
        <w:rPr>
          <w:rFonts w:ascii="Times New Roman" w:hAnsi="Times New Roman" w:cs="Times New Roman"/>
          <w:sz w:val="24"/>
          <w:szCs w:val="24"/>
        </w:rPr>
        <w:t>тройства территории</w:t>
      </w:r>
      <w:r w:rsidR="00C249F1" w:rsidRPr="00C249F1">
        <w:rPr>
          <w:rFonts w:ascii="Times New Roman" w:hAnsi="Times New Roman" w:cs="Times New Roman"/>
          <w:sz w:val="24"/>
          <w:szCs w:val="24"/>
        </w:rPr>
        <w:t xml:space="preserve"> городского округа</w:t>
      </w:r>
      <w:r w:rsidR="00C249F1">
        <w:rPr>
          <w:rFonts w:ascii="Times New Roman" w:hAnsi="Times New Roman" w:cs="Times New Roman"/>
          <w:sz w:val="24"/>
          <w:szCs w:val="24"/>
        </w:rPr>
        <w:t xml:space="preserve"> Реутов</w:t>
      </w:r>
      <w:r w:rsidR="00C249F1" w:rsidRPr="00C249F1">
        <w:rPr>
          <w:rFonts w:ascii="Times New Roman" w:hAnsi="Times New Roman" w:cs="Times New Roman"/>
          <w:sz w:val="24"/>
          <w:szCs w:val="24"/>
        </w:rPr>
        <w:t xml:space="preserve"> в соот</w:t>
      </w:r>
      <w:r>
        <w:rPr>
          <w:rFonts w:ascii="Times New Roman" w:hAnsi="Times New Roman" w:cs="Times New Roman"/>
          <w:sz w:val="24"/>
          <w:szCs w:val="24"/>
        </w:rPr>
        <w:t>ветствии с настоящими Правилами</w:t>
      </w:r>
      <w:r w:rsidR="00C249F1" w:rsidRPr="00C249F1">
        <w:rPr>
          <w:rFonts w:ascii="Times New Roman" w:hAnsi="Times New Roman" w:cs="Times New Roman"/>
          <w:sz w:val="24"/>
          <w:szCs w:val="24"/>
        </w:rPr>
        <w:t xml:space="preserve"> в соответствии с полномочиями, предусмотренными пунктом 9 части 1 статьи 17 </w:t>
      </w:r>
      <w:r w:rsidR="006B367B">
        <w:rPr>
          <w:rFonts w:ascii="Times New Roman" w:hAnsi="Times New Roman" w:cs="Times New Roman"/>
          <w:sz w:val="24"/>
          <w:szCs w:val="24"/>
        </w:rPr>
        <w:t>Федерального закона от 06.10.</w:t>
      </w:r>
      <w:r w:rsidR="00D264B4">
        <w:rPr>
          <w:rFonts w:ascii="Times New Roman" w:hAnsi="Times New Roman" w:cs="Times New Roman"/>
          <w:sz w:val="24"/>
          <w:szCs w:val="24"/>
        </w:rPr>
        <w:t>2003</w:t>
      </w:r>
      <w:r w:rsidR="00C249F1" w:rsidRPr="00C249F1">
        <w:rPr>
          <w:rFonts w:ascii="Times New Roman" w:hAnsi="Times New Roman" w:cs="Times New Roman"/>
          <w:sz w:val="24"/>
          <w:szCs w:val="24"/>
        </w:rPr>
        <w:t xml:space="preserve"> № 131-ФЗ «Об общих принципах организации местного </w:t>
      </w:r>
      <w:r w:rsidR="00C249F1" w:rsidRPr="00C249F1">
        <w:rPr>
          <w:rFonts w:ascii="Times New Roman" w:hAnsi="Times New Roman" w:cs="Times New Roman"/>
          <w:sz w:val="24"/>
          <w:szCs w:val="24"/>
        </w:rPr>
        <w:lastRenderedPageBreak/>
        <w:t>самоуправления в Российской Ф</w:t>
      </w:r>
      <w:r w:rsidR="000E7E12">
        <w:rPr>
          <w:rFonts w:ascii="Times New Roman" w:hAnsi="Times New Roman" w:cs="Times New Roman"/>
          <w:sz w:val="24"/>
          <w:szCs w:val="24"/>
        </w:rPr>
        <w:t>едерации»</w:t>
      </w:r>
      <w:r w:rsidR="00C249F1" w:rsidRPr="00C249F1">
        <w:rPr>
          <w:rFonts w:ascii="Times New Roman" w:hAnsi="Times New Roman" w:cs="Times New Roman"/>
          <w:sz w:val="24"/>
          <w:szCs w:val="24"/>
        </w:rPr>
        <w:t>:</w:t>
      </w:r>
      <w:r w:rsidR="00C249F1">
        <w:rPr>
          <w:rFonts w:ascii="Times New Roman" w:hAnsi="Times New Roman" w:cs="Times New Roman"/>
          <w:sz w:val="24"/>
          <w:szCs w:val="24"/>
        </w:rPr>
        <w:t xml:space="preserve"> </w:t>
      </w:r>
    </w:p>
    <w:p w:rsidR="00E3194E" w:rsidRPr="00A33DF5" w:rsidRDefault="004C312C" w:rsidP="00E3194E">
      <w:pPr>
        <w:pStyle w:val="ConsPlusNormal"/>
        <w:ind w:firstLine="708"/>
        <w:jc w:val="both"/>
        <w:rPr>
          <w:rFonts w:ascii="Times New Roman" w:hAnsi="Times New Roman" w:cs="Times New Roman"/>
          <w:sz w:val="24"/>
          <w:szCs w:val="24"/>
        </w:rPr>
      </w:pPr>
      <w:r>
        <w:rPr>
          <w:rFonts w:ascii="Times New Roman" w:hAnsi="Times New Roman" w:cs="Times New Roman"/>
          <w:sz w:val="24"/>
          <w:szCs w:val="24"/>
        </w:rPr>
        <w:t xml:space="preserve">1) </w:t>
      </w:r>
      <w:r w:rsidR="00582855">
        <w:rPr>
          <w:rFonts w:ascii="Times New Roman" w:hAnsi="Times New Roman" w:cs="Times New Roman"/>
          <w:sz w:val="24"/>
          <w:szCs w:val="24"/>
        </w:rPr>
        <w:t>принимаю</w:t>
      </w:r>
      <w:r w:rsidR="00302E1E" w:rsidRPr="00A33DF5">
        <w:rPr>
          <w:rFonts w:ascii="Times New Roman" w:hAnsi="Times New Roman" w:cs="Times New Roman"/>
          <w:sz w:val="24"/>
          <w:szCs w:val="24"/>
        </w:rPr>
        <w:t>т м</w:t>
      </w:r>
      <w:r w:rsidR="003A6431">
        <w:rPr>
          <w:rFonts w:ascii="Times New Roman" w:hAnsi="Times New Roman" w:cs="Times New Roman"/>
          <w:sz w:val="24"/>
          <w:szCs w:val="24"/>
        </w:rPr>
        <w:t>униципальные правовые акты с учё</w:t>
      </w:r>
      <w:r w:rsidR="00302E1E" w:rsidRPr="00A33DF5">
        <w:rPr>
          <w:rFonts w:ascii="Times New Roman" w:hAnsi="Times New Roman" w:cs="Times New Roman"/>
          <w:sz w:val="24"/>
          <w:szCs w:val="24"/>
        </w:rPr>
        <w:t>том требований</w:t>
      </w:r>
      <w:r w:rsidR="00302E1E">
        <w:rPr>
          <w:rFonts w:ascii="Times New Roman" w:hAnsi="Times New Roman" w:cs="Times New Roman"/>
          <w:sz w:val="24"/>
          <w:szCs w:val="24"/>
        </w:rPr>
        <w:t xml:space="preserve"> Закона</w:t>
      </w:r>
      <w:r w:rsidR="00302E1E" w:rsidRPr="00A33DF5">
        <w:rPr>
          <w:rFonts w:ascii="Times New Roman" w:hAnsi="Times New Roman" w:cs="Times New Roman"/>
          <w:sz w:val="24"/>
          <w:szCs w:val="24"/>
        </w:rPr>
        <w:t xml:space="preserve"> Мос</w:t>
      </w:r>
      <w:r w:rsidR="00302E1E">
        <w:rPr>
          <w:rFonts w:ascii="Times New Roman" w:hAnsi="Times New Roman" w:cs="Times New Roman"/>
          <w:sz w:val="24"/>
          <w:szCs w:val="24"/>
        </w:rPr>
        <w:t>ковской области от 30.12.2014 №</w:t>
      </w:r>
      <w:r w:rsidR="003A6431">
        <w:rPr>
          <w:rFonts w:ascii="Times New Roman" w:hAnsi="Times New Roman" w:cs="Times New Roman"/>
          <w:sz w:val="24"/>
          <w:szCs w:val="24"/>
        </w:rPr>
        <w:t xml:space="preserve"> </w:t>
      </w:r>
      <w:r w:rsidR="00302E1E">
        <w:rPr>
          <w:rFonts w:ascii="Times New Roman" w:hAnsi="Times New Roman" w:cs="Times New Roman"/>
          <w:sz w:val="24"/>
          <w:szCs w:val="24"/>
        </w:rPr>
        <w:t>191/2014-ОЗ «</w:t>
      </w:r>
      <w:r w:rsidR="00302E1E" w:rsidRPr="00A33DF5">
        <w:rPr>
          <w:rFonts w:ascii="Times New Roman" w:hAnsi="Times New Roman" w:cs="Times New Roman"/>
          <w:sz w:val="24"/>
          <w:szCs w:val="24"/>
        </w:rPr>
        <w:t>О регулировании дополнительных вопросов в сфере благо</w:t>
      </w:r>
      <w:r w:rsidR="00302E1E">
        <w:rPr>
          <w:rFonts w:ascii="Times New Roman" w:hAnsi="Times New Roman" w:cs="Times New Roman"/>
          <w:sz w:val="24"/>
          <w:szCs w:val="24"/>
        </w:rPr>
        <w:t>устройства в Московской области»</w:t>
      </w:r>
      <w:r w:rsidR="00302E1E" w:rsidRPr="00A33DF5">
        <w:rPr>
          <w:rFonts w:ascii="Times New Roman" w:hAnsi="Times New Roman" w:cs="Times New Roman"/>
          <w:sz w:val="24"/>
          <w:szCs w:val="24"/>
        </w:rPr>
        <w:t>, законодательства Российской Федерации и правовых актов Московской области;</w:t>
      </w:r>
      <w:r>
        <w:rPr>
          <w:rFonts w:ascii="Times New Roman" w:hAnsi="Times New Roman" w:cs="Times New Roman"/>
          <w:sz w:val="24"/>
          <w:szCs w:val="24"/>
        </w:rPr>
        <w:t xml:space="preserve"> </w:t>
      </w:r>
      <w:r w:rsidR="00E3194E">
        <w:rPr>
          <w:rFonts w:ascii="Times New Roman" w:hAnsi="Times New Roman" w:cs="Times New Roman"/>
          <w:sz w:val="24"/>
          <w:szCs w:val="24"/>
        </w:rPr>
        <w:t xml:space="preserve"> </w:t>
      </w:r>
    </w:p>
    <w:p w:rsidR="00302E1E" w:rsidRPr="00D22FA8" w:rsidRDefault="003B42CC" w:rsidP="003A6431">
      <w:pPr>
        <w:pStyle w:val="ConsPlusNormal"/>
        <w:ind w:firstLine="708"/>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2</w:t>
      </w:r>
      <w:r w:rsidR="004C312C" w:rsidRPr="00D22FA8">
        <w:rPr>
          <w:rFonts w:ascii="Times New Roman" w:hAnsi="Times New Roman" w:cs="Times New Roman"/>
          <w:color w:val="000000" w:themeColor="text1"/>
          <w:sz w:val="24"/>
          <w:szCs w:val="24"/>
        </w:rPr>
        <w:t>)</w:t>
      </w:r>
      <w:r w:rsidRPr="00D22FA8">
        <w:rPr>
          <w:rFonts w:ascii="Times New Roman" w:hAnsi="Times New Roman" w:cs="Times New Roman"/>
          <w:color w:val="000000" w:themeColor="text1"/>
          <w:sz w:val="24"/>
          <w:szCs w:val="24"/>
        </w:rPr>
        <w:t xml:space="preserve"> </w:t>
      </w:r>
      <w:r w:rsidR="00582855">
        <w:rPr>
          <w:rFonts w:ascii="Times New Roman" w:hAnsi="Times New Roman" w:cs="Times New Roman"/>
          <w:color w:val="000000" w:themeColor="text1"/>
          <w:sz w:val="24"/>
          <w:szCs w:val="24"/>
        </w:rPr>
        <w:t>обеспечиваю</w:t>
      </w:r>
      <w:r w:rsidR="00302E1E" w:rsidRPr="00D22FA8">
        <w:rPr>
          <w:rFonts w:ascii="Times New Roman" w:hAnsi="Times New Roman" w:cs="Times New Roman"/>
          <w:color w:val="000000" w:themeColor="text1"/>
          <w:sz w:val="24"/>
          <w:szCs w:val="24"/>
        </w:rPr>
        <w:t>т закрепление всей территории городского округа Реутов</w:t>
      </w:r>
      <w:r w:rsidR="003A6431" w:rsidRPr="00D22FA8">
        <w:rPr>
          <w:rFonts w:ascii="Times New Roman" w:hAnsi="Times New Roman" w:cs="Times New Roman"/>
          <w:color w:val="000000" w:themeColor="text1"/>
          <w:sz w:val="24"/>
          <w:szCs w:val="24"/>
        </w:rPr>
        <w:t xml:space="preserve"> за ответственными лицами путё</w:t>
      </w:r>
      <w:r w:rsidR="00302E1E" w:rsidRPr="00D22FA8">
        <w:rPr>
          <w:rFonts w:ascii="Times New Roman" w:hAnsi="Times New Roman" w:cs="Times New Roman"/>
          <w:color w:val="000000" w:themeColor="text1"/>
          <w:sz w:val="24"/>
          <w:szCs w:val="24"/>
        </w:rPr>
        <w:t>м формирования и утверждения титульных списков объектов благоустройства в соответствии с требованиями нормативных правовых актов Московской области;</w:t>
      </w:r>
    </w:p>
    <w:p w:rsidR="003B42CC" w:rsidRPr="00D22FA8" w:rsidRDefault="003B42CC" w:rsidP="00FD7A58">
      <w:pPr>
        <w:pStyle w:val="ConsPlusNormal"/>
        <w:ind w:firstLine="709"/>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3) привлекают население к выполнению на добровольной основе социально значимых работ по благоустройству территории городского округа Реутов, в том числе к озеленению, создают условия для привлечения молодежи (молодых людей в возрасте от 14 до 35 лет) и добровольцев (волонтёров) к участию в реализации мероприятий федерального </w:t>
      </w:r>
      <w:hyperlink r:id="rId13">
        <w:r w:rsidRPr="00D22FA8">
          <w:rPr>
            <w:rFonts w:ascii="Times New Roman" w:hAnsi="Times New Roman" w:cs="Times New Roman"/>
            <w:color w:val="000000" w:themeColor="text1"/>
            <w:sz w:val="24"/>
            <w:szCs w:val="24"/>
          </w:rPr>
          <w:t>проекта</w:t>
        </w:r>
      </w:hyperlink>
      <w:r w:rsidRPr="00D22FA8">
        <w:rPr>
          <w:rFonts w:ascii="Times New Roman" w:hAnsi="Times New Roman" w:cs="Times New Roman"/>
          <w:color w:val="000000" w:themeColor="text1"/>
          <w:sz w:val="24"/>
          <w:szCs w:val="24"/>
        </w:rPr>
        <w:t xml:space="preserve"> «Формирование комфортной городской среды»;</w:t>
      </w:r>
    </w:p>
    <w:p w:rsidR="003B42CC" w:rsidRPr="00D22FA8" w:rsidRDefault="00B37799" w:rsidP="003A6431">
      <w:pPr>
        <w:pStyle w:val="ConsPlusNormal"/>
        <w:ind w:firstLine="708"/>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4) привлекают граждан как лично, так и в составе общественных объединений и иных негосударственных некоммерческих организаций, субъектов общественного контроля, предусмотренных</w:t>
      </w:r>
      <w:r w:rsidR="006B367B">
        <w:rPr>
          <w:rFonts w:ascii="Times New Roman" w:hAnsi="Times New Roman" w:cs="Times New Roman"/>
          <w:color w:val="000000" w:themeColor="text1"/>
          <w:sz w:val="24"/>
          <w:szCs w:val="24"/>
        </w:rPr>
        <w:t xml:space="preserve"> Федеральным законом от 21.07.2014 года №</w:t>
      </w:r>
      <w:r w:rsidRPr="00D22FA8">
        <w:rPr>
          <w:rFonts w:ascii="Times New Roman" w:hAnsi="Times New Roman" w:cs="Times New Roman"/>
          <w:color w:val="000000" w:themeColor="text1"/>
          <w:sz w:val="24"/>
          <w:szCs w:val="24"/>
        </w:rPr>
        <w:t xml:space="preserve"> 212-ФЗ «Об основах общественного контроля в Российской Федерации», муниципальные общественные комиссии для решения вопросов по благоустройству территории, в том числе для приемки работ, выполненных при осуществлении мероприятий;</w:t>
      </w:r>
    </w:p>
    <w:p w:rsidR="00DA1C38" w:rsidRPr="00D22FA8" w:rsidRDefault="00B37799" w:rsidP="00DA1C38">
      <w:pPr>
        <w:pStyle w:val="ConsPlusNormal"/>
        <w:ind w:firstLine="708"/>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5)</w:t>
      </w:r>
      <w:r w:rsidR="00DA1C38" w:rsidRPr="00D22FA8">
        <w:rPr>
          <w:rFonts w:ascii="Times New Roman" w:hAnsi="Times New Roman" w:cs="Times New Roman"/>
          <w:color w:val="000000" w:themeColor="text1"/>
          <w:sz w:val="24"/>
          <w:szCs w:val="24"/>
        </w:rPr>
        <w:t xml:space="preserve"> утверждают расходы местного бюджета на очередной финансовый год (очередной финансовый год и плановый период) на благоустройство территории городского округа Реутов, в том числе на озеленение;</w:t>
      </w:r>
    </w:p>
    <w:p w:rsidR="00DA1C38" w:rsidRPr="00D22FA8" w:rsidRDefault="00DA1C38" w:rsidP="00DA1C38">
      <w:pPr>
        <w:pStyle w:val="ConsPlusNormal"/>
        <w:ind w:firstLine="708"/>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6) определяют время и порядок проведения месяцев чистоты и порядка в рамках временного промежутка, установленного Законом Московской области от 30.12.2014 № 191/2014-ОЗ «О регулировании дополнительных вопросов в сфере благоустройства в Московской области»;    </w:t>
      </w:r>
    </w:p>
    <w:p w:rsidR="00DA1C38" w:rsidRPr="00D22FA8" w:rsidRDefault="00DA1C38" w:rsidP="00DA1C38">
      <w:pPr>
        <w:pStyle w:val="ConsPlusNormal"/>
        <w:ind w:firstLine="708"/>
        <w:jc w:val="both"/>
        <w:rPr>
          <w:rFonts w:ascii="Times New Roman" w:hAnsi="Times New Roman" w:cs="Times New Roman"/>
          <w:color w:val="000000" w:themeColor="text1"/>
          <w:sz w:val="24"/>
          <w:szCs w:val="24"/>
        </w:rPr>
      </w:pPr>
      <w:r w:rsidRPr="00D22FA8">
        <w:rPr>
          <w:rFonts w:ascii="Times New Roman" w:hAnsi="Times New Roman" w:cs="Times New Roman"/>
          <w:color w:val="000000" w:themeColor="text1"/>
          <w:sz w:val="24"/>
          <w:szCs w:val="24"/>
        </w:rPr>
        <w:t xml:space="preserve">7) планируют и осуществляют мероприятия по благоустройству: территорий общего пользования городского округа Реутов (включая общественные территории), в том числе пешеходных улиц и зон, площадей, улиц, скверов, бульваров, зон отдыха, набережных, пляжей, садов, городских садов, парков (парков культуры и отдыха), включая лесные парки (лесопарковые зоны); въездных групп, дворовых территорий, в том числе </w:t>
      </w:r>
      <w:proofErr w:type="spellStart"/>
      <w:r w:rsidRPr="00D22FA8">
        <w:rPr>
          <w:rFonts w:ascii="Times New Roman" w:hAnsi="Times New Roman" w:cs="Times New Roman"/>
          <w:color w:val="000000" w:themeColor="text1"/>
          <w:sz w:val="24"/>
          <w:szCs w:val="24"/>
        </w:rPr>
        <w:t>внутридворовых</w:t>
      </w:r>
      <w:proofErr w:type="spellEnd"/>
      <w:r w:rsidRPr="00D22FA8">
        <w:rPr>
          <w:rFonts w:ascii="Times New Roman" w:hAnsi="Times New Roman" w:cs="Times New Roman"/>
          <w:color w:val="000000" w:themeColor="text1"/>
          <w:sz w:val="24"/>
          <w:szCs w:val="24"/>
        </w:rPr>
        <w:t xml:space="preserve"> проездов; внутриквартальных проездов; пешеходных коммуникаций и объектов инфраструктуры для велосипедного движения;</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 xml:space="preserve">8) обеспечивают беспрепятственный доступ инвалидов (включая инвалидов, использующих кресла-коляски и собак-проводников) к объектам социальной, инженерной и транспортной инфраструктур в соответствии </w:t>
      </w:r>
      <w:r>
        <w:rPr>
          <w:rFonts w:ascii="Times New Roman" w:hAnsi="Times New Roman" w:cs="Times New Roman"/>
          <w:sz w:val="24"/>
          <w:szCs w:val="24"/>
        </w:rPr>
        <w:t>с Законом Московской области от 22.10.2009 № 121/2009-ОЗ «</w:t>
      </w:r>
      <w:r w:rsidRPr="00DA1C38">
        <w:rPr>
          <w:rFonts w:ascii="Times New Roman" w:hAnsi="Times New Roman" w:cs="Times New Roman"/>
          <w:sz w:val="24"/>
          <w:szCs w:val="24"/>
        </w:rPr>
        <w:t>Об обеспечении беспрепятственного доступа инвалидов и маломобильных групп населения к объектам социальной, транспортной и инженерной инф</w:t>
      </w:r>
      <w:r>
        <w:rPr>
          <w:rFonts w:ascii="Times New Roman" w:hAnsi="Times New Roman" w:cs="Times New Roman"/>
          <w:sz w:val="24"/>
          <w:szCs w:val="24"/>
        </w:rPr>
        <w:t>раструктур в Московской области»</w:t>
      </w:r>
      <w:r w:rsidRPr="00DA1C38">
        <w:rPr>
          <w:rFonts w:ascii="Times New Roman" w:hAnsi="Times New Roman" w:cs="Times New Roman"/>
          <w:sz w:val="24"/>
          <w:szCs w:val="24"/>
        </w:rPr>
        <w:t>;</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9) разрабатывают и утверждают концепции развития парков (инфраструктуры парков), осуществляют меры по реализации концепций развития парков (инфраструктуры парков);</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10) разрабатывают архитектурно-планировочные концепции, проекты благоустройства, планы по благоустройству, включая озеленение, с вовлечением граждан, общественных объединений и организаций в решение вопросов развития городской среды;</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11) реализуют архитектурно-планировочные концепции, проекты благоустройства, планы по благоустройству, включая озеленение;</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12) принимают решения о разработке муниципальных программ формирования современной городской среды, о внесении изменений в такие программы, о реализации и оценке эффективности реализации таких программ, о достижении целевых показателей результативности использования средств местного бюджета;</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13) обеспечивают создание и деятельность муниципальных общественных комиссий по реализации муниципальных программ формирования современной городской среды, а также осуществление такой комиссией контроля за ходом выполнения муниципальной программы формирования современной городской среды;</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lastRenderedPageBreak/>
        <w:t>14) участвуют во всероссийских и областных конкурсах, организуют конкурсы по благоустройству территории среди жителей по различным номинациям;</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15) определяют специальные</w:t>
      </w:r>
      <w:r>
        <w:rPr>
          <w:rFonts w:ascii="Times New Roman" w:hAnsi="Times New Roman" w:cs="Times New Roman"/>
          <w:sz w:val="24"/>
          <w:szCs w:val="24"/>
        </w:rPr>
        <w:t xml:space="preserve"> участки для вывоза уличного </w:t>
      </w:r>
      <w:proofErr w:type="spellStart"/>
      <w:r>
        <w:rPr>
          <w:rFonts w:ascii="Times New Roman" w:hAnsi="Times New Roman" w:cs="Times New Roman"/>
          <w:sz w:val="24"/>
          <w:szCs w:val="24"/>
        </w:rPr>
        <w:t>смё</w:t>
      </w:r>
      <w:r w:rsidRPr="00DA1C38">
        <w:rPr>
          <w:rFonts w:ascii="Times New Roman" w:hAnsi="Times New Roman" w:cs="Times New Roman"/>
          <w:sz w:val="24"/>
          <w:szCs w:val="24"/>
        </w:rPr>
        <w:t>та</w:t>
      </w:r>
      <w:proofErr w:type="spellEnd"/>
      <w:r w:rsidRPr="00DA1C38">
        <w:rPr>
          <w:rFonts w:ascii="Times New Roman" w:hAnsi="Times New Roman" w:cs="Times New Roman"/>
          <w:sz w:val="24"/>
          <w:szCs w:val="24"/>
        </w:rPr>
        <w:t>, остатков растительности, листвы и снега;</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16) выдают ордеры на право производства земляных работ на территории Московской области;</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17) согласовывают схемы информационного и информационно-рекламного оформления зданий, строений, сооружений, а также информационного оформления прилегающей к ним на основании правоустанавливающих документов территории;</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18) согласовывают установку средств размещения информации на террито</w:t>
      </w:r>
      <w:r w:rsidR="00BA3471">
        <w:rPr>
          <w:rFonts w:ascii="Times New Roman" w:hAnsi="Times New Roman" w:cs="Times New Roman"/>
          <w:sz w:val="24"/>
          <w:szCs w:val="24"/>
        </w:rPr>
        <w:t>рии городского округа Реутов</w:t>
      </w:r>
      <w:r w:rsidRPr="00DA1C38">
        <w:rPr>
          <w:rFonts w:ascii="Times New Roman" w:hAnsi="Times New Roman" w:cs="Times New Roman"/>
          <w:sz w:val="24"/>
          <w:szCs w:val="24"/>
        </w:rPr>
        <w:t>;</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19) согласовывают проектные решения по отделке фасадов (паспортов колористических решений фасадов) зданий, строений, сооружений, ограждений;</w:t>
      </w:r>
    </w:p>
    <w:p w:rsidR="00DA1C38" w:rsidRPr="00DA1C38" w:rsidRDefault="00DA1C38" w:rsidP="00DA1C38">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20) принимают меры профилактического характера, направленные на сохранение объектов и элементов благоустр</w:t>
      </w:r>
      <w:r w:rsidR="00D4743A">
        <w:rPr>
          <w:rFonts w:ascii="Times New Roman" w:hAnsi="Times New Roman" w:cs="Times New Roman"/>
          <w:sz w:val="24"/>
          <w:szCs w:val="24"/>
        </w:rPr>
        <w:t>ойства, включая сохранность зелё</w:t>
      </w:r>
      <w:r w:rsidRPr="00DA1C38">
        <w:rPr>
          <w:rFonts w:ascii="Times New Roman" w:hAnsi="Times New Roman" w:cs="Times New Roman"/>
          <w:sz w:val="24"/>
          <w:szCs w:val="24"/>
        </w:rPr>
        <w:t>ных насаждений;</w:t>
      </w:r>
    </w:p>
    <w:p w:rsidR="005F222E" w:rsidRDefault="00DA1C38" w:rsidP="007714C9">
      <w:pPr>
        <w:pStyle w:val="ConsPlusNormal"/>
        <w:ind w:firstLine="708"/>
        <w:jc w:val="both"/>
        <w:rPr>
          <w:rFonts w:ascii="Times New Roman" w:hAnsi="Times New Roman" w:cs="Times New Roman"/>
          <w:sz w:val="24"/>
          <w:szCs w:val="24"/>
        </w:rPr>
      </w:pPr>
      <w:r w:rsidRPr="00DA1C38">
        <w:rPr>
          <w:rFonts w:ascii="Times New Roman" w:hAnsi="Times New Roman" w:cs="Times New Roman"/>
          <w:sz w:val="24"/>
          <w:szCs w:val="24"/>
        </w:rPr>
        <w:t>21) осуществляют мероприятия по созданию (устройству) новых и развитию, содержанию, эксплуатации, модернизации существующих систем наружного освещения, включая архитектурно-художественное освещение, на: территориях общего польз</w:t>
      </w:r>
      <w:r w:rsidR="005F222E">
        <w:rPr>
          <w:rFonts w:ascii="Times New Roman" w:hAnsi="Times New Roman" w:cs="Times New Roman"/>
          <w:sz w:val="24"/>
          <w:szCs w:val="24"/>
        </w:rPr>
        <w:t>ования городского округа Реутов</w:t>
      </w:r>
      <w:r w:rsidRPr="00DA1C38">
        <w:rPr>
          <w:rFonts w:ascii="Times New Roman" w:hAnsi="Times New Roman" w:cs="Times New Roman"/>
          <w:sz w:val="24"/>
          <w:szCs w:val="24"/>
        </w:rPr>
        <w:t xml:space="preserve"> (включая общественные территории), в том числе на пешеходных улицах и зонах, площадях, улицах, на территориях скверов, бульваров, зон отдыха, набережных, пляжах, садах, городских садах, парков (парков культуры и отдыха), включая лесные парки (лесопарковые зоны); въездных группах, дворовых территориях, в том числе на </w:t>
      </w:r>
      <w:proofErr w:type="spellStart"/>
      <w:r w:rsidRPr="00DA1C38">
        <w:rPr>
          <w:rFonts w:ascii="Times New Roman" w:hAnsi="Times New Roman" w:cs="Times New Roman"/>
          <w:sz w:val="24"/>
          <w:szCs w:val="24"/>
        </w:rPr>
        <w:t>внутридворовых</w:t>
      </w:r>
      <w:proofErr w:type="spellEnd"/>
      <w:r w:rsidRPr="00DA1C38">
        <w:rPr>
          <w:rFonts w:ascii="Times New Roman" w:hAnsi="Times New Roman" w:cs="Times New Roman"/>
          <w:sz w:val="24"/>
          <w:szCs w:val="24"/>
        </w:rPr>
        <w:t xml:space="preserve"> проездах; внутриквартальных проездах; пешеходных коммуникациях и объектах инфраструктуры для велосипедного д</w:t>
      </w:r>
      <w:r w:rsidR="007714C9">
        <w:rPr>
          <w:rFonts w:ascii="Times New Roman" w:hAnsi="Times New Roman" w:cs="Times New Roman"/>
          <w:sz w:val="24"/>
          <w:szCs w:val="24"/>
        </w:rPr>
        <w:t>вижения.</w:t>
      </w:r>
    </w:p>
    <w:p w:rsidR="003B42CC" w:rsidRDefault="003B42CC" w:rsidP="003A6431">
      <w:pPr>
        <w:pStyle w:val="ConsPlusNormal"/>
        <w:ind w:firstLine="708"/>
        <w:jc w:val="both"/>
        <w:rPr>
          <w:rFonts w:ascii="Times New Roman" w:hAnsi="Times New Roman" w:cs="Times New Roman"/>
          <w:sz w:val="24"/>
          <w:szCs w:val="24"/>
        </w:rPr>
      </w:pPr>
    </w:p>
    <w:p w:rsidR="00C645E2" w:rsidRPr="009725FA" w:rsidRDefault="0079430E" w:rsidP="009725FA">
      <w:pPr>
        <w:pStyle w:val="ConsPlusTitle"/>
        <w:ind w:firstLine="709"/>
        <w:jc w:val="both"/>
        <w:outlineLvl w:val="2"/>
        <w:rPr>
          <w:rFonts w:ascii="Times New Roman" w:hAnsi="Times New Roman" w:cs="Times New Roman"/>
          <w:sz w:val="24"/>
          <w:szCs w:val="24"/>
        </w:rPr>
      </w:pPr>
      <w:r>
        <w:rPr>
          <w:rFonts w:ascii="Times New Roman" w:hAnsi="Times New Roman" w:cs="Times New Roman"/>
          <w:sz w:val="24"/>
          <w:szCs w:val="24"/>
        </w:rPr>
        <w:t>Статья 75.</w:t>
      </w:r>
      <w:r w:rsidR="00B773E3" w:rsidRPr="00805101">
        <w:rPr>
          <w:rFonts w:ascii="Times New Roman" w:hAnsi="Times New Roman" w:cs="Times New Roman"/>
          <w:sz w:val="24"/>
          <w:szCs w:val="24"/>
        </w:rPr>
        <w:t xml:space="preserve"> </w:t>
      </w:r>
      <w:r w:rsidR="00B773E3">
        <w:rPr>
          <w:rFonts w:ascii="Times New Roman" w:hAnsi="Times New Roman" w:cs="Times New Roman"/>
          <w:sz w:val="24"/>
          <w:szCs w:val="24"/>
        </w:rPr>
        <w:t>Финансовое обеспечени</w:t>
      </w:r>
      <w:r w:rsidR="001F59BC">
        <w:rPr>
          <w:rFonts w:ascii="Times New Roman" w:hAnsi="Times New Roman" w:cs="Times New Roman"/>
          <w:sz w:val="24"/>
          <w:szCs w:val="24"/>
        </w:rPr>
        <w:t>е</w:t>
      </w:r>
    </w:p>
    <w:p w:rsidR="00C645E2" w:rsidRDefault="00C645E2" w:rsidP="001D0355">
      <w:pPr>
        <w:pStyle w:val="ConsPlusNormal"/>
        <w:outlineLvl w:val="1"/>
        <w:rPr>
          <w:rFonts w:ascii="Times New Roman" w:hAnsi="Times New Roman" w:cs="Times New Roman"/>
          <w:color w:val="000000" w:themeColor="text1"/>
          <w:sz w:val="24"/>
        </w:rPr>
      </w:pP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1. </w:t>
      </w:r>
      <w:r w:rsidRPr="009725FA">
        <w:rPr>
          <w:rFonts w:ascii="Times New Roman" w:hAnsi="Times New Roman" w:cs="Times New Roman"/>
          <w:color w:val="000000" w:themeColor="text1"/>
          <w:sz w:val="24"/>
        </w:rPr>
        <w:t>Организация благоустройства объектов:</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1</w:t>
      </w:r>
      <w:r w:rsidR="00132EEE">
        <w:rPr>
          <w:rFonts w:ascii="Times New Roman" w:hAnsi="Times New Roman" w:cs="Times New Roman"/>
          <w:color w:val="000000" w:themeColor="text1"/>
          <w:sz w:val="24"/>
        </w:rPr>
        <w:t>) указанных в подпунктах «г», «д»</w:t>
      </w:r>
      <w:r w:rsidRPr="009725FA">
        <w:rPr>
          <w:rFonts w:ascii="Times New Roman" w:hAnsi="Times New Roman" w:cs="Times New Roman"/>
          <w:color w:val="000000" w:themeColor="text1"/>
          <w:sz w:val="24"/>
        </w:rPr>
        <w:t xml:space="preserve">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xml:space="preserve"> осуществляется </w:t>
      </w:r>
      <w:r>
        <w:rPr>
          <w:rFonts w:ascii="Times New Roman" w:hAnsi="Times New Roman" w:cs="Times New Roman"/>
          <w:color w:val="000000" w:themeColor="text1"/>
          <w:sz w:val="24"/>
        </w:rPr>
        <w:t xml:space="preserve"> Администрацией городского округа Реутов</w:t>
      </w:r>
      <w:r w:rsidRPr="009725FA">
        <w:rPr>
          <w:rFonts w:ascii="Times New Roman" w:hAnsi="Times New Roman" w:cs="Times New Roman"/>
          <w:color w:val="000000" w:themeColor="text1"/>
          <w:sz w:val="24"/>
        </w:rPr>
        <w:t>, в пределах бюджетных ассигнований, пр</w:t>
      </w:r>
      <w:r>
        <w:rPr>
          <w:rFonts w:ascii="Times New Roman" w:hAnsi="Times New Roman" w:cs="Times New Roman"/>
          <w:color w:val="000000" w:themeColor="text1"/>
          <w:sz w:val="24"/>
        </w:rPr>
        <w:t>едусмотренных в местном бюджете городского округа Реутов</w:t>
      </w:r>
      <w:r w:rsidRPr="009725FA">
        <w:rPr>
          <w:rFonts w:ascii="Times New Roman" w:hAnsi="Times New Roman" w:cs="Times New Roman"/>
          <w:color w:val="000000" w:themeColor="text1"/>
          <w:sz w:val="24"/>
        </w:rPr>
        <w:t>;</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2</w:t>
      </w:r>
      <w:r w:rsidR="00132EEE">
        <w:rPr>
          <w:rFonts w:ascii="Times New Roman" w:hAnsi="Times New Roman" w:cs="Times New Roman"/>
          <w:color w:val="000000" w:themeColor="text1"/>
          <w:sz w:val="24"/>
        </w:rPr>
        <w:t>) указанных в подпунктах «а» - «в»</w:t>
      </w:r>
      <w:r w:rsidRPr="009725FA">
        <w:rPr>
          <w:rFonts w:ascii="Times New Roman" w:hAnsi="Times New Roman" w:cs="Times New Roman"/>
          <w:color w:val="000000" w:themeColor="text1"/>
          <w:sz w:val="24"/>
        </w:rPr>
        <w:t xml:space="preserve">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осуществляется собственн</w:t>
      </w:r>
      <w:r>
        <w:rPr>
          <w:rFonts w:ascii="Times New Roman" w:hAnsi="Times New Roman" w:cs="Times New Roman"/>
          <w:color w:val="000000" w:themeColor="text1"/>
          <w:sz w:val="24"/>
        </w:rPr>
        <w:t>иками (правообладателями) за счё</w:t>
      </w:r>
      <w:r w:rsidRPr="009725FA">
        <w:rPr>
          <w:rFonts w:ascii="Times New Roman" w:hAnsi="Times New Roman" w:cs="Times New Roman"/>
          <w:color w:val="000000" w:themeColor="text1"/>
          <w:sz w:val="24"/>
        </w:rPr>
        <w:t>т собственных средств, а в случаях организации органами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благоустройства территорий общего пользования, в том числе общественных территорий (пространств), дворовых территорий, включая </w:t>
      </w:r>
      <w:proofErr w:type="spellStart"/>
      <w:r w:rsidRPr="009725FA">
        <w:rPr>
          <w:rFonts w:ascii="Times New Roman" w:hAnsi="Times New Roman" w:cs="Times New Roman"/>
          <w:color w:val="000000" w:themeColor="text1"/>
          <w:sz w:val="24"/>
        </w:rPr>
        <w:t>внутридворовые</w:t>
      </w:r>
      <w:proofErr w:type="spellEnd"/>
      <w:r w:rsidRPr="009725FA">
        <w:rPr>
          <w:rFonts w:ascii="Times New Roman" w:hAnsi="Times New Roman" w:cs="Times New Roman"/>
          <w:color w:val="000000" w:themeColor="text1"/>
          <w:sz w:val="24"/>
        </w:rPr>
        <w:t xml:space="preserve"> проезды, внутриквартальных проездов, элементов улично-дорожной</w:t>
      </w:r>
      <w:r>
        <w:rPr>
          <w:rFonts w:ascii="Times New Roman" w:hAnsi="Times New Roman" w:cs="Times New Roman"/>
          <w:color w:val="000000" w:themeColor="text1"/>
          <w:sz w:val="24"/>
        </w:rPr>
        <w:t xml:space="preserve"> сети городского округа Реутов</w:t>
      </w:r>
      <w:r w:rsidRPr="009725FA">
        <w:rPr>
          <w:rFonts w:ascii="Times New Roman" w:hAnsi="Times New Roman" w:cs="Times New Roman"/>
          <w:color w:val="000000" w:themeColor="text1"/>
          <w:sz w:val="24"/>
        </w:rPr>
        <w:t>, в целях решения вопросов местного значения и при наличии решения межведомственной комиссии, образованной постановлением Губернатора Московской области, об одобрении организации благоустройства указанных объектов, осуществляется органами местного самоуправления</w:t>
      </w:r>
      <w:r>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в </w:t>
      </w:r>
      <w:r>
        <w:rPr>
          <w:rFonts w:ascii="Times New Roman" w:hAnsi="Times New Roman" w:cs="Times New Roman"/>
          <w:color w:val="000000" w:themeColor="text1"/>
          <w:sz w:val="24"/>
        </w:rPr>
        <w:t>соответствии с настоящими Правилами</w:t>
      </w:r>
      <w:r w:rsidRPr="009725FA">
        <w:rPr>
          <w:rFonts w:ascii="Times New Roman" w:hAnsi="Times New Roman" w:cs="Times New Roman"/>
          <w:color w:val="000000" w:themeColor="text1"/>
          <w:sz w:val="24"/>
        </w:rPr>
        <w:t xml:space="preserve"> в пределах бюджетных ассигнований, предусмотренных в ме</w:t>
      </w:r>
      <w:r>
        <w:rPr>
          <w:rFonts w:ascii="Times New Roman" w:hAnsi="Times New Roman" w:cs="Times New Roman"/>
          <w:color w:val="000000" w:themeColor="text1"/>
          <w:sz w:val="24"/>
        </w:rPr>
        <w:t>стном бюджете</w:t>
      </w:r>
      <w:r w:rsidRPr="009725FA">
        <w:rPr>
          <w:rFonts w:ascii="Times New Roman" w:hAnsi="Times New Roman" w:cs="Times New Roman"/>
          <w:color w:val="000000" w:themeColor="text1"/>
          <w:sz w:val="24"/>
        </w:rPr>
        <w:t>, при условии:</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предоставления объектов, указанных в подпунк</w:t>
      </w:r>
      <w:r w:rsidR="00132EEE">
        <w:rPr>
          <w:rFonts w:ascii="Times New Roman" w:hAnsi="Times New Roman" w:cs="Times New Roman"/>
          <w:color w:val="000000" w:themeColor="text1"/>
          <w:sz w:val="24"/>
        </w:rPr>
        <w:t xml:space="preserve">те «а» </w:t>
      </w:r>
      <w:r w:rsidRPr="009725FA">
        <w:rPr>
          <w:rFonts w:ascii="Times New Roman" w:hAnsi="Times New Roman" w:cs="Times New Roman"/>
          <w:color w:val="000000" w:themeColor="text1"/>
          <w:sz w:val="24"/>
        </w:rPr>
        <w:t>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xml:space="preserve">, в ограниченное пользование органам местного самоуправления </w:t>
      </w:r>
      <w:r w:rsidR="00536ED7">
        <w:rPr>
          <w:rFonts w:ascii="Times New Roman" w:hAnsi="Times New Roman" w:cs="Times New Roman"/>
          <w:color w:val="000000" w:themeColor="text1"/>
          <w:sz w:val="24"/>
        </w:rPr>
        <w:t xml:space="preserve">городского округа Реутов </w:t>
      </w:r>
      <w:r w:rsidR="005032FC">
        <w:rPr>
          <w:rFonts w:ascii="Times New Roman" w:hAnsi="Times New Roman" w:cs="Times New Roman"/>
          <w:color w:val="000000" w:themeColor="text1"/>
          <w:sz w:val="24"/>
        </w:rPr>
        <w:t>путё</w:t>
      </w:r>
      <w:r w:rsidRPr="009725FA">
        <w:rPr>
          <w:rFonts w:ascii="Times New Roman" w:hAnsi="Times New Roman" w:cs="Times New Roman"/>
          <w:color w:val="000000" w:themeColor="text1"/>
          <w:sz w:val="24"/>
        </w:rPr>
        <w:t>м установления сервитута для нужд органов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связанных с решением вопросов местного значения;</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предоставления об</w:t>
      </w:r>
      <w:r w:rsidR="00132EEE">
        <w:rPr>
          <w:rFonts w:ascii="Times New Roman" w:hAnsi="Times New Roman" w:cs="Times New Roman"/>
          <w:color w:val="000000" w:themeColor="text1"/>
          <w:sz w:val="24"/>
        </w:rPr>
        <w:t>ъектов, указанных в подпунктах «б»</w:t>
      </w:r>
      <w:r w:rsidRPr="009725FA">
        <w:rPr>
          <w:rFonts w:ascii="Times New Roman" w:hAnsi="Times New Roman" w:cs="Times New Roman"/>
          <w:color w:val="000000" w:themeColor="text1"/>
          <w:sz w:val="24"/>
        </w:rPr>
        <w:t xml:space="preserve"> и </w:t>
      </w:r>
      <w:r w:rsidR="00132EEE">
        <w:rPr>
          <w:rFonts w:ascii="Times New Roman" w:hAnsi="Times New Roman" w:cs="Times New Roman"/>
          <w:color w:val="000000" w:themeColor="text1"/>
          <w:sz w:val="24"/>
        </w:rPr>
        <w:t>«в»</w:t>
      </w:r>
      <w:r>
        <w:rPr>
          <w:rFonts w:ascii="Times New Roman" w:hAnsi="Times New Roman" w:cs="Times New Roman"/>
          <w:color w:val="000000" w:themeColor="text1"/>
          <w:sz w:val="24"/>
        </w:rPr>
        <w:t xml:space="preserve"> пункта 1 статьи 3 настоящих Правил</w:t>
      </w:r>
      <w:r w:rsidRPr="009725FA">
        <w:rPr>
          <w:rFonts w:ascii="Times New Roman" w:hAnsi="Times New Roman" w:cs="Times New Roman"/>
          <w:color w:val="000000" w:themeColor="text1"/>
          <w:sz w:val="24"/>
        </w:rPr>
        <w:t>, органам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или подведомственным им учреждениям на вещных правах;</w:t>
      </w:r>
    </w:p>
    <w:p w:rsidR="009725FA" w:rsidRPr="009725FA"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 xml:space="preserve">предоставления объектов, указанных </w:t>
      </w:r>
      <w:r w:rsidR="00132EEE">
        <w:rPr>
          <w:rFonts w:ascii="Times New Roman" w:hAnsi="Times New Roman" w:cs="Times New Roman"/>
          <w:color w:val="000000" w:themeColor="text1"/>
          <w:sz w:val="24"/>
        </w:rPr>
        <w:t>в подпункте «в»</w:t>
      </w:r>
      <w:r w:rsidRPr="009725FA">
        <w:rPr>
          <w:rFonts w:ascii="Times New Roman" w:hAnsi="Times New Roman" w:cs="Times New Roman"/>
          <w:color w:val="000000" w:themeColor="text1"/>
          <w:sz w:val="24"/>
        </w:rPr>
        <w:t xml:space="preserve"> пун</w:t>
      </w:r>
      <w:r>
        <w:rPr>
          <w:rFonts w:ascii="Times New Roman" w:hAnsi="Times New Roman" w:cs="Times New Roman"/>
          <w:color w:val="000000" w:themeColor="text1"/>
          <w:sz w:val="24"/>
        </w:rPr>
        <w:t>кта 1 статьи 3 настоящих Правил</w:t>
      </w:r>
      <w:r w:rsidRPr="009725FA">
        <w:rPr>
          <w:rFonts w:ascii="Times New Roman" w:hAnsi="Times New Roman" w:cs="Times New Roman"/>
          <w:color w:val="000000" w:themeColor="text1"/>
          <w:sz w:val="24"/>
        </w:rPr>
        <w:t>, органам местного самоуправления</w:t>
      </w:r>
      <w:r w:rsidR="00536ED7">
        <w:rPr>
          <w:rFonts w:ascii="Times New Roman" w:hAnsi="Times New Roman" w:cs="Times New Roman"/>
          <w:color w:val="000000" w:themeColor="text1"/>
          <w:sz w:val="24"/>
        </w:rPr>
        <w:t xml:space="preserve"> городского округа Реутов</w:t>
      </w:r>
      <w:r w:rsidRPr="009725FA">
        <w:rPr>
          <w:rFonts w:ascii="Times New Roman" w:hAnsi="Times New Roman" w:cs="Times New Roman"/>
          <w:color w:val="000000" w:themeColor="text1"/>
          <w:sz w:val="24"/>
        </w:rPr>
        <w:t xml:space="preserve"> или подведомственным им учреждениям по договору безвозмездного пользования для озеленения, ремонта, архитектурно-</w:t>
      </w:r>
      <w:r w:rsidRPr="009725FA">
        <w:rPr>
          <w:rFonts w:ascii="Times New Roman" w:hAnsi="Times New Roman" w:cs="Times New Roman"/>
          <w:color w:val="000000" w:themeColor="text1"/>
          <w:sz w:val="24"/>
        </w:rPr>
        <w:lastRenderedPageBreak/>
        <w:t xml:space="preserve">художественного оформления элементов обустройства и </w:t>
      </w:r>
      <w:proofErr w:type="gramStart"/>
      <w:r w:rsidRPr="009725FA">
        <w:rPr>
          <w:rFonts w:ascii="Times New Roman" w:hAnsi="Times New Roman" w:cs="Times New Roman"/>
          <w:color w:val="000000" w:themeColor="text1"/>
          <w:sz w:val="24"/>
        </w:rPr>
        <w:t>благоустройства</w:t>
      </w:r>
      <w:proofErr w:type="gramEnd"/>
      <w:r w:rsidRPr="009725FA">
        <w:rPr>
          <w:rFonts w:ascii="Times New Roman" w:hAnsi="Times New Roman" w:cs="Times New Roman"/>
          <w:color w:val="000000" w:themeColor="text1"/>
          <w:sz w:val="24"/>
        </w:rPr>
        <w:t xml:space="preserve"> автомобильных дорог.</w:t>
      </w:r>
    </w:p>
    <w:p w:rsidR="00C645E2" w:rsidRDefault="009725FA" w:rsidP="009725FA">
      <w:pPr>
        <w:pStyle w:val="ConsPlusNormal"/>
        <w:ind w:firstLine="709"/>
        <w:jc w:val="both"/>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 xml:space="preserve">2. Организации, расположенные на территории </w:t>
      </w:r>
      <w:r>
        <w:rPr>
          <w:rFonts w:ascii="Times New Roman" w:hAnsi="Times New Roman" w:cs="Times New Roman"/>
          <w:color w:val="000000" w:themeColor="text1"/>
          <w:sz w:val="24"/>
        </w:rPr>
        <w:t>городского округа Реутов</w:t>
      </w:r>
      <w:r w:rsidRPr="009725FA">
        <w:rPr>
          <w:rFonts w:ascii="Times New Roman" w:hAnsi="Times New Roman" w:cs="Times New Roman"/>
          <w:color w:val="000000" w:themeColor="text1"/>
          <w:sz w:val="24"/>
        </w:rPr>
        <w:t>, а также граждане в соответствии с действующим законодательством и настоящим</w:t>
      </w:r>
      <w:r>
        <w:rPr>
          <w:rFonts w:ascii="Times New Roman" w:hAnsi="Times New Roman" w:cs="Times New Roman"/>
          <w:color w:val="000000" w:themeColor="text1"/>
          <w:sz w:val="24"/>
        </w:rPr>
        <w:t>и Правилами</w:t>
      </w:r>
      <w:r w:rsidRPr="009725FA">
        <w:rPr>
          <w:rFonts w:ascii="Times New Roman" w:hAnsi="Times New Roman" w:cs="Times New Roman"/>
          <w:color w:val="000000" w:themeColor="text1"/>
          <w:sz w:val="24"/>
        </w:rPr>
        <w:t xml:space="preserve"> проводят своими силами и средствами мероприятия по благоустройству, а также могут выступать в качестве инвесторов, заказчиков, исполнителей работ по благоустройству.</w:t>
      </w:r>
    </w:p>
    <w:p w:rsidR="00C645E2" w:rsidRDefault="00C645E2" w:rsidP="001D0355">
      <w:pPr>
        <w:pStyle w:val="ConsPlusNormal"/>
        <w:outlineLvl w:val="1"/>
        <w:rPr>
          <w:rFonts w:ascii="Times New Roman" w:hAnsi="Times New Roman" w:cs="Times New Roman"/>
          <w:color w:val="000000" w:themeColor="text1"/>
          <w:sz w:val="24"/>
        </w:rPr>
      </w:pPr>
    </w:p>
    <w:p w:rsidR="005F222E" w:rsidRDefault="009725FA" w:rsidP="009725FA">
      <w:pPr>
        <w:pStyle w:val="ConsPlusNormal"/>
        <w:outlineLvl w:val="1"/>
        <w:rPr>
          <w:rFonts w:ascii="Times New Roman" w:hAnsi="Times New Roman" w:cs="Times New Roman"/>
          <w:color w:val="000000" w:themeColor="text1"/>
          <w:sz w:val="24"/>
        </w:rPr>
      </w:pPr>
      <w:r w:rsidRPr="009725FA">
        <w:rPr>
          <w:rFonts w:ascii="Times New Roman" w:hAnsi="Times New Roman" w:cs="Times New Roman"/>
          <w:color w:val="000000" w:themeColor="text1"/>
          <w:sz w:val="24"/>
        </w:rPr>
        <w:t xml:space="preserve">    </w:t>
      </w:r>
    </w:p>
    <w:p w:rsidR="005F222E" w:rsidRDefault="005F222E" w:rsidP="001D0355">
      <w:pPr>
        <w:pStyle w:val="ConsPlusNormal"/>
        <w:outlineLvl w:val="1"/>
        <w:rPr>
          <w:rFonts w:ascii="Times New Roman" w:hAnsi="Times New Roman" w:cs="Times New Roman"/>
          <w:color w:val="000000" w:themeColor="text1"/>
          <w:sz w:val="24"/>
        </w:rPr>
      </w:pPr>
    </w:p>
    <w:p w:rsidR="005F222E" w:rsidRDefault="005F222E" w:rsidP="001D0355">
      <w:pPr>
        <w:pStyle w:val="ConsPlusNormal"/>
        <w:outlineLvl w:val="1"/>
        <w:rPr>
          <w:rFonts w:ascii="Times New Roman" w:hAnsi="Times New Roman" w:cs="Times New Roman"/>
          <w:color w:val="000000" w:themeColor="text1"/>
          <w:sz w:val="24"/>
        </w:rPr>
      </w:pPr>
    </w:p>
    <w:p w:rsidR="005F222E" w:rsidRDefault="005F222E" w:rsidP="001D0355">
      <w:pPr>
        <w:pStyle w:val="ConsPlusNormal"/>
        <w:outlineLvl w:val="1"/>
        <w:rPr>
          <w:rFonts w:ascii="Times New Roman" w:hAnsi="Times New Roman" w:cs="Times New Roman"/>
          <w:color w:val="000000" w:themeColor="text1"/>
          <w:sz w:val="24"/>
        </w:rPr>
      </w:pPr>
    </w:p>
    <w:p w:rsidR="005F222E" w:rsidRDefault="005F222E" w:rsidP="001D0355">
      <w:pPr>
        <w:pStyle w:val="ConsPlusNormal"/>
        <w:outlineLvl w:val="1"/>
        <w:rPr>
          <w:rFonts w:ascii="Times New Roman" w:hAnsi="Times New Roman" w:cs="Times New Roman"/>
          <w:color w:val="000000" w:themeColor="text1"/>
          <w:sz w:val="24"/>
        </w:rPr>
      </w:pPr>
    </w:p>
    <w:p w:rsidR="00CB3E84" w:rsidRDefault="00CB3E84"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7714C9" w:rsidRDefault="007714C9" w:rsidP="001D0355">
      <w:pPr>
        <w:pStyle w:val="ConsPlusNormal"/>
        <w:outlineLvl w:val="1"/>
        <w:rPr>
          <w:rFonts w:ascii="Times New Roman" w:hAnsi="Times New Roman" w:cs="Times New Roman"/>
          <w:color w:val="000000" w:themeColor="text1"/>
          <w:sz w:val="24"/>
        </w:rPr>
      </w:pPr>
    </w:p>
    <w:p w:rsidR="00E4085F" w:rsidRDefault="00E4085F" w:rsidP="001D0355">
      <w:pPr>
        <w:pStyle w:val="ConsPlusNormal"/>
        <w:outlineLvl w:val="1"/>
        <w:rPr>
          <w:rFonts w:ascii="Times New Roman" w:hAnsi="Times New Roman" w:cs="Times New Roman"/>
          <w:color w:val="000000" w:themeColor="text1"/>
          <w:sz w:val="24"/>
        </w:rPr>
      </w:pPr>
    </w:p>
    <w:p w:rsidR="00E4085F" w:rsidRDefault="00E4085F" w:rsidP="001D0355">
      <w:pPr>
        <w:pStyle w:val="ConsPlusNormal"/>
        <w:outlineLvl w:val="1"/>
        <w:rPr>
          <w:rFonts w:ascii="Times New Roman" w:hAnsi="Times New Roman" w:cs="Times New Roman"/>
          <w:color w:val="000000" w:themeColor="text1"/>
          <w:sz w:val="24"/>
        </w:rPr>
      </w:pPr>
    </w:p>
    <w:p w:rsidR="00E4085F" w:rsidRDefault="00E4085F" w:rsidP="001D0355">
      <w:pPr>
        <w:pStyle w:val="ConsPlusNormal"/>
        <w:outlineLvl w:val="1"/>
        <w:rPr>
          <w:rFonts w:ascii="Times New Roman" w:hAnsi="Times New Roman" w:cs="Times New Roman"/>
          <w:color w:val="000000" w:themeColor="text1"/>
          <w:sz w:val="24"/>
        </w:rPr>
      </w:pPr>
    </w:p>
    <w:p w:rsidR="00E4085F" w:rsidRDefault="00E4085F" w:rsidP="001D0355">
      <w:pPr>
        <w:pStyle w:val="ConsPlusNormal"/>
        <w:outlineLvl w:val="1"/>
        <w:rPr>
          <w:rFonts w:ascii="Times New Roman" w:hAnsi="Times New Roman" w:cs="Times New Roman"/>
          <w:color w:val="000000" w:themeColor="text1"/>
          <w:sz w:val="24"/>
        </w:rPr>
      </w:pPr>
    </w:p>
    <w:p w:rsidR="00E4085F" w:rsidRDefault="00E4085F" w:rsidP="001D0355">
      <w:pPr>
        <w:pStyle w:val="ConsPlusNormal"/>
        <w:outlineLvl w:val="1"/>
        <w:rPr>
          <w:rFonts w:ascii="Times New Roman" w:hAnsi="Times New Roman" w:cs="Times New Roman"/>
          <w:color w:val="000000" w:themeColor="text1"/>
          <w:sz w:val="24"/>
        </w:rPr>
      </w:pPr>
    </w:p>
    <w:p w:rsidR="00E4085F" w:rsidRDefault="00E4085F" w:rsidP="001D0355">
      <w:pPr>
        <w:pStyle w:val="ConsPlusNormal"/>
        <w:outlineLvl w:val="1"/>
        <w:rPr>
          <w:rFonts w:ascii="Times New Roman" w:hAnsi="Times New Roman" w:cs="Times New Roman"/>
          <w:color w:val="000000" w:themeColor="text1"/>
          <w:sz w:val="24"/>
        </w:rPr>
      </w:pPr>
    </w:p>
    <w:p w:rsidR="00C645E2" w:rsidRDefault="00C645E2" w:rsidP="001D0355">
      <w:pPr>
        <w:pStyle w:val="ConsPlusNormal"/>
        <w:outlineLvl w:val="1"/>
        <w:rPr>
          <w:rFonts w:ascii="Times New Roman" w:hAnsi="Times New Roman" w:cs="Times New Roman"/>
          <w:color w:val="000000" w:themeColor="text1"/>
          <w:sz w:val="24"/>
        </w:rPr>
      </w:pPr>
    </w:p>
    <w:p w:rsidR="00A5067E" w:rsidRDefault="00A5067E" w:rsidP="001D0355">
      <w:pPr>
        <w:pStyle w:val="ConsPlusNormal"/>
        <w:outlineLvl w:val="1"/>
        <w:rPr>
          <w:rFonts w:ascii="Times New Roman" w:hAnsi="Times New Roman" w:cs="Times New Roman"/>
          <w:color w:val="000000" w:themeColor="text1"/>
          <w:sz w:val="24"/>
        </w:rPr>
      </w:pPr>
    </w:p>
    <w:p w:rsidR="00A5067E" w:rsidRDefault="00A5067E" w:rsidP="001D0355">
      <w:pPr>
        <w:pStyle w:val="ConsPlusNormal"/>
        <w:outlineLvl w:val="1"/>
        <w:rPr>
          <w:rFonts w:ascii="Times New Roman" w:hAnsi="Times New Roman" w:cs="Times New Roman"/>
          <w:color w:val="000000" w:themeColor="text1"/>
          <w:sz w:val="24"/>
        </w:rPr>
      </w:pPr>
    </w:p>
    <w:p w:rsidR="00271F2A" w:rsidRDefault="00271F2A" w:rsidP="001D0355">
      <w:pPr>
        <w:pStyle w:val="ConsPlusNormal"/>
        <w:outlineLvl w:val="1"/>
        <w:rPr>
          <w:rFonts w:ascii="Times New Roman" w:hAnsi="Times New Roman" w:cs="Times New Roman"/>
          <w:color w:val="000000" w:themeColor="text1"/>
          <w:sz w:val="24"/>
        </w:rPr>
      </w:pPr>
    </w:p>
    <w:p w:rsidR="00271F2A" w:rsidRDefault="00271F2A" w:rsidP="001D0355">
      <w:pPr>
        <w:pStyle w:val="ConsPlusNormal"/>
        <w:outlineLvl w:val="1"/>
        <w:rPr>
          <w:rFonts w:ascii="Times New Roman" w:hAnsi="Times New Roman" w:cs="Times New Roman"/>
          <w:color w:val="000000" w:themeColor="text1"/>
          <w:sz w:val="24"/>
        </w:rPr>
      </w:pPr>
    </w:p>
    <w:p w:rsidR="00271F2A" w:rsidRDefault="00271F2A" w:rsidP="001D0355">
      <w:pPr>
        <w:pStyle w:val="ConsPlusNormal"/>
        <w:outlineLvl w:val="1"/>
        <w:rPr>
          <w:rFonts w:ascii="Times New Roman" w:hAnsi="Times New Roman" w:cs="Times New Roman"/>
          <w:color w:val="000000" w:themeColor="text1"/>
          <w:sz w:val="24"/>
        </w:rPr>
      </w:pPr>
    </w:p>
    <w:p w:rsidR="00716072" w:rsidRDefault="00716072" w:rsidP="001D0355">
      <w:pPr>
        <w:pStyle w:val="ConsPlusNormal"/>
        <w:outlineLvl w:val="1"/>
        <w:rPr>
          <w:rFonts w:ascii="Times New Roman" w:hAnsi="Times New Roman" w:cs="Times New Roman"/>
          <w:color w:val="000000" w:themeColor="text1"/>
          <w:sz w:val="24"/>
        </w:rPr>
      </w:pPr>
    </w:p>
    <w:p w:rsidR="00716072" w:rsidRDefault="00716072" w:rsidP="001D0355">
      <w:pPr>
        <w:pStyle w:val="ConsPlusNormal"/>
        <w:outlineLvl w:val="1"/>
        <w:rPr>
          <w:rFonts w:ascii="Times New Roman" w:hAnsi="Times New Roman" w:cs="Times New Roman"/>
          <w:color w:val="000000" w:themeColor="text1"/>
          <w:sz w:val="24"/>
        </w:rPr>
      </w:pPr>
    </w:p>
    <w:p w:rsidR="00716072" w:rsidRDefault="00716072" w:rsidP="001D0355">
      <w:pPr>
        <w:pStyle w:val="ConsPlusNormal"/>
        <w:outlineLvl w:val="1"/>
        <w:rPr>
          <w:rFonts w:ascii="Times New Roman" w:hAnsi="Times New Roman" w:cs="Times New Roman"/>
          <w:color w:val="000000" w:themeColor="text1"/>
          <w:sz w:val="24"/>
        </w:rPr>
      </w:pPr>
    </w:p>
    <w:p w:rsidR="00716072" w:rsidRDefault="00716072" w:rsidP="001D0355">
      <w:pPr>
        <w:pStyle w:val="ConsPlusNormal"/>
        <w:outlineLvl w:val="1"/>
        <w:rPr>
          <w:rFonts w:ascii="Times New Roman" w:hAnsi="Times New Roman" w:cs="Times New Roman"/>
          <w:color w:val="000000" w:themeColor="text1"/>
          <w:sz w:val="24"/>
        </w:rPr>
      </w:pPr>
    </w:p>
    <w:p w:rsidR="00716072" w:rsidRDefault="00716072" w:rsidP="001D0355">
      <w:pPr>
        <w:pStyle w:val="ConsPlusNormal"/>
        <w:outlineLvl w:val="1"/>
        <w:rPr>
          <w:rFonts w:ascii="Times New Roman" w:hAnsi="Times New Roman" w:cs="Times New Roman"/>
          <w:color w:val="000000" w:themeColor="text1"/>
          <w:sz w:val="24"/>
        </w:rPr>
      </w:pPr>
    </w:p>
    <w:p w:rsidR="00716072" w:rsidRDefault="00716072" w:rsidP="001D0355">
      <w:pPr>
        <w:pStyle w:val="ConsPlusNormal"/>
        <w:outlineLvl w:val="1"/>
        <w:rPr>
          <w:rFonts w:ascii="Times New Roman" w:hAnsi="Times New Roman" w:cs="Times New Roman"/>
          <w:color w:val="000000" w:themeColor="text1"/>
          <w:sz w:val="24"/>
        </w:rPr>
      </w:pPr>
    </w:p>
    <w:p w:rsidR="00271F2A" w:rsidRDefault="00271F2A" w:rsidP="001D0355">
      <w:pPr>
        <w:pStyle w:val="ConsPlusNormal"/>
        <w:outlineLvl w:val="1"/>
        <w:rPr>
          <w:rFonts w:ascii="Times New Roman" w:hAnsi="Times New Roman" w:cs="Times New Roman"/>
          <w:color w:val="000000" w:themeColor="text1"/>
          <w:sz w:val="24"/>
        </w:rPr>
      </w:pPr>
    </w:p>
    <w:p w:rsidR="00271F2A" w:rsidRDefault="00271F2A" w:rsidP="001D0355">
      <w:pPr>
        <w:pStyle w:val="ConsPlusNormal"/>
        <w:outlineLvl w:val="1"/>
        <w:rPr>
          <w:rFonts w:ascii="Times New Roman" w:hAnsi="Times New Roman" w:cs="Times New Roman"/>
          <w:color w:val="000000" w:themeColor="text1"/>
          <w:sz w:val="24"/>
        </w:rPr>
      </w:pPr>
    </w:p>
    <w:p w:rsidR="00A5067E" w:rsidRDefault="00A5067E"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D22FA8" w:rsidRDefault="00D22FA8" w:rsidP="001D0355">
      <w:pPr>
        <w:pStyle w:val="ConsPlusNormal"/>
        <w:outlineLvl w:val="1"/>
        <w:rPr>
          <w:rFonts w:ascii="Times New Roman" w:hAnsi="Times New Roman" w:cs="Times New Roman"/>
          <w:color w:val="000000" w:themeColor="text1"/>
          <w:sz w:val="24"/>
        </w:rPr>
      </w:pPr>
    </w:p>
    <w:p w:rsidR="00A5067E" w:rsidRDefault="00A5067E" w:rsidP="001D0355">
      <w:pPr>
        <w:pStyle w:val="ConsPlusNormal"/>
        <w:outlineLvl w:val="1"/>
        <w:rPr>
          <w:rFonts w:ascii="Times New Roman" w:hAnsi="Times New Roman" w:cs="Times New Roman"/>
          <w:color w:val="000000" w:themeColor="text1"/>
          <w:sz w:val="24"/>
        </w:rPr>
      </w:pPr>
    </w:p>
    <w:p w:rsidR="003467C9" w:rsidRDefault="003467C9" w:rsidP="00663812">
      <w:pPr>
        <w:pStyle w:val="ConsPlusNormal"/>
        <w:jc w:val="center"/>
        <w:outlineLvl w:val="1"/>
        <w:rPr>
          <w:rFonts w:ascii="Times New Roman" w:hAnsi="Times New Roman" w:cs="Times New Roman"/>
          <w:color w:val="000000" w:themeColor="text1"/>
          <w:sz w:val="24"/>
        </w:rPr>
      </w:pPr>
    </w:p>
    <w:p w:rsidR="00D97FB4" w:rsidRPr="000753B3" w:rsidRDefault="003467C9" w:rsidP="00663812">
      <w:pPr>
        <w:pStyle w:val="ConsPlusNormal"/>
        <w:jc w:val="center"/>
        <w:outlineLvl w:val="1"/>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D97FB4" w:rsidRPr="000753B3">
        <w:rPr>
          <w:rFonts w:ascii="Times New Roman" w:hAnsi="Times New Roman" w:cs="Times New Roman"/>
          <w:color w:val="000000" w:themeColor="text1"/>
          <w:sz w:val="24"/>
        </w:rPr>
        <w:t>Приложение 1</w:t>
      </w:r>
    </w:p>
    <w:p w:rsidR="00D97FB4" w:rsidRPr="000753B3" w:rsidRDefault="00D97FB4" w:rsidP="000753B3">
      <w:pPr>
        <w:pStyle w:val="ConsPlusNormal"/>
        <w:jc w:val="right"/>
        <w:rPr>
          <w:rFonts w:ascii="Times New Roman" w:hAnsi="Times New Roman" w:cs="Times New Roman"/>
          <w:color w:val="000000" w:themeColor="text1"/>
          <w:sz w:val="24"/>
        </w:rPr>
      </w:pPr>
      <w:r w:rsidRPr="000753B3">
        <w:rPr>
          <w:rFonts w:ascii="Times New Roman" w:hAnsi="Times New Roman" w:cs="Times New Roman"/>
          <w:color w:val="000000" w:themeColor="text1"/>
          <w:sz w:val="24"/>
        </w:rPr>
        <w:t>к Правилам благоустройства территории</w:t>
      </w:r>
    </w:p>
    <w:p w:rsidR="00663812" w:rsidRDefault="00663812" w:rsidP="00663812">
      <w:pPr>
        <w:pStyle w:val="ConsPlusNormal"/>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D97FB4" w:rsidRPr="000753B3">
        <w:rPr>
          <w:rFonts w:ascii="Times New Roman" w:hAnsi="Times New Roman" w:cs="Times New Roman"/>
          <w:color w:val="000000" w:themeColor="text1"/>
          <w:sz w:val="24"/>
        </w:rPr>
        <w:t xml:space="preserve">городского округа </w:t>
      </w:r>
      <w:r w:rsidR="000753B3">
        <w:rPr>
          <w:rFonts w:ascii="Times New Roman" w:hAnsi="Times New Roman" w:cs="Times New Roman"/>
          <w:color w:val="000000" w:themeColor="text1"/>
          <w:sz w:val="24"/>
        </w:rPr>
        <w:t>Реутов</w:t>
      </w:r>
      <w:r w:rsidR="00D97FB4" w:rsidRPr="000753B3">
        <w:rPr>
          <w:rFonts w:ascii="Times New Roman" w:hAnsi="Times New Roman" w:cs="Times New Roman"/>
          <w:color w:val="000000" w:themeColor="text1"/>
          <w:sz w:val="24"/>
        </w:rPr>
        <w:t xml:space="preserve"> </w:t>
      </w:r>
    </w:p>
    <w:p w:rsidR="006654FC" w:rsidRPr="004541A6" w:rsidRDefault="00663812" w:rsidP="004541A6">
      <w:pPr>
        <w:pStyle w:val="ConsPlusNormal"/>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00D97FB4" w:rsidRPr="000753B3">
        <w:rPr>
          <w:rFonts w:ascii="Times New Roman" w:hAnsi="Times New Roman" w:cs="Times New Roman"/>
          <w:color w:val="000000" w:themeColor="text1"/>
          <w:sz w:val="24"/>
        </w:rPr>
        <w:t>Московской</w:t>
      </w:r>
      <w:r>
        <w:rPr>
          <w:rFonts w:ascii="Times New Roman" w:hAnsi="Times New Roman" w:cs="Times New Roman"/>
          <w:color w:val="000000" w:themeColor="text1"/>
          <w:sz w:val="24"/>
        </w:rPr>
        <w:t xml:space="preserve"> </w:t>
      </w:r>
      <w:r w:rsidR="000753B3">
        <w:rPr>
          <w:rFonts w:ascii="Times New Roman" w:hAnsi="Times New Roman" w:cs="Times New Roman"/>
          <w:color w:val="000000" w:themeColor="text1"/>
          <w:sz w:val="24"/>
        </w:rPr>
        <w:t>обла</w:t>
      </w:r>
      <w:bookmarkStart w:id="9" w:name="P5524"/>
      <w:bookmarkEnd w:id="9"/>
      <w:r w:rsidR="004541A6">
        <w:rPr>
          <w:rFonts w:ascii="Times New Roman" w:hAnsi="Times New Roman" w:cs="Times New Roman"/>
          <w:color w:val="000000" w:themeColor="text1"/>
          <w:sz w:val="24"/>
        </w:rPr>
        <w:t>сти</w:t>
      </w:r>
    </w:p>
    <w:p w:rsidR="006654FC" w:rsidRDefault="006654FC" w:rsidP="009831C4">
      <w:pPr>
        <w:ind w:left="4962" w:hanging="7"/>
        <w:jc w:val="both"/>
        <w:rPr>
          <w:rFonts w:cs="Times New Roman"/>
          <w:szCs w:val="24"/>
        </w:rPr>
      </w:pPr>
    </w:p>
    <w:p w:rsidR="006654FC" w:rsidRDefault="006654FC" w:rsidP="009831C4">
      <w:pPr>
        <w:ind w:left="4962" w:hanging="7"/>
        <w:jc w:val="both"/>
        <w:rPr>
          <w:rFonts w:cs="Times New Roman"/>
          <w:szCs w:val="24"/>
        </w:rPr>
      </w:pPr>
    </w:p>
    <w:p w:rsidR="00451E64" w:rsidRPr="00451E64" w:rsidRDefault="00451E64" w:rsidP="00451E64">
      <w:pPr>
        <w:rPr>
          <w:lang w:eastAsia="ru-RU"/>
        </w:rPr>
      </w:pPr>
    </w:p>
    <w:p w:rsidR="00004242" w:rsidRDefault="00CD0BAA" w:rsidP="00E44AD8">
      <w:pPr>
        <w:jc w:val="center"/>
        <w:rPr>
          <w:lang w:eastAsia="ru-RU"/>
        </w:rPr>
      </w:pPr>
      <w:r w:rsidRPr="00CD0BAA">
        <w:rPr>
          <w:lang w:eastAsia="ru-RU"/>
        </w:rPr>
        <w:t>Требования к внешнему виду и размещению для каждого наименования нестационарного торгового объекта, разрешенного к размещению на территории городского округа Реутов, а также требования к внешнему виду элементов благоустройства при размещении нестационарных строений, сооружений на территории городского округа Реутов</w:t>
      </w:r>
    </w:p>
    <w:p w:rsidR="007229B0" w:rsidRDefault="007229B0" w:rsidP="00E44AD8">
      <w:pPr>
        <w:jc w:val="center"/>
        <w:rPr>
          <w:lang w:eastAsia="ru-RU"/>
        </w:rPr>
      </w:pPr>
    </w:p>
    <w:p w:rsidR="00004242" w:rsidRDefault="00004242" w:rsidP="00E44AD8">
      <w:pPr>
        <w:jc w:val="center"/>
        <w:rPr>
          <w:lang w:eastAsia="ru-RU"/>
        </w:rPr>
      </w:pP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Киоск:</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без торгового зала (без доступа покупателей в строение);</w:t>
      </w:r>
    </w:p>
    <w:p w:rsidR="007229B0" w:rsidRPr="00CD0BAA" w:rsidRDefault="00CD0BAA" w:rsidP="005D565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-c одним входом для продавца</w:t>
      </w:r>
      <w:r w:rsidRPr="00CD0BAA">
        <w:rPr>
          <w:rFonts w:eastAsiaTheme="minorEastAsia" w:cs="Times New Roman"/>
          <w:color w:val="000000" w:themeColor="text1"/>
          <w:szCs w:val="24"/>
          <w:lang w:eastAsia="ru-RU"/>
        </w:rPr>
        <w:t>;</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ширина дверного проёма в свету 0,9-1,2 м;</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без поднятой входной площадки, лестницы, пандуса (вход непосредственно с твердого покрытия площадки киоска);</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оконным (витринным) проёмом для реализации товара;</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одним помещением, рассчитанным на одно рабочее место продавца и хранение товарного запаса.</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Хранение товарного запаса – это выделенная, организованная зона, визуально скрытая от проёма для реализации товара (личные вещи продавцов, тару, иную упаковку, мусор, урны размещать в зоне видимости покупателей через оконные или витринные проёмы, а также около киоска не допускается).</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киосков в зависимости от площади помещения:</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малый - площадь помещения 2,0 - 9,0 кв. м;</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большой - площадь помещения 9,0 - 30,0 кв. м;</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минимальная высота помещения - не менее 2,7 м;</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максимальная высота киоска от уровня земли - 4,0 м.</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Инженерно-техническое обеспечение:</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подключение к энергосети (внешнее и внутреннее освещение, отопление, торговое оборудование);</w:t>
      </w:r>
    </w:p>
    <w:p w:rsidR="007229B0" w:rsidRPr="00C73B71" w:rsidRDefault="00CD0BAA" w:rsidP="005D565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7229B0" w:rsidRPr="00C73B71">
        <w:rPr>
          <w:rFonts w:eastAsiaTheme="minorEastAsia" w:cs="Times New Roman"/>
          <w:color w:val="000000" w:themeColor="text1"/>
          <w:szCs w:val="24"/>
          <w:lang w:eastAsia="ru-RU"/>
        </w:rPr>
        <w:t>-  водоотведение ливневых стоков;</w:t>
      </w:r>
    </w:p>
    <w:p w:rsidR="007229B0" w:rsidRPr="00C73B71" w:rsidRDefault="00CD0BAA" w:rsidP="005D565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7229B0" w:rsidRPr="00C73B71">
        <w:rPr>
          <w:rFonts w:eastAsiaTheme="minorEastAsia" w:cs="Times New Roman"/>
          <w:color w:val="000000" w:themeColor="text1"/>
          <w:szCs w:val="24"/>
          <w:lang w:eastAsia="ru-RU"/>
        </w:rPr>
        <w:t>-  кондиционирование;</w:t>
      </w:r>
    </w:p>
    <w:p w:rsidR="007229B0" w:rsidRPr="00C73B71" w:rsidRDefault="00CD0BAA" w:rsidP="005D565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007229B0" w:rsidRPr="00C73B71">
        <w:rPr>
          <w:rFonts w:eastAsiaTheme="minorEastAsia" w:cs="Times New Roman"/>
          <w:color w:val="000000" w:themeColor="text1"/>
          <w:szCs w:val="24"/>
          <w:lang w:eastAsia="ru-RU"/>
        </w:rPr>
        <w:t>- водоснабжение привозной водой, отопление электрическое;</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Демонстрация товара на улице не допускается (могут быть размещены выносное холодильное оборудование и (или) торговый автомат (</w:t>
      </w:r>
      <w:proofErr w:type="spellStart"/>
      <w:r w:rsidRPr="00C73B71">
        <w:rPr>
          <w:rFonts w:eastAsiaTheme="minorEastAsia" w:cs="Times New Roman"/>
          <w:color w:val="000000" w:themeColor="text1"/>
          <w:szCs w:val="24"/>
          <w:lang w:eastAsia="ru-RU"/>
        </w:rPr>
        <w:t>вендинговый</w:t>
      </w:r>
      <w:proofErr w:type="spellEnd"/>
      <w:r w:rsidRPr="00C73B71">
        <w:rPr>
          <w:rFonts w:eastAsiaTheme="minorEastAsia" w:cs="Times New Roman"/>
          <w:color w:val="000000" w:themeColor="text1"/>
          <w:szCs w:val="24"/>
          <w:lang w:eastAsia="ru-RU"/>
        </w:rPr>
        <w:t xml:space="preserve"> автомат), в этом случае их размер должен быть добавлен в размер места размещения нестационарного торгового объекта). </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киоска:</w:t>
      </w:r>
    </w:p>
    <w:p w:rsidR="007229B0" w:rsidRPr="00C73B71" w:rsidRDefault="007229B0" w:rsidP="005D565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пешеходная коммуникация, примыкающая к месту размещения нестационарного торгового объекта;</w:t>
      </w:r>
    </w:p>
    <w:p w:rsidR="00004242" w:rsidRPr="00CD0BAA" w:rsidRDefault="007229B0" w:rsidP="00CD0BAA">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автомобилей инвалидов на расстоянии не более 100 м.</w:t>
      </w:r>
    </w:p>
    <w:p w:rsidR="00004242" w:rsidRDefault="00004242" w:rsidP="00CD0BAA">
      <w:pPr>
        <w:rPr>
          <w:lang w:eastAsia="ru-RU"/>
        </w:rPr>
      </w:pPr>
    </w:p>
    <w:p w:rsidR="00451E64" w:rsidRPr="00451E64" w:rsidRDefault="00451E64" w:rsidP="00E44AD8">
      <w:pPr>
        <w:jc w:val="center"/>
        <w:rPr>
          <w:lang w:eastAsia="ru-RU"/>
        </w:rPr>
      </w:pPr>
      <w:r w:rsidRPr="00451E64">
        <w:rPr>
          <w:lang w:eastAsia="ru-RU"/>
        </w:rPr>
        <w:t>Варианты внешнего вида модулей киоска в зависимости от типов застройки:</w:t>
      </w: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r w:rsidRPr="00451E64">
        <w:rPr>
          <w:noProof/>
          <w:lang w:eastAsia="ru-RU"/>
        </w:rPr>
        <w:drawing>
          <wp:inline distT="0" distB="0" distL="0" distR="0" wp14:anchorId="2849D8E5" wp14:editId="341285BC">
            <wp:extent cx="6210300" cy="4267200"/>
            <wp:effectExtent l="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10300" cy="42672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5A14E25" wp14:editId="583FBAE8">
            <wp:extent cx="6477000" cy="211455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3"/>
                    <pic:cNvPicPr>
                      <a:picLocks noChangeAspect="1" noChangeArrowheads="1"/>
                    </pic:cNvPicPr>
                  </pic:nvPicPr>
                  <pic:blipFill>
                    <a:blip r:embed="rId15">
                      <a:extLst>
                        <a:ext uri="{28A0092B-C50C-407E-A947-70E740481C1C}">
                          <a14:useLocalDpi xmlns:a14="http://schemas.microsoft.com/office/drawing/2010/main" val="0"/>
                        </a:ext>
                      </a:extLst>
                    </a:blip>
                    <a:srcRect b="50224"/>
                    <a:stretch>
                      <a:fillRect/>
                    </a:stretch>
                  </pic:blipFill>
                  <pic:spPr bwMode="auto">
                    <a:xfrm>
                      <a:off x="0" y="0"/>
                      <a:ext cx="6477000" cy="2114550"/>
                    </a:xfrm>
                    <a:prstGeom prst="rect">
                      <a:avLst/>
                    </a:prstGeom>
                    <a:noFill/>
                    <a:ln>
                      <a:noFill/>
                    </a:ln>
                  </pic:spPr>
                </pic:pic>
              </a:graphicData>
            </a:graphic>
          </wp:inline>
        </w:drawing>
      </w:r>
    </w:p>
    <w:p w:rsidR="007229B0" w:rsidRPr="00451E64" w:rsidRDefault="00451E64" w:rsidP="00451E64">
      <w:pPr>
        <w:rPr>
          <w:lang w:eastAsia="ru-RU"/>
        </w:rPr>
      </w:pPr>
      <w:r w:rsidRPr="00451E64">
        <w:rPr>
          <w:noProof/>
          <w:lang w:eastAsia="ru-RU"/>
        </w:rPr>
        <w:drawing>
          <wp:inline distT="0" distB="0" distL="0" distR="0" wp14:anchorId="1FF22B7A" wp14:editId="287AAEF4">
            <wp:extent cx="6477000" cy="19050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5">
                      <a:extLst>
                        <a:ext uri="{28A0092B-C50C-407E-A947-70E740481C1C}">
                          <a14:useLocalDpi xmlns:a14="http://schemas.microsoft.com/office/drawing/2010/main" val="0"/>
                        </a:ext>
                      </a:extLst>
                    </a:blip>
                    <a:srcRect t="55157"/>
                    <a:stretch>
                      <a:fillRect/>
                    </a:stretch>
                  </pic:blipFill>
                  <pic:spPr bwMode="auto">
                    <a:xfrm>
                      <a:off x="0" y="0"/>
                      <a:ext cx="6477000" cy="19050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r w:rsidRPr="00451E64">
        <w:rPr>
          <w:noProof/>
          <w:lang w:eastAsia="ru-RU"/>
        </w:rPr>
        <w:lastRenderedPageBreak/>
        <w:drawing>
          <wp:inline distT="0" distB="0" distL="0" distR="0" wp14:anchorId="059692FF" wp14:editId="7C91F7A1">
            <wp:extent cx="6038850" cy="4400550"/>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38850" cy="4400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06D5E822" wp14:editId="57371194">
            <wp:extent cx="6477000" cy="1752600"/>
            <wp:effectExtent l="0" t="0" r="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7">
                      <a:extLst>
                        <a:ext uri="{28A0092B-C50C-407E-A947-70E740481C1C}">
                          <a14:useLocalDpi xmlns:a14="http://schemas.microsoft.com/office/drawing/2010/main" val="0"/>
                        </a:ext>
                      </a:extLst>
                    </a:blip>
                    <a:srcRect b="55231"/>
                    <a:stretch>
                      <a:fillRect/>
                    </a:stretch>
                  </pic:blipFill>
                  <pic:spPr bwMode="auto">
                    <a:xfrm>
                      <a:off x="0" y="0"/>
                      <a:ext cx="6477000" cy="17526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6AA4190" wp14:editId="7CA2399B">
            <wp:extent cx="6477000" cy="1990725"/>
            <wp:effectExtent l="0" t="0" r="0" b="9525"/>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4"/>
                    <pic:cNvPicPr>
                      <a:picLocks noChangeAspect="1" noChangeArrowheads="1"/>
                    </pic:cNvPicPr>
                  </pic:nvPicPr>
                  <pic:blipFill>
                    <a:blip r:embed="rId17">
                      <a:extLst>
                        <a:ext uri="{28A0092B-C50C-407E-A947-70E740481C1C}">
                          <a14:useLocalDpi xmlns:a14="http://schemas.microsoft.com/office/drawing/2010/main" val="0"/>
                        </a:ext>
                      </a:extLst>
                    </a:blip>
                    <a:srcRect t="49149"/>
                    <a:stretch>
                      <a:fillRect/>
                    </a:stretch>
                  </pic:blipFill>
                  <pic:spPr bwMode="auto">
                    <a:xfrm>
                      <a:off x="0" y="0"/>
                      <a:ext cx="6477000" cy="1990725"/>
                    </a:xfrm>
                    <a:prstGeom prst="rect">
                      <a:avLst/>
                    </a:prstGeom>
                    <a:noFill/>
                    <a:ln>
                      <a:noFill/>
                    </a:ln>
                  </pic:spPr>
                </pic:pic>
              </a:graphicData>
            </a:graphic>
          </wp:inline>
        </w:drawing>
      </w:r>
    </w:p>
    <w:p w:rsidR="00451E64" w:rsidRPr="00451E64" w:rsidRDefault="007229B0" w:rsidP="00451E64">
      <w:pPr>
        <w:rPr>
          <w:lang w:eastAsia="ru-RU"/>
        </w:rPr>
      </w:pPr>
      <w:r>
        <w:rPr>
          <w:lang w:eastAsia="ru-RU"/>
        </w:rPr>
        <w:t>Вид 3:</w:t>
      </w:r>
    </w:p>
    <w:p w:rsidR="00451E64" w:rsidRPr="00451E64" w:rsidRDefault="00451E64" w:rsidP="00451E64">
      <w:pPr>
        <w:rPr>
          <w:lang w:eastAsia="ru-RU"/>
        </w:rPr>
      </w:pPr>
      <w:r w:rsidRPr="00451E64">
        <w:rPr>
          <w:noProof/>
          <w:lang w:eastAsia="ru-RU"/>
        </w:rPr>
        <w:lastRenderedPageBreak/>
        <w:drawing>
          <wp:inline distT="0" distB="0" distL="0" distR="0" wp14:anchorId="7688D8BB" wp14:editId="7AEF6DA6">
            <wp:extent cx="6477000" cy="455295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77000" cy="45529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E4E72EA" wp14:editId="329B4D5B">
            <wp:extent cx="6477000" cy="188595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5"/>
                    <pic:cNvPicPr>
                      <a:picLocks noChangeAspect="1" noChangeArrowheads="1"/>
                    </pic:cNvPicPr>
                  </pic:nvPicPr>
                  <pic:blipFill>
                    <a:blip r:embed="rId19">
                      <a:extLst>
                        <a:ext uri="{28A0092B-C50C-407E-A947-70E740481C1C}">
                          <a14:useLocalDpi xmlns:a14="http://schemas.microsoft.com/office/drawing/2010/main" val="0"/>
                        </a:ext>
                      </a:extLst>
                    </a:blip>
                    <a:srcRect b="48570"/>
                    <a:stretch>
                      <a:fillRect/>
                    </a:stretch>
                  </pic:blipFill>
                  <pic:spPr bwMode="auto">
                    <a:xfrm>
                      <a:off x="0" y="0"/>
                      <a:ext cx="6477000" cy="1885950"/>
                    </a:xfrm>
                    <a:prstGeom prst="rect">
                      <a:avLst/>
                    </a:prstGeom>
                    <a:noFill/>
                    <a:ln>
                      <a:noFill/>
                    </a:ln>
                  </pic:spPr>
                </pic:pic>
              </a:graphicData>
            </a:graphic>
          </wp:inline>
        </w:drawing>
      </w:r>
    </w:p>
    <w:p w:rsidR="00451E64" w:rsidRPr="00451E64" w:rsidRDefault="00451E64" w:rsidP="00451E64">
      <w:pPr>
        <w:rPr>
          <w:lang w:eastAsia="ru-RU"/>
        </w:rPr>
      </w:pPr>
    </w:p>
    <w:p w:rsidR="00A962E6" w:rsidRPr="00451E64" w:rsidRDefault="00451E64" w:rsidP="00451E64">
      <w:pPr>
        <w:rPr>
          <w:lang w:eastAsia="ru-RU"/>
        </w:rPr>
      </w:pPr>
      <w:r w:rsidRPr="00451E64">
        <w:rPr>
          <w:noProof/>
          <w:lang w:eastAsia="ru-RU"/>
        </w:rPr>
        <w:drawing>
          <wp:inline distT="0" distB="0" distL="0" distR="0" wp14:anchorId="0AF36771" wp14:editId="36D40330">
            <wp:extent cx="6477000" cy="1819275"/>
            <wp:effectExtent l="0" t="0" r="0" b="9525"/>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9">
                      <a:extLst>
                        <a:ext uri="{28A0092B-C50C-407E-A947-70E740481C1C}">
                          <a14:useLocalDpi xmlns:a14="http://schemas.microsoft.com/office/drawing/2010/main" val="0"/>
                        </a:ext>
                      </a:extLst>
                    </a:blip>
                    <a:srcRect t="50389"/>
                    <a:stretch>
                      <a:fillRect/>
                    </a:stretch>
                  </pic:blipFill>
                  <pic:spPr bwMode="auto">
                    <a:xfrm>
                      <a:off x="0" y="0"/>
                      <a:ext cx="6477000" cy="181927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Вид 4:</w:t>
      </w:r>
    </w:p>
    <w:p w:rsidR="00451E64" w:rsidRPr="00451E64" w:rsidRDefault="00451E64" w:rsidP="00451E64">
      <w:pPr>
        <w:rPr>
          <w:lang w:eastAsia="ru-RU"/>
        </w:rPr>
      </w:pPr>
      <w:r w:rsidRPr="00451E64">
        <w:rPr>
          <w:noProof/>
          <w:lang w:eastAsia="ru-RU"/>
        </w:rPr>
        <w:lastRenderedPageBreak/>
        <w:drawing>
          <wp:inline distT="0" distB="0" distL="0" distR="0" wp14:anchorId="7E8B178F" wp14:editId="3913C1F6">
            <wp:extent cx="6477000" cy="4391025"/>
            <wp:effectExtent l="0" t="0" r="0" b="9525"/>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77000" cy="43910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604BB54" wp14:editId="3E9371DD">
            <wp:extent cx="6477000" cy="2200275"/>
            <wp:effectExtent l="0" t="0" r="0" b="952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1">
                      <a:extLst>
                        <a:ext uri="{28A0092B-C50C-407E-A947-70E740481C1C}">
                          <a14:useLocalDpi xmlns:a14="http://schemas.microsoft.com/office/drawing/2010/main" val="0"/>
                        </a:ext>
                      </a:extLst>
                    </a:blip>
                    <a:srcRect b="44737"/>
                    <a:stretch>
                      <a:fillRect/>
                    </a:stretch>
                  </pic:blipFill>
                  <pic:spPr bwMode="auto">
                    <a:xfrm>
                      <a:off x="0" y="0"/>
                      <a:ext cx="6477000" cy="22002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983F7CA" wp14:editId="16C5C552">
            <wp:extent cx="6477000" cy="1800225"/>
            <wp:effectExtent l="0" t="0" r="0" b="952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6"/>
                    <pic:cNvPicPr>
                      <a:picLocks noChangeAspect="1" noChangeArrowheads="1"/>
                    </pic:cNvPicPr>
                  </pic:nvPicPr>
                  <pic:blipFill>
                    <a:blip r:embed="rId21">
                      <a:extLst>
                        <a:ext uri="{28A0092B-C50C-407E-A947-70E740481C1C}">
                          <a14:useLocalDpi xmlns:a14="http://schemas.microsoft.com/office/drawing/2010/main" val="0"/>
                        </a:ext>
                      </a:extLst>
                    </a:blip>
                    <a:srcRect t="54785"/>
                    <a:stretch>
                      <a:fillRect/>
                    </a:stretch>
                  </pic:blipFill>
                  <pic:spPr bwMode="auto">
                    <a:xfrm>
                      <a:off x="0" y="0"/>
                      <a:ext cx="6477000" cy="1800225"/>
                    </a:xfrm>
                    <a:prstGeom prst="rect">
                      <a:avLst/>
                    </a:prstGeom>
                    <a:noFill/>
                    <a:ln>
                      <a:noFill/>
                    </a:ln>
                  </pic:spPr>
                </pic:pic>
              </a:graphicData>
            </a:graphic>
          </wp:inline>
        </w:drawing>
      </w:r>
    </w:p>
    <w:p w:rsidR="007229B0" w:rsidRPr="00451E64" w:rsidRDefault="007229B0" w:rsidP="00451E64">
      <w:pPr>
        <w:rPr>
          <w:lang w:eastAsia="ru-RU"/>
        </w:rPr>
      </w:pPr>
    </w:p>
    <w:p w:rsidR="00451E64" w:rsidRPr="00451E64" w:rsidRDefault="00451E64" w:rsidP="00451E64">
      <w:pPr>
        <w:rPr>
          <w:lang w:eastAsia="ru-RU"/>
        </w:rPr>
      </w:pPr>
      <w:r w:rsidRPr="00451E64">
        <w:rPr>
          <w:lang w:eastAsia="ru-RU"/>
        </w:rPr>
        <w:t>Допустимые варианты габаритов элементов модулей киоска при планировании установки:</w:t>
      </w: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r w:rsidRPr="00451E64">
        <w:rPr>
          <w:noProof/>
          <w:lang w:eastAsia="ru-RU"/>
        </w:rPr>
        <w:lastRenderedPageBreak/>
        <w:drawing>
          <wp:inline distT="0" distB="0" distL="0" distR="0" wp14:anchorId="3C2F9276" wp14:editId="08129123">
            <wp:extent cx="5343525" cy="4362450"/>
            <wp:effectExtent l="0" t="0" r="952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2"/>
                    <pic:cNvPicPr>
                      <a:picLocks noChangeAspect="1" noChangeArrowheads="1"/>
                    </pic:cNvPicPr>
                  </pic:nvPicPr>
                  <pic:blipFill>
                    <a:blip r:embed="rId22">
                      <a:extLst>
                        <a:ext uri="{28A0092B-C50C-407E-A947-70E740481C1C}">
                          <a14:useLocalDpi xmlns:a14="http://schemas.microsoft.com/office/drawing/2010/main" val="0"/>
                        </a:ext>
                      </a:extLst>
                    </a:blip>
                    <a:srcRect t="922" r="4706" b="1657"/>
                    <a:stretch>
                      <a:fillRect/>
                    </a:stretch>
                  </pic:blipFill>
                  <pic:spPr bwMode="auto">
                    <a:xfrm>
                      <a:off x="0" y="0"/>
                      <a:ext cx="5343525" cy="43624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B569E24" wp14:editId="54FDAE48">
            <wp:extent cx="6172200" cy="1933575"/>
            <wp:effectExtent l="0" t="0" r="0" b="952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7"/>
                    <pic:cNvPicPr>
                      <a:picLocks noChangeAspect="1" noChangeArrowheads="1"/>
                    </pic:cNvPicPr>
                  </pic:nvPicPr>
                  <pic:blipFill>
                    <a:blip r:embed="rId23">
                      <a:extLst>
                        <a:ext uri="{28A0092B-C50C-407E-A947-70E740481C1C}">
                          <a14:useLocalDpi xmlns:a14="http://schemas.microsoft.com/office/drawing/2010/main" val="0"/>
                        </a:ext>
                      </a:extLst>
                    </a:blip>
                    <a:srcRect b="52235"/>
                    <a:stretch>
                      <a:fillRect/>
                    </a:stretch>
                  </pic:blipFill>
                  <pic:spPr bwMode="auto">
                    <a:xfrm>
                      <a:off x="0" y="0"/>
                      <a:ext cx="6172200" cy="1933575"/>
                    </a:xfrm>
                    <a:prstGeom prst="rect">
                      <a:avLst/>
                    </a:prstGeom>
                    <a:noFill/>
                    <a:ln>
                      <a:noFill/>
                    </a:ln>
                  </pic:spPr>
                </pic:pic>
              </a:graphicData>
            </a:graphic>
          </wp:inline>
        </w:drawing>
      </w:r>
    </w:p>
    <w:p w:rsidR="007E2235" w:rsidRPr="00451E64" w:rsidRDefault="00451E64" w:rsidP="00451E64">
      <w:pPr>
        <w:rPr>
          <w:lang w:eastAsia="ru-RU"/>
        </w:rPr>
      </w:pPr>
      <w:r w:rsidRPr="00451E64">
        <w:rPr>
          <w:noProof/>
          <w:lang w:eastAsia="ru-RU"/>
        </w:rPr>
        <w:drawing>
          <wp:inline distT="0" distB="0" distL="0" distR="0" wp14:anchorId="2313ECE1" wp14:editId="4E733CB8">
            <wp:extent cx="6172200" cy="1914525"/>
            <wp:effectExtent l="0" t="0" r="0" b="9525"/>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3">
                      <a:extLst>
                        <a:ext uri="{28A0092B-C50C-407E-A947-70E740481C1C}">
                          <a14:useLocalDpi xmlns:a14="http://schemas.microsoft.com/office/drawing/2010/main" val="0"/>
                        </a:ext>
                      </a:extLst>
                    </a:blip>
                    <a:srcRect t="50352" b="2243"/>
                    <a:stretch>
                      <a:fillRect/>
                    </a:stretch>
                  </pic:blipFill>
                  <pic:spPr bwMode="auto">
                    <a:xfrm>
                      <a:off x="0" y="0"/>
                      <a:ext cx="6172200" cy="191452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r w:rsidRPr="00451E64">
        <w:rPr>
          <w:noProof/>
          <w:lang w:eastAsia="ru-RU"/>
        </w:rPr>
        <w:lastRenderedPageBreak/>
        <w:drawing>
          <wp:inline distT="0" distB="0" distL="0" distR="0" wp14:anchorId="35ED3589" wp14:editId="682BA8AD">
            <wp:extent cx="5800725" cy="5153025"/>
            <wp:effectExtent l="0" t="0" r="9525" b="9525"/>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00725" cy="51530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DF2E1DE" wp14:editId="19CFE681">
            <wp:extent cx="6305550" cy="1895475"/>
            <wp:effectExtent l="0" t="0" r="0" b="952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8"/>
                    <pic:cNvPicPr>
                      <a:picLocks noChangeAspect="1" noChangeArrowheads="1"/>
                    </pic:cNvPicPr>
                  </pic:nvPicPr>
                  <pic:blipFill>
                    <a:blip r:embed="rId25">
                      <a:extLst>
                        <a:ext uri="{28A0092B-C50C-407E-A947-70E740481C1C}">
                          <a14:useLocalDpi xmlns:a14="http://schemas.microsoft.com/office/drawing/2010/main" val="0"/>
                        </a:ext>
                      </a:extLst>
                    </a:blip>
                    <a:srcRect b="50856"/>
                    <a:stretch>
                      <a:fillRect/>
                    </a:stretch>
                  </pic:blipFill>
                  <pic:spPr bwMode="auto">
                    <a:xfrm>
                      <a:off x="0" y="0"/>
                      <a:ext cx="6305550" cy="18954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57CAA938" wp14:editId="14CAB8B1">
            <wp:extent cx="6305550" cy="1971675"/>
            <wp:effectExtent l="0" t="0" r="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5">
                      <a:extLst>
                        <a:ext uri="{28A0092B-C50C-407E-A947-70E740481C1C}">
                          <a14:useLocalDpi xmlns:a14="http://schemas.microsoft.com/office/drawing/2010/main" val="0"/>
                        </a:ext>
                      </a:extLst>
                    </a:blip>
                    <a:srcRect t="48897"/>
                    <a:stretch>
                      <a:fillRect/>
                    </a:stretch>
                  </pic:blipFill>
                  <pic:spPr bwMode="auto">
                    <a:xfrm>
                      <a:off x="0" y="0"/>
                      <a:ext cx="6305550" cy="197167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lastRenderedPageBreak/>
        <w:t>Вид 3:</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401C0EA1" wp14:editId="0F6A1666">
            <wp:extent cx="6486525" cy="4038600"/>
            <wp:effectExtent l="0" t="0" r="952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486525" cy="40386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3EA0DB6" wp14:editId="751CE3F8">
            <wp:extent cx="5943600" cy="2095500"/>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9"/>
                    <pic:cNvPicPr>
                      <a:picLocks noChangeAspect="1" noChangeArrowheads="1"/>
                    </pic:cNvPicPr>
                  </pic:nvPicPr>
                  <pic:blipFill>
                    <a:blip r:embed="rId27">
                      <a:extLst>
                        <a:ext uri="{28A0092B-C50C-407E-A947-70E740481C1C}">
                          <a14:useLocalDpi xmlns:a14="http://schemas.microsoft.com/office/drawing/2010/main" val="0"/>
                        </a:ext>
                      </a:extLst>
                    </a:blip>
                    <a:srcRect b="57935"/>
                    <a:stretch>
                      <a:fillRect/>
                    </a:stretch>
                  </pic:blipFill>
                  <pic:spPr bwMode="auto">
                    <a:xfrm>
                      <a:off x="0" y="0"/>
                      <a:ext cx="5943600" cy="20955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70628DD0" wp14:editId="0FE753FC">
            <wp:extent cx="5943600" cy="2619375"/>
            <wp:effectExtent l="0" t="0" r="0"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7">
                      <a:extLst>
                        <a:ext uri="{28A0092B-C50C-407E-A947-70E740481C1C}">
                          <a14:useLocalDpi xmlns:a14="http://schemas.microsoft.com/office/drawing/2010/main" val="0"/>
                        </a:ext>
                      </a:extLst>
                    </a:blip>
                    <a:srcRect t="47420"/>
                    <a:stretch>
                      <a:fillRect/>
                    </a:stretch>
                  </pic:blipFill>
                  <pic:spPr bwMode="auto">
                    <a:xfrm>
                      <a:off x="0" y="0"/>
                      <a:ext cx="5943600" cy="261937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Вид 4:</w:t>
      </w:r>
    </w:p>
    <w:p w:rsidR="00451E64" w:rsidRPr="00451E64" w:rsidRDefault="00451E64" w:rsidP="00451E64">
      <w:pPr>
        <w:rPr>
          <w:lang w:eastAsia="ru-RU"/>
        </w:rPr>
      </w:pPr>
      <w:r w:rsidRPr="00451E64">
        <w:rPr>
          <w:noProof/>
          <w:lang w:eastAsia="ru-RU"/>
        </w:rPr>
        <w:drawing>
          <wp:inline distT="0" distB="0" distL="0" distR="0" wp14:anchorId="388DA1EB" wp14:editId="2C899721">
            <wp:extent cx="5438775" cy="3733800"/>
            <wp:effectExtent l="0" t="0" r="952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38775" cy="37338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5778FE6" wp14:editId="46D84C43">
            <wp:extent cx="4733925" cy="12001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0"/>
                    <pic:cNvPicPr>
                      <a:picLocks noChangeAspect="1" noChangeArrowheads="1"/>
                    </pic:cNvPicPr>
                  </pic:nvPicPr>
                  <pic:blipFill>
                    <a:blip r:embed="rId29">
                      <a:extLst>
                        <a:ext uri="{28A0092B-C50C-407E-A947-70E740481C1C}">
                          <a14:useLocalDpi xmlns:a14="http://schemas.microsoft.com/office/drawing/2010/main" val="0"/>
                        </a:ext>
                      </a:extLst>
                    </a:blip>
                    <a:srcRect b="74731"/>
                    <a:stretch>
                      <a:fillRect/>
                    </a:stretch>
                  </pic:blipFill>
                  <pic:spPr bwMode="auto">
                    <a:xfrm>
                      <a:off x="0" y="0"/>
                      <a:ext cx="4733925" cy="1200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72F27AC8" wp14:editId="5B5D3FB1">
            <wp:extent cx="4733925" cy="3400425"/>
            <wp:effectExtent l="0" t="0" r="9525" b="952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9">
                      <a:extLst>
                        <a:ext uri="{28A0092B-C50C-407E-A947-70E740481C1C}">
                          <a14:useLocalDpi xmlns:a14="http://schemas.microsoft.com/office/drawing/2010/main" val="0"/>
                        </a:ext>
                      </a:extLst>
                    </a:blip>
                    <a:srcRect t="28564"/>
                    <a:stretch>
                      <a:fillRect/>
                    </a:stretch>
                  </pic:blipFill>
                  <pic:spPr bwMode="auto">
                    <a:xfrm>
                      <a:off x="0" y="0"/>
                      <a:ext cx="4733925" cy="3400425"/>
                    </a:xfrm>
                    <a:prstGeom prst="rect">
                      <a:avLst/>
                    </a:prstGeom>
                    <a:noFill/>
                    <a:ln>
                      <a:noFill/>
                    </a:ln>
                  </pic:spPr>
                </pic:pic>
              </a:graphicData>
            </a:graphic>
          </wp:inline>
        </w:drawing>
      </w:r>
    </w:p>
    <w:p w:rsidR="00451E64" w:rsidRPr="00451E64" w:rsidRDefault="00E81459" w:rsidP="00451E64">
      <w:pPr>
        <w:rPr>
          <w:lang w:eastAsia="ru-RU"/>
        </w:rPr>
      </w:pPr>
      <w:r>
        <w:rPr>
          <w:lang w:eastAsia="ru-RU"/>
        </w:rPr>
        <w:t>Рис. «</w:t>
      </w:r>
      <w:r w:rsidR="00451E64" w:rsidRPr="00451E64">
        <w:rPr>
          <w:lang w:eastAsia="ru-RU"/>
        </w:rPr>
        <w:t>Основные параметры места размещения нестационарного торгового объекта для киосков</w:t>
      </w:r>
      <w:r>
        <w:rPr>
          <w:lang w:eastAsia="ru-RU"/>
        </w:rPr>
        <w:t>»</w:t>
      </w:r>
      <w:r w:rsidR="00451E64" w:rsidRPr="00451E64">
        <w:rPr>
          <w:lang w:eastAsia="ru-RU"/>
        </w:rPr>
        <w:t>:</w:t>
      </w:r>
    </w:p>
    <w:p w:rsidR="00451E64" w:rsidRPr="00451E64" w:rsidRDefault="00451E64" w:rsidP="00451E64">
      <w:pPr>
        <w:rPr>
          <w:lang w:eastAsia="ru-RU"/>
        </w:rPr>
      </w:pPr>
      <w:r w:rsidRPr="00451E64">
        <w:rPr>
          <w:noProof/>
          <w:lang w:eastAsia="ru-RU"/>
        </w:rPr>
        <w:drawing>
          <wp:inline distT="0" distB="0" distL="0" distR="0" wp14:anchorId="23615F04" wp14:editId="6986DDA3">
            <wp:extent cx="5229225" cy="2247900"/>
            <wp:effectExtent l="0" t="0" r="9525"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29225" cy="22479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5F1B777" wp14:editId="551836BB">
            <wp:extent cx="5162550" cy="2143125"/>
            <wp:effectExtent l="0" t="0" r="0" b="952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62550" cy="21431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1CF8905B" wp14:editId="06C6C688">
            <wp:extent cx="6477000" cy="2914650"/>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477000" cy="29146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7C7AF0" w:rsidP="007E1D15">
      <w:pPr>
        <w:ind w:firstLine="709"/>
        <w:jc w:val="both"/>
        <w:rPr>
          <w:lang w:eastAsia="ru-RU"/>
        </w:rPr>
      </w:pPr>
      <w:r>
        <w:rPr>
          <w:lang w:eastAsia="ru-RU"/>
        </w:rPr>
        <w:t>Формула расчё</w:t>
      </w:r>
      <w:r w:rsidR="00451E64" w:rsidRPr="00451E64">
        <w:rPr>
          <w:lang w:eastAsia="ru-RU"/>
        </w:rPr>
        <w:t>та площади места размещения нестационарного торгового объекта:</w:t>
      </w:r>
    </w:p>
    <w:p w:rsidR="00451E64" w:rsidRPr="00451E64" w:rsidRDefault="00451E64" w:rsidP="007E1D15">
      <w:pPr>
        <w:ind w:firstLine="709"/>
        <w:jc w:val="both"/>
        <w:rPr>
          <w:lang w:eastAsia="ru-RU"/>
        </w:rPr>
      </w:pPr>
      <w:r w:rsidRPr="00451E64">
        <w:rPr>
          <w:lang w:eastAsia="ru-RU"/>
        </w:rPr>
        <w:t>S</w:t>
      </w:r>
      <w:r w:rsidR="00E81459">
        <w:rPr>
          <w:lang w:eastAsia="ru-RU"/>
        </w:rPr>
        <w:t>(</w:t>
      </w:r>
      <w:proofErr w:type="spellStart"/>
      <w:r w:rsidRPr="00451E64">
        <w:rPr>
          <w:lang w:eastAsia="ru-RU"/>
        </w:rPr>
        <w:t>нто</w:t>
      </w:r>
      <w:proofErr w:type="spellEnd"/>
      <w:r w:rsidR="00E81459">
        <w:rPr>
          <w:lang w:eastAsia="ru-RU"/>
        </w:rPr>
        <w:t>)</w:t>
      </w:r>
      <w:r w:rsidRPr="00451E64">
        <w:rPr>
          <w:lang w:eastAsia="ru-RU"/>
        </w:rPr>
        <w:t xml:space="preserve"> = Д</w:t>
      </w:r>
      <w:r w:rsidR="00E81459">
        <w:rPr>
          <w:lang w:eastAsia="ru-RU"/>
        </w:rPr>
        <w:t>(</w:t>
      </w:r>
      <w:proofErr w:type="spellStart"/>
      <w:r w:rsidRPr="00451E64">
        <w:rPr>
          <w:lang w:eastAsia="ru-RU"/>
        </w:rPr>
        <w:t>нто</w:t>
      </w:r>
      <w:proofErr w:type="spellEnd"/>
      <w:r w:rsidR="00E81459">
        <w:rPr>
          <w:lang w:eastAsia="ru-RU"/>
        </w:rPr>
        <w:t>)</w:t>
      </w:r>
      <w:r w:rsidRPr="00451E64">
        <w:rPr>
          <w:lang w:eastAsia="ru-RU"/>
        </w:rPr>
        <w:t xml:space="preserve"> х Ш</w:t>
      </w:r>
      <w:r w:rsidR="00E81459">
        <w:rPr>
          <w:lang w:eastAsia="ru-RU"/>
        </w:rPr>
        <w:t>(</w:t>
      </w:r>
      <w:proofErr w:type="spellStart"/>
      <w:r w:rsidRPr="00451E64">
        <w:rPr>
          <w:lang w:eastAsia="ru-RU"/>
        </w:rPr>
        <w:t>нто</w:t>
      </w:r>
      <w:proofErr w:type="spellEnd"/>
      <w:r w:rsidR="00E81459">
        <w:rPr>
          <w:lang w:eastAsia="ru-RU"/>
        </w:rPr>
        <w:t>)</w:t>
      </w:r>
      <w:r w:rsidRPr="00451E64">
        <w:rPr>
          <w:lang w:eastAsia="ru-RU"/>
        </w:rPr>
        <w:t>, где:</w:t>
      </w:r>
    </w:p>
    <w:p w:rsidR="00451E64" w:rsidRPr="00451E64" w:rsidRDefault="00451E64" w:rsidP="007E1D15">
      <w:pPr>
        <w:ind w:firstLine="709"/>
        <w:jc w:val="both"/>
        <w:rPr>
          <w:lang w:eastAsia="ru-RU"/>
        </w:rPr>
      </w:pPr>
      <w:r w:rsidRPr="00451E64">
        <w:rPr>
          <w:lang w:eastAsia="ru-RU"/>
        </w:rPr>
        <w:t>S</w:t>
      </w:r>
      <w:r w:rsidR="00E81459">
        <w:rPr>
          <w:lang w:eastAsia="ru-RU"/>
        </w:rPr>
        <w:t>(</w:t>
      </w:r>
      <w:proofErr w:type="spellStart"/>
      <w:r w:rsidRPr="00451E64">
        <w:rPr>
          <w:lang w:eastAsia="ru-RU"/>
        </w:rPr>
        <w:t>нто</w:t>
      </w:r>
      <w:proofErr w:type="spellEnd"/>
      <w:r w:rsidR="00E81459">
        <w:rPr>
          <w:lang w:eastAsia="ru-RU"/>
        </w:rPr>
        <w:t>)</w:t>
      </w:r>
      <w:r w:rsidRPr="00451E64">
        <w:rPr>
          <w:lang w:eastAsia="ru-RU"/>
        </w:rPr>
        <w:t xml:space="preserve"> - площадь места размещения нестационарного торгового объекта; </w:t>
      </w:r>
    </w:p>
    <w:p w:rsidR="00451E64" w:rsidRPr="00451E64" w:rsidRDefault="00451E64" w:rsidP="007E1D15">
      <w:pPr>
        <w:ind w:firstLine="709"/>
        <w:jc w:val="both"/>
        <w:rPr>
          <w:lang w:eastAsia="ru-RU"/>
        </w:rPr>
      </w:pPr>
      <w:r w:rsidRPr="00451E64">
        <w:rPr>
          <w:lang w:eastAsia="ru-RU"/>
        </w:rPr>
        <w:t>Д</w:t>
      </w:r>
      <w:r w:rsidR="00D70575">
        <w:rPr>
          <w:lang w:eastAsia="ru-RU"/>
        </w:rPr>
        <w:t xml:space="preserve"> (м)</w:t>
      </w:r>
      <w:r w:rsidRPr="00451E64">
        <w:rPr>
          <w:lang w:eastAsia="ru-RU"/>
        </w:rPr>
        <w:t xml:space="preserve">- длина места размещения нестационарного торгового объекта; </w:t>
      </w:r>
    </w:p>
    <w:p w:rsidR="00451E64" w:rsidRPr="00451E64" w:rsidRDefault="00451E64" w:rsidP="007E1D15">
      <w:pPr>
        <w:ind w:firstLine="709"/>
        <w:jc w:val="both"/>
        <w:rPr>
          <w:lang w:eastAsia="ru-RU"/>
        </w:rPr>
      </w:pPr>
      <w:r w:rsidRPr="00451E64">
        <w:rPr>
          <w:lang w:eastAsia="ru-RU"/>
        </w:rPr>
        <w:t>Ш</w:t>
      </w:r>
      <w:r w:rsidR="00D70575">
        <w:rPr>
          <w:lang w:eastAsia="ru-RU"/>
        </w:rPr>
        <w:t>(м)</w:t>
      </w:r>
      <w:r w:rsidRPr="00451E64">
        <w:rPr>
          <w:lang w:eastAsia="ru-RU"/>
        </w:rPr>
        <w:t>- длина места размещения нестационарного торгового объекта;</w:t>
      </w:r>
    </w:p>
    <w:p w:rsidR="00451E64" w:rsidRPr="00451E64" w:rsidRDefault="00451E64" w:rsidP="007E1D15">
      <w:pPr>
        <w:ind w:firstLine="709"/>
        <w:jc w:val="both"/>
        <w:rPr>
          <w:lang w:eastAsia="ru-RU"/>
        </w:rPr>
      </w:pPr>
      <w:r w:rsidRPr="00451E64">
        <w:rPr>
          <w:lang w:eastAsia="ru-RU"/>
        </w:rPr>
        <w:t>Д</w:t>
      </w:r>
      <w:r w:rsidR="00D70575">
        <w:rPr>
          <w:lang w:eastAsia="ru-RU"/>
        </w:rPr>
        <w:t>(</w:t>
      </w:r>
      <w:proofErr w:type="spellStart"/>
      <w:r w:rsidRPr="00451E64">
        <w:rPr>
          <w:lang w:eastAsia="ru-RU"/>
        </w:rPr>
        <w:t>нто</w:t>
      </w:r>
      <w:proofErr w:type="spellEnd"/>
      <w:r w:rsidR="00D70575">
        <w:rPr>
          <w:lang w:eastAsia="ru-RU"/>
        </w:rPr>
        <w:t>)</w:t>
      </w:r>
      <w:r w:rsidRPr="00451E64">
        <w:rPr>
          <w:lang w:eastAsia="ru-RU"/>
        </w:rPr>
        <w:t xml:space="preserve"> = О1 + Д1 + О2, где:</w:t>
      </w:r>
    </w:p>
    <w:p w:rsidR="00451E64" w:rsidRPr="00451E64" w:rsidRDefault="00451E64" w:rsidP="007E1D15">
      <w:pPr>
        <w:ind w:firstLine="709"/>
        <w:jc w:val="both"/>
        <w:rPr>
          <w:lang w:eastAsia="ru-RU"/>
        </w:rPr>
      </w:pPr>
      <w:r w:rsidRPr="00451E64">
        <w:rPr>
          <w:lang w:eastAsia="ru-RU"/>
        </w:rPr>
        <w:t xml:space="preserve">О1 - расстояние от левого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7E1D15">
      <w:pPr>
        <w:ind w:firstLine="709"/>
        <w:jc w:val="both"/>
        <w:rPr>
          <w:lang w:eastAsia="ru-RU"/>
        </w:rPr>
      </w:pPr>
      <w:r w:rsidRPr="00451E64">
        <w:rPr>
          <w:lang w:eastAsia="ru-RU"/>
        </w:rPr>
        <w:t xml:space="preserve">Д1 - длина киоска (по внешней границе наружной стены); </w:t>
      </w:r>
    </w:p>
    <w:p w:rsidR="00451E64" w:rsidRPr="00451E64" w:rsidRDefault="00451E64" w:rsidP="007E1D15">
      <w:pPr>
        <w:ind w:firstLine="709"/>
        <w:jc w:val="both"/>
        <w:rPr>
          <w:lang w:eastAsia="ru-RU"/>
        </w:rPr>
      </w:pPr>
      <w:r w:rsidRPr="00451E64">
        <w:rPr>
          <w:lang w:eastAsia="ru-RU"/>
        </w:rPr>
        <w:t>О2 - расстояние от правого края места размещения до стены киоска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7E1D15">
      <w:pPr>
        <w:ind w:firstLine="709"/>
        <w:rPr>
          <w:lang w:eastAsia="ru-RU"/>
        </w:rPr>
      </w:pPr>
      <w:r w:rsidRPr="00451E64">
        <w:rPr>
          <w:lang w:eastAsia="ru-RU"/>
        </w:rPr>
        <w:t>Ш</w:t>
      </w:r>
      <w:r w:rsidR="00D70575">
        <w:rPr>
          <w:lang w:eastAsia="ru-RU"/>
        </w:rPr>
        <w:t>(</w:t>
      </w:r>
      <w:proofErr w:type="spellStart"/>
      <w:r w:rsidRPr="00451E64">
        <w:rPr>
          <w:lang w:eastAsia="ru-RU"/>
        </w:rPr>
        <w:t>нто</w:t>
      </w:r>
      <w:proofErr w:type="spellEnd"/>
      <w:r w:rsidR="00D70575">
        <w:rPr>
          <w:lang w:eastAsia="ru-RU"/>
        </w:rPr>
        <w:t>)</w:t>
      </w:r>
      <w:r w:rsidRPr="00451E64">
        <w:rPr>
          <w:lang w:eastAsia="ru-RU"/>
        </w:rPr>
        <w:t xml:space="preserve"> = О3 + Ш1 + О4, где: </w:t>
      </w:r>
    </w:p>
    <w:p w:rsidR="00451E64" w:rsidRPr="00451E64" w:rsidRDefault="00451E64" w:rsidP="007E1D15">
      <w:pPr>
        <w:ind w:firstLine="709"/>
        <w:rPr>
          <w:lang w:eastAsia="ru-RU"/>
        </w:rPr>
      </w:pPr>
      <w:r w:rsidRPr="00451E64">
        <w:rPr>
          <w:lang w:eastAsia="ru-RU"/>
        </w:rPr>
        <w:t xml:space="preserve">О3 - расстояние от края места размещения до стены киоска с прилавком (равно ширине навеса над прилавком, но не менее 0,9 м); </w:t>
      </w:r>
    </w:p>
    <w:p w:rsidR="00451E64" w:rsidRPr="00451E64" w:rsidRDefault="00451E64" w:rsidP="007E1D15">
      <w:pPr>
        <w:ind w:firstLine="709"/>
        <w:rPr>
          <w:lang w:eastAsia="ru-RU"/>
        </w:rPr>
      </w:pPr>
      <w:r w:rsidRPr="00451E64">
        <w:rPr>
          <w:lang w:eastAsia="ru-RU"/>
        </w:rPr>
        <w:t xml:space="preserve">Ш1 - ширина киоска (по внешней границе наружной стены); </w:t>
      </w:r>
    </w:p>
    <w:p w:rsidR="00451E64" w:rsidRPr="00451E64" w:rsidRDefault="00451E64" w:rsidP="007E1D15">
      <w:pPr>
        <w:ind w:firstLine="709"/>
        <w:jc w:val="both"/>
        <w:rPr>
          <w:lang w:eastAsia="ru-RU"/>
        </w:rPr>
      </w:pPr>
      <w:r w:rsidRPr="00451E64">
        <w:rPr>
          <w:lang w:eastAsia="ru-RU"/>
        </w:rPr>
        <w:t>О4 - расстояние от края места размещения до стены киоска без прилавка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451E64">
      <w:pPr>
        <w:rPr>
          <w:lang w:eastAsia="ru-RU"/>
        </w:rPr>
      </w:pPr>
      <w:r w:rsidRPr="00451E64">
        <w:rPr>
          <w:noProof/>
          <w:lang w:eastAsia="ru-RU"/>
        </w:rPr>
        <w:drawing>
          <wp:inline distT="0" distB="0" distL="0" distR="0" wp14:anchorId="12BB1039" wp14:editId="2D6A12C1">
            <wp:extent cx="5810250" cy="15621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1"/>
                    <pic:cNvPicPr>
                      <a:picLocks noChangeAspect="1" noChangeArrowheads="1"/>
                    </pic:cNvPicPr>
                  </pic:nvPicPr>
                  <pic:blipFill>
                    <a:blip r:embed="rId33">
                      <a:extLst>
                        <a:ext uri="{28A0092B-C50C-407E-A947-70E740481C1C}">
                          <a14:useLocalDpi xmlns:a14="http://schemas.microsoft.com/office/drawing/2010/main" val="0"/>
                        </a:ext>
                      </a:extLst>
                    </a:blip>
                    <a:srcRect b="53905"/>
                    <a:stretch>
                      <a:fillRect/>
                    </a:stretch>
                  </pic:blipFill>
                  <pic:spPr bwMode="auto">
                    <a:xfrm>
                      <a:off x="0" y="0"/>
                      <a:ext cx="5810250" cy="1562100"/>
                    </a:xfrm>
                    <a:prstGeom prst="rect">
                      <a:avLst/>
                    </a:prstGeom>
                    <a:noFill/>
                    <a:ln>
                      <a:noFill/>
                    </a:ln>
                  </pic:spPr>
                </pic:pic>
              </a:graphicData>
            </a:graphic>
          </wp:inline>
        </w:drawing>
      </w:r>
    </w:p>
    <w:p w:rsidR="00451E64" w:rsidRDefault="00451E64" w:rsidP="00CD0BAA">
      <w:pPr>
        <w:rPr>
          <w:lang w:eastAsia="ru-RU"/>
        </w:rPr>
      </w:pPr>
      <w:r w:rsidRPr="00451E64">
        <w:rPr>
          <w:noProof/>
          <w:lang w:eastAsia="ru-RU"/>
        </w:rPr>
        <w:lastRenderedPageBreak/>
        <w:drawing>
          <wp:inline distT="0" distB="0" distL="0" distR="0" wp14:anchorId="595E4ADB" wp14:editId="116A9E1C">
            <wp:extent cx="6067425" cy="1638300"/>
            <wp:effectExtent l="0" t="0" r="952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3">
                      <a:extLst>
                        <a:ext uri="{28A0092B-C50C-407E-A947-70E740481C1C}">
                          <a14:useLocalDpi xmlns:a14="http://schemas.microsoft.com/office/drawing/2010/main" val="0"/>
                        </a:ext>
                      </a:extLst>
                    </a:blip>
                    <a:srcRect t="53651"/>
                    <a:stretch>
                      <a:fillRect/>
                    </a:stretch>
                  </pic:blipFill>
                  <pic:spPr bwMode="auto">
                    <a:xfrm>
                      <a:off x="0" y="0"/>
                      <a:ext cx="6067425" cy="1638300"/>
                    </a:xfrm>
                    <a:prstGeom prst="rect">
                      <a:avLst/>
                    </a:prstGeom>
                    <a:noFill/>
                    <a:ln>
                      <a:noFill/>
                    </a:ln>
                  </pic:spPr>
                </pic:pic>
              </a:graphicData>
            </a:graphic>
          </wp:inline>
        </w:drawing>
      </w:r>
    </w:p>
    <w:p w:rsidR="00CD0BAA" w:rsidRPr="00451E64" w:rsidRDefault="00CD0BAA" w:rsidP="00CD0BAA">
      <w:pPr>
        <w:rPr>
          <w:lang w:eastAsia="ru-RU"/>
        </w:rPr>
      </w:pPr>
    </w:p>
    <w:p w:rsidR="00451E64" w:rsidRPr="00451E64" w:rsidRDefault="00451E64" w:rsidP="007E1D15">
      <w:pPr>
        <w:ind w:firstLine="709"/>
        <w:jc w:val="both"/>
        <w:rPr>
          <w:lang w:eastAsia="ru-RU"/>
        </w:rPr>
      </w:pPr>
      <w:r w:rsidRPr="00451E64">
        <w:rPr>
          <w:lang w:eastAsia="ru-RU"/>
        </w:rPr>
        <w:t>Общие требования к размещению на киосках средств информации.</w:t>
      </w:r>
    </w:p>
    <w:p w:rsidR="007E1D15" w:rsidRDefault="00451E64" w:rsidP="007E1D15">
      <w:pPr>
        <w:ind w:firstLine="709"/>
        <w:jc w:val="both"/>
        <w:rPr>
          <w:lang w:eastAsia="ru-RU"/>
        </w:rPr>
      </w:pPr>
      <w:r w:rsidRPr="00451E64">
        <w:rPr>
          <w:lang w:eastAsia="ru-RU"/>
        </w:rPr>
        <w:t>На киоске рекомендуется устанавливать средство размещения информации на главном фасаде. Средство размещения информации и его декоративные элементы должны располагаться на единой визуальной горизонтальной оси с отступами не менее 5 см от внешних гран</w:t>
      </w:r>
      <w:r w:rsidR="005032FC">
        <w:rPr>
          <w:lang w:eastAsia="ru-RU"/>
        </w:rPr>
        <w:t>иц киоска и его технических проё</w:t>
      </w:r>
      <w:r w:rsidRPr="00451E64">
        <w:rPr>
          <w:lang w:eastAsia="ru-RU"/>
        </w:rPr>
        <w:t xml:space="preserve">мов (окон, витрин, дверного проема и т.п.). Предпочтительно исполнение средства размещения информации в виде объемных и отдельно стоящих букв и знаков без фоновых подложек. </w:t>
      </w:r>
    </w:p>
    <w:p w:rsidR="00451E64" w:rsidRPr="00451E64" w:rsidRDefault="00451E64" w:rsidP="007E1D15">
      <w:pPr>
        <w:ind w:firstLine="709"/>
        <w:jc w:val="both"/>
        <w:rPr>
          <w:lang w:eastAsia="ru-RU"/>
        </w:rPr>
      </w:pPr>
      <w:r w:rsidRPr="00451E64">
        <w:rPr>
          <w:lang w:eastAsia="ru-RU"/>
        </w:rPr>
        <w:t>Высота средства размещения информации должна быть не более 0,4 м (измеряется по крайним точкам выступающих элементов), включая декоративные его элементы.</w:t>
      </w:r>
    </w:p>
    <w:p w:rsidR="00451E64" w:rsidRPr="00451E64" w:rsidRDefault="00451E64" w:rsidP="00451E64">
      <w:pPr>
        <w:rPr>
          <w:lang w:eastAsia="ru-RU"/>
        </w:rPr>
      </w:pPr>
      <w:r w:rsidRPr="00451E64">
        <w:rPr>
          <w:noProof/>
          <w:lang w:eastAsia="ru-RU"/>
        </w:rPr>
        <w:drawing>
          <wp:inline distT="0" distB="0" distL="0" distR="0" wp14:anchorId="424056E3" wp14:editId="39521D94">
            <wp:extent cx="1581150" cy="12001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81150" cy="120015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1E458BD0" wp14:editId="6D116441">
            <wp:extent cx="1476375" cy="1200150"/>
            <wp:effectExtent l="0" t="0" r="952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4F400C92" wp14:editId="672F19B9">
            <wp:extent cx="1476375" cy="1200150"/>
            <wp:effectExtent l="0" t="0" r="952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76375" cy="120015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14FAC280" wp14:editId="73045860">
            <wp:extent cx="1457325" cy="1200150"/>
            <wp:effectExtent l="0" t="0" r="9525"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57325" cy="1200150"/>
                    </a:xfrm>
                    <a:prstGeom prst="rect">
                      <a:avLst/>
                    </a:prstGeom>
                    <a:noFill/>
                    <a:ln>
                      <a:noFill/>
                    </a:ln>
                  </pic:spPr>
                </pic:pic>
              </a:graphicData>
            </a:graphic>
          </wp:inline>
        </w:drawing>
      </w:r>
    </w:p>
    <w:p w:rsidR="007E1D15" w:rsidRDefault="007E1D15" w:rsidP="00451E64">
      <w:pPr>
        <w:rPr>
          <w:lang w:eastAsia="ru-RU"/>
        </w:rPr>
      </w:pPr>
    </w:p>
    <w:p w:rsidR="00451E64" w:rsidRDefault="00451E64" w:rsidP="00365D64">
      <w:pPr>
        <w:ind w:firstLine="709"/>
        <w:jc w:val="both"/>
        <w:rPr>
          <w:lang w:eastAsia="ru-RU"/>
        </w:rPr>
      </w:pPr>
      <w:r w:rsidRPr="00451E64">
        <w:rPr>
          <w:lang w:eastAsia="ru-RU"/>
        </w:rPr>
        <w:t>Павильон:</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Павильон – это нестационарный торговый объект с не менее чем двумя помещениями, рассчитанными на не менее чем одно рабочее место продавца и хранение товарного запаса:</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-торговым залом (с доступом покупателей внутрь);</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помещением (помещениями) для хранения товарного запаса;</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 не менее чем двумя входами:</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входом для продавца (в помещения хранения товарного запаса (ширина дверного проёма в свету не менее 0,9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входом для покупателей (в торговый зал (ширина дверного проёма в свету не менее 1,2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Хранение товарного запаса:</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помещение хранения товарного запаса не должно просматриваться из торгового зала (в большом павильоне должно быть отделено от торгового зала дверью);</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проёмы, а также около павильона не допускается).</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павильонов в зависимости от площади объекта (в границах наружных стен):</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-малый - 18-35 кв.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-большой - 35-50 кв.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Минимальная высота помещений (от пола до потолка):</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торгового зала - не менее 3,0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иных помещений - не менее 2,7 м (в обособленных помещениях хранения допускается понижение высоты до 2,2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Минимальные габариты проходов для покупателей в торговом зале:</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при круговом движении - не менее 1,5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при тупиковом движении (</w:t>
      </w:r>
      <w:proofErr w:type="spellStart"/>
      <w:r w:rsidRPr="00C73B71">
        <w:rPr>
          <w:rFonts w:eastAsiaTheme="minorEastAsia" w:cs="Times New Roman"/>
          <w:color w:val="000000" w:themeColor="text1"/>
          <w:szCs w:val="24"/>
          <w:lang w:eastAsia="ru-RU"/>
        </w:rPr>
        <w:t>периметральном</w:t>
      </w:r>
      <w:proofErr w:type="spellEnd"/>
      <w:r w:rsidRPr="00C73B71">
        <w:rPr>
          <w:rFonts w:eastAsiaTheme="minorEastAsia" w:cs="Times New Roman"/>
          <w:color w:val="000000" w:themeColor="text1"/>
          <w:szCs w:val="24"/>
          <w:lang w:eastAsia="ru-RU"/>
        </w:rPr>
        <w:t xml:space="preserve"> размещении прилавков) - не менее 1,8 м.</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Инженерно-техническое обеспечение:</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подключение к энергосети (внешнее и внутреннее освещение, отопление, торговое оборудование);</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водоотведение ливневых стоков;</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кондиционирование;</w:t>
      </w:r>
    </w:p>
    <w:p w:rsidR="007229B0" w:rsidRPr="00C73B71" w:rsidRDefault="007229B0"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водоснабжение привозной водой, отопление электрическое;</w:t>
      </w:r>
    </w:p>
    <w:p w:rsidR="007229B0" w:rsidRPr="00C73B71" w:rsidRDefault="007229B0" w:rsidP="007229B0">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Демонстрация товара на улице не допускается (могут быть размещены выносное холодильное оборудование и (или) торговый автомат (</w:t>
      </w:r>
      <w:proofErr w:type="spellStart"/>
      <w:r w:rsidRPr="00C73B71">
        <w:rPr>
          <w:rFonts w:eastAsiaTheme="minorEastAsia" w:cs="Times New Roman"/>
          <w:color w:val="000000" w:themeColor="text1"/>
          <w:szCs w:val="24"/>
          <w:lang w:eastAsia="ru-RU"/>
        </w:rPr>
        <w:t>вендинговый</w:t>
      </w:r>
      <w:proofErr w:type="spellEnd"/>
      <w:r w:rsidRPr="00C73B71">
        <w:rPr>
          <w:rFonts w:eastAsiaTheme="minorEastAsia" w:cs="Times New Roman"/>
          <w:color w:val="000000" w:themeColor="text1"/>
          <w:szCs w:val="24"/>
          <w:lang w:eastAsia="ru-RU"/>
        </w:rPr>
        <w:t xml:space="preserve"> автомат), в этом случае их размер должен быть добавлен в размер места размещения нестационарного торгового объекта).</w:t>
      </w:r>
    </w:p>
    <w:p w:rsidR="007229B0" w:rsidRPr="00C73B71" w:rsidRDefault="007229B0" w:rsidP="007229B0">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павильона:</w:t>
      </w:r>
    </w:p>
    <w:p w:rsidR="007229B0" w:rsidRPr="00C73B71" w:rsidRDefault="00365D64" w:rsidP="007229B0">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1</w:t>
      </w:r>
      <w:r w:rsidR="007229B0" w:rsidRPr="00C73B71">
        <w:rPr>
          <w:rFonts w:eastAsiaTheme="minorEastAsia" w:cs="Times New Roman"/>
          <w:color w:val="000000" w:themeColor="text1"/>
          <w:szCs w:val="24"/>
          <w:lang w:eastAsia="ru-RU"/>
        </w:rPr>
        <w:t>) пешеходная коммуникация, примыкающая к месту размещения нестационарного торгового объекта;</w:t>
      </w:r>
    </w:p>
    <w:p w:rsidR="00CD0BAA" w:rsidRDefault="00365D64" w:rsidP="00365D64">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007229B0" w:rsidRPr="00C73B71">
        <w:rPr>
          <w:rFonts w:eastAsiaTheme="minorEastAsia" w:cs="Times New Roman"/>
          <w:color w:val="000000" w:themeColor="text1"/>
          <w:szCs w:val="24"/>
          <w:lang w:eastAsia="ru-RU"/>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ведения гражданами садоводства или огородничества для собственных нужд,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автомобилей инвалидов на расстоянии не более 100 м.</w:t>
      </w:r>
    </w:p>
    <w:p w:rsidR="00365D64" w:rsidRPr="00CD0BAA" w:rsidRDefault="00365D64" w:rsidP="00365D64">
      <w:pPr>
        <w:ind w:firstLine="709"/>
        <w:jc w:val="both"/>
        <w:rPr>
          <w:rFonts w:eastAsiaTheme="minorEastAsia" w:cs="Times New Roman"/>
          <w:color w:val="000000" w:themeColor="text1"/>
          <w:szCs w:val="24"/>
          <w:lang w:eastAsia="ru-RU"/>
        </w:rPr>
      </w:pPr>
    </w:p>
    <w:p w:rsidR="00451E64" w:rsidRPr="00451E64" w:rsidRDefault="00865A55" w:rsidP="00CD0BAA">
      <w:pPr>
        <w:ind w:firstLine="709"/>
        <w:jc w:val="both"/>
        <w:rPr>
          <w:lang w:eastAsia="ru-RU"/>
        </w:rPr>
      </w:pPr>
      <w:r>
        <w:rPr>
          <w:lang w:eastAsia="ru-RU"/>
        </w:rPr>
        <w:t>Рис. «</w:t>
      </w:r>
      <w:r w:rsidR="00451E64" w:rsidRPr="00451E64">
        <w:rPr>
          <w:lang w:eastAsia="ru-RU"/>
        </w:rPr>
        <w:t xml:space="preserve">Допустимые варианты габаритов элементов модулей павильонов при планировании установки: </w:t>
      </w:r>
    </w:p>
    <w:p w:rsidR="00CD0BAA" w:rsidRPr="00451E64" w:rsidRDefault="00451E64" w:rsidP="00365D64">
      <w:pPr>
        <w:ind w:firstLine="709"/>
        <w:jc w:val="both"/>
        <w:rPr>
          <w:lang w:eastAsia="ru-RU"/>
        </w:rPr>
      </w:pPr>
      <w:r w:rsidRPr="00451E64">
        <w:rPr>
          <w:lang w:eastAsia="ru-RU"/>
        </w:rPr>
        <w:t>-варианты внешнего вида модулей павильонов, в том числе отделочные материалы и цвета, принимаются по варианта</w:t>
      </w:r>
      <w:r w:rsidR="007E1D15">
        <w:rPr>
          <w:lang w:eastAsia="ru-RU"/>
        </w:rPr>
        <w:t>м внешнего вида модулей киоска</w:t>
      </w:r>
      <w:r w:rsidR="00865A55">
        <w:rPr>
          <w:lang w:eastAsia="ru-RU"/>
        </w:rPr>
        <w:t>»</w:t>
      </w:r>
      <w:r w:rsidR="007E1D15">
        <w:rPr>
          <w:lang w:eastAsia="ru-RU"/>
        </w:rPr>
        <w:t>:</w:t>
      </w:r>
    </w:p>
    <w:p w:rsidR="00451E64" w:rsidRPr="00451E64" w:rsidRDefault="00451E64" w:rsidP="00451E64">
      <w:pPr>
        <w:rPr>
          <w:lang w:eastAsia="ru-RU"/>
        </w:rPr>
      </w:pPr>
      <w:r w:rsidRPr="00451E64">
        <w:rPr>
          <w:lang w:eastAsia="ru-RU"/>
        </w:rPr>
        <w:t>Вид 1:</w:t>
      </w:r>
    </w:p>
    <w:p w:rsidR="00451E64" w:rsidRPr="00451E64" w:rsidRDefault="00451E64" w:rsidP="00451E64">
      <w:pPr>
        <w:rPr>
          <w:lang w:eastAsia="ru-RU"/>
        </w:rPr>
      </w:pPr>
      <w:r w:rsidRPr="00451E64">
        <w:rPr>
          <w:noProof/>
          <w:lang w:eastAsia="ru-RU"/>
        </w:rPr>
        <w:drawing>
          <wp:inline distT="0" distB="0" distL="0" distR="0" wp14:anchorId="08BF5DB4" wp14:editId="307A7B90">
            <wp:extent cx="6381750" cy="3514725"/>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381750" cy="35147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65E30D7D" wp14:editId="52896DDE">
            <wp:extent cx="5753100" cy="2619375"/>
            <wp:effectExtent l="0" t="0" r="0" b="952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9">
                      <a:extLst>
                        <a:ext uri="{28A0092B-C50C-407E-A947-70E740481C1C}">
                          <a14:useLocalDpi xmlns:a14="http://schemas.microsoft.com/office/drawing/2010/main" val="0"/>
                        </a:ext>
                      </a:extLst>
                    </a:blip>
                    <a:srcRect b="36826"/>
                    <a:stretch>
                      <a:fillRect/>
                    </a:stretch>
                  </pic:blipFill>
                  <pic:spPr bwMode="auto">
                    <a:xfrm>
                      <a:off x="0" y="0"/>
                      <a:ext cx="5753100" cy="26193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D48C858" wp14:editId="6C3ACAFB">
            <wp:extent cx="5629275" cy="14668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9">
                      <a:extLst>
                        <a:ext uri="{28A0092B-C50C-407E-A947-70E740481C1C}">
                          <a14:useLocalDpi xmlns:a14="http://schemas.microsoft.com/office/drawing/2010/main" val="0"/>
                        </a:ext>
                      </a:extLst>
                    </a:blip>
                    <a:srcRect t="63878"/>
                    <a:stretch>
                      <a:fillRect/>
                    </a:stretch>
                  </pic:blipFill>
                  <pic:spPr bwMode="auto">
                    <a:xfrm>
                      <a:off x="0" y="0"/>
                      <a:ext cx="5629275" cy="1466850"/>
                    </a:xfrm>
                    <a:prstGeom prst="rect">
                      <a:avLst/>
                    </a:prstGeom>
                    <a:noFill/>
                    <a:ln>
                      <a:noFill/>
                    </a:ln>
                  </pic:spPr>
                </pic:pic>
              </a:graphicData>
            </a:graphic>
          </wp:inline>
        </w:drawing>
      </w:r>
    </w:p>
    <w:p w:rsidR="00451E64" w:rsidRDefault="00451E64"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Pr="00451E64" w:rsidRDefault="00CD0BAA" w:rsidP="00451E64">
      <w:pPr>
        <w:rPr>
          <w:lang w:eastAsia="ru-RU"/>
        </w:rPr>
      </w:pP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r w:rsidRPr="00451E64">
        <w:rPr>
          <w:noProof/>
          <w:lang w:eastAsia="ru-RU"/>
        </w:rPr>
        <w:lastRenderedPageBreak/>
        <w:drawing>
          <wp:inline distT="0" distB="0" distL="0" distR="0" wp14:anchorId="2689F87F" wp14:editId="160ED69D">
            <wp:extent cx="5781675" cy="43148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81675" cy="43148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524BFA88" wp14:editId="47D727C5">
            <wp:extent cx="5553075" cy="2847975"/>
            <wp:effectExtent l="0" t="0" r="9525"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553075" cy="2847975"/>
                    </a:xfrm>
                    <a:prstGeom prst="rect">
                      <a:avLst/>
                    </a:prstGeom>
                    <a:noFill/>
                    <a:ln>
                      <a:noFill/>
                    </a:ln>
                  </pic:spPr>
                </pic:pic>
              </a:graphicData>
            </a:graphic>
          </wp:inline>
        </w:drawing>
      </w:r>
    </w:p>
    <w:p w:rsidR="00451E64" w:rsidRDefault="00451E64" w:rsidP="00451E64">
      <w:pPr>
        <w:rPr>
          <w:lang w:eastAsia="ru-RU"/>
        </w:rPr>
      </w:pPr>
    </w:p>
    <w:p w:rsidR="00E0178C" w:rsidRPr="00451E64" w:rsidRDefault="00E0178C"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Вид 3:</w:t>
      </w:r>
    </w:p>
    <w:p w:rsidR="00451E64" w:rsidRPr="00451E64" w:rsidRDefault="00451E64" w:rsidP="00451E64">
      <w:pPr>
        <w:rPr>
          <w:lang w:eastAsia="ru-RU"/>
        </w:rPr>
      </w:pPr>
      <w:r w:rsidRPr="00451E64">
        <w:rPr>
          <w:noProof/>
          <w:lang w:eastAsia="ru-RU"/>
        </w:rPr>
        <w:lastRenderedPageBreak/>
        <w:drawing>
          <wp:inline distT="0" distB="0" distL="0" distR="0" wp14:anchorId="241D8DC7" wp14:editId="1CD4E3A3">
            <wp:extent cx="5505450" cy="33051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05450" cy="33051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E2D9D9D" wp14:editId="270448C2">
            <wp:extent cx="5915025" cy="2714625"/>
            <wp:effectExtent l="0" t="0" r="9525"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2"/>
                    <pic:cNvPicPr>
                      <a:picLocks noChangeAspect="1" noChangeArrowheads="1"/>
                    </pic:cNvPicPr>
                  </pic:nvPicPr>
                  <pic:blipFill>
                    <a:blip r:embed="rId43">
                      <a:extLst>
                        <a:ext uri="{28A0092B-C50C-407E-A947-70E740481C1C}">
                          <a14:useLocalDpi xmlns:a14="http://schemas.microsoft.com/office/drawing/2010/main" val="0"/>
                        </a:ext>
                      </a:extLst>
                    </a:blip>
                    <a:srcRect b="37476"/>
                    <a:stretch>
                      <a:fillRect/>
                    </a:stretch>
                  </pic:blipFill>
                  <pic:spPr bwMode="auto">
                    <a:xfrm>
                      <a:off x="0" y="0"/>
                      <a:ext cx="5915025" cy="27146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A680135" wp14:editId="33033A14">
            <wp:extent cx="6477000" cy="1590675"/>
            <wp:effectExtent l="0" t="0" r="0"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43">
                      <a:extLst>
                        <a:ext uri="{28A0092B-C50C-407E-A947-70E740481C1C}">
                          <a14:useLocalDpi xmlns:a14="http://schemas.microsoft.com/office/drawing/2010/main" val="0"/>
                        </a:ext>
                      </a:extLst>
                    </a:blip>
                    <a:srcRect t="66533"/>
                    <a:stretch>
                      <a:fillRect/>
                    </a:stretch>
                  </pic:blipFill>
                  <pic:spPr bwMode="auto">
                    <a:xfrm>
                      <a:off x="0" y="0"/>
                      <a:ext cx="6477000" cy="1590675"/>
                    </a:xfrm>
                    <a:prstGeom prst="rect">
                      <a:avLst/>
                    </a:prstGeom>
                    <a:noFill/>
                    <a:ln>
                      <a:noFill/>
                    </a:ln>
                  </pic:spPr>
                </pic:pic>
              </a:graphicData>
            </a:graphic>
          </wp:inline>
        </w:drawing>
      </w:r>
    </w:p>
    <w:p w:rsidR="00451E64" w:rsidRPr="00451E64" w:rsidRDefault="00451E64" w:rsidP="00451E64">
      <w:pPr>
        <w:rPr>
          <w:lang w:eastAsia="ru-RU"/>
        </w:rPr>
      </w:pPr>
    </w:p>
    <w:p w:rsidR="00451E64" w:rsidRDefault="00451E64" w:rsidP="00451E64">
      <w:pPr>
        <w:rPr>
          <w:lang w:eastAsia="ru-RU"/>
        </w:rPr>
      </w:pPr>
    </w:p>
    <w:p w:rsidR="001D0355" w:rsidRDefault="001D0355" w:rsidP="00451E64">
      <w:pPr>
        <w:rPr>
          <w:lang w:eastAsia="ru-RU"/>
        </w:rPr>
      </w:pPr>
    </w:p>
    <w:p w:rsidR="001D0355" w:rsidRDefault="001D0355" w:rsidP="00451E64">
      <w:pPr>
        <w:rPr>
          <w:lang w:eastAsia="ru-RU"/>
        </w:rPr>
      </w:pPr>
    </w:p>
    <w:p w:rsidR="001D0355" w:rsidRDefault="001D0355" w:rsidP="00451E64">
      <w:pPr>
        <w:rPr>
          <w:lang w:eastAsia="ru-RU"/>
        </w:rPr>
      </w:pPr>
    </w:p>
    <w:p w:rsidR="00E0178C" w:rsidRDefault="00E0178C" w:rsidP="00451E64">
      <w:pPr>
        <w:rPr>
          <w:lang w:eastAsia="ru-RU"/>
        </w:rPr>
      </w:pPr>
    </w:p>
    <w:p w:rsidR="00451E64" w:rsidRPr="00451E64" w:rsidRDefault="00451E64" w:rsidP="00CD0BAA">
      <w:pPr>
        <w:ind w:firstLine="709"/>
        <w:rPr>
          <w:lang w:eastAsia="ru-RU"/>
        </w:rPr>
      </w:pPr>
      <w:r w:rsidRPr="00451E64">
        <w:rPr>
          <w:lang w:eastAsia="ru-RU"/>
        </w:rPr>
        <w:t>Основные параметры места размещения нестационарного торгового объекта для павильонов:</w:t>
      </w:r>
    </w:p>
    <w:p w:rsidR="00451E64" w:rsidRPr="00451E64" w:rsidRDefault="00451E64" w:rsidP="00451E64">
      <w:pPr>
        <w:rPr>
          <w:lang w:eastAsia="ru-RU"/>
        </w:rPr>
      </w:pPr>
      <w:r w:rsidRPr="00451E64">
        <w:rPr>
          <w:noProof/>
          <w:lang w:eastAsia="ru-RU"/>
        </w:rPr>
        <w:lastRenderedPageBreak/>
        <w:drawing>
          <wp:inline distT="0" distB="0" distL="0" distR="0" wp14:anchorId="1DD7D35B" wp14:editId="7BD40579">
            <wp:extent cx="6457950" cy="3000375"/>
            <wp:effectExtent l="0" t="0" r="0"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457950" cy="30003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CE9DAE1" wp14:editId="227EBAE3">
            <wp:extent cx="6381750" cy="2828925"/>
            <wp:effectExtent l="0" t="0" r="0"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381750" cy="28289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594464C2" wp14:editId="2FDA560C">
            <wp:extent cx="6400800" cy="308610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46">
                      <a:extLst>
                        <a:ext uri="{28A0092B-C50C-407E-A947-70E740481C1C}">
                          <a14:useLocalDpi xmlns:a14="http://schemas.microsoft.com/office/drawing/2010/main" val="0"/>
                        </a:ext>
                      </a:extLst>
                    </a:blip>
                    <a:srcRect b="2380"/>
                    <a:stretch>
                      <a:fillRect/>
                    </a:stretch>
                  </pic:blipFill>
                  <pic:spPr bwMode="auto">
                    <a:xfrm>
                      <a:off x="0" y="0"/>
                      <a:ext cx="6400800" cy="3086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DF082A" w:rsidP="00365D64">
      <w:pPr>
        <w:ind w:firstLine="709"/>
        <w:jc w:val="both"/>
        <w:rPr>
          <w:lang w:eastAsia="ru-RU"/>
        </w:rPr>
      </w:pPr>
      <w:r>
        <w:rPr>
          <w:lang w:eastAsia="ru-RU"/>
        </w:rPr>
        <w:lastRenderedPageBreak/>
        <w:t>Формула расчё</w:t>
      </w:r>
      <w:r w:rsidR="00451E64" w:rsidRPr="00451E64">
        <w:rPr>
          <w:lang w:eastAsia="ru-RU"/>
        </w:rPr>
        <w:t xml:space="preserve">та площади места размещения нестационарного торгового объекта: </w:t>
      </w:r>
    </w:p>
    <w:p w:rsidR="00451E64" w:rsidRPr="00451E64" w:rsidRDefault="00451E64" w:rsidP="00365D64">
      <w:pPr>
        <w:ind w:firstLine="709"/>
        <w:jc w:val="both"/>
        <w:rPr>
          <w:lang w:eastAsia="ru-RU"/>
        </w:rPr>
      </w:pPr>
      <w:r w:rsidRPr="00451E64">
        <w:rPr>
          <w:lang w:eastAsia="ru-RU"/>
        </w:rPr>
        <w:t>S</w:t>
      </w:r>
      <w:r w:rsidR="00CB6349">
        <w:rPr>
          <w:lang w:eastAsia="ru-RU"/>
        </w:rPr>
        <w:t>(</w:t>
      </w:r>
      <w:proofErr w:type="spellStart"/>
      <w:r w:rsidRPr="00451E64">
        <w:rPr>
          <w:lang w:eastAsia="ru-RU"/>
        </w:rPr>
        <w:t>нто</w:t>
      </w:r>
      <w:proofErr w:type="spellEnd"/>
      <w:r w:rsidR="00CB6349">
        <w:rPr>
          <w:lang w:eastAsia="ru-RU"/>
        </w:rPr>
        <w:t>)</w:t>
      </w:r>
      <w:r w:rsidRPr="00451E64">
        <w:rPr>
          <w:lang w:eastAsia="ru-RU"/>
        </w:rPr>
        <w:t xml:space="preserve"> = Д</w:t>
      </w:r>
      <w:r w:rsidR="00CB6349">
        <w:rPr>
          <w:lang w:eastAsia="ru-RU"/>
        </w:rPr>
        <w:t>(</w:t>
      </w:r>
      <w:proofErr w:type="spellStart"/>
      <w:r w:rsidRPr="00451E64">
        <w:rPr>
          <w:lang w:eastAsia="ru-RU"/>
        </w:rPr>
        <w:t>нто</w:t>
      </w:r>
      <w:proofErr w:type="spellEnd"/>
      <w:r w:rsidR="00CB6349">
        <w:rPr>
          <w:lang w:eastAsia="ru-RU"/>
        </w:rPr>
        <w:t>)</w:t>
      </w:r>
      <w:r w:rsidRPr="00451E64">
        <w:rPr>
          <w:lang w:eastAsia="ru-RU"/>
        </w:rPr>
        <w:t xml:space="preserve"> х Ш</w:t>
      </w:r>
      <w:r w:rsidR="00CB6349">
        <w:rPr>
          <w:lang w:eastAsia="ru-RU"/>
        </w:rPr>
        <w:t>(</w:t>
      </w:r>
      <w:proofErr w:type="spellStart"/>
      <w:r w:rsidRPr="00451E64">
        <w:rPr>
          <w:lang w:eastAsia="ru-RU"/>
        </w:rPr>
        <w:t>нто</w:t>
      </w:r>
      <w:proofErr w:type="spellEnd"/>
      <w:r w:rsidR="00CB6349">
        <w:rPr>
          <w:lang w:eastAsia="ru-RU"/>
        </w:rPr>
        <w:t>)</w:t>
      </w:r>
      <w:r w:rsidRPr="00451E64">
        <w:rPr>
          <w:lang w:eastAsia="ru-RU"/>
        </w:rPr>
        <w:t xml:space="preserve">, где: </w:t>
      </w:r>
    </w:p>
    <w:p w:rsidR="00451E64" w:rsidRPr="00451E64" w:rsidRDefault="00451E64" w:rsidP="00365D64">
      <w:pPr>
        <w:ind w:firstLine="709"/>
        <w:jc w:val="both"/>
        <w:rPr>
          <w:lang w:eastAsia="ru-RU"/>
        </w:rPr>
      </w:pPr>
      <w:r w:rsidRPr="00451E64">
        <w:rPr>
          <w:lang w:eastAsia="ru-RU"/>
        </w:rPr>
        <w:t>S</w:t>
      </w:r>
      <w:r w:rsidR="00CB6349">
        <w:rPr>
          <w:lang w:eastAsia="ru-RU"/>
        </w:rPr>
        <w:t>(</w:t>
      </w:r>
      <w:proofErr w:type="spellStart"/>
      <w:r w:rsidRPr="00451E64">
        <w:rPr>
          <w:lang w:eastAsia="ru-RU"/>
        </w:rPr>
        <w:t>нто</w:t>
      </w:r>
      <w:proofErr w:type="spellEnd"/>
      <w:r w:rsidR="00CB6349">
        <w:rPr>
          <w:lang w:eastAsia="ru-RU"/>
        </w:rPr>
        <w:t>)</w:t>
      </w:r>
      <w:r w:rsidRPr="00451E64">
        <w:rPr>
          <w:lang w:eastAsia="ru-RU"/>
        </w:rPr>
        <w:t xml:space="preserve"> - площадь места размещения нестационарного торгового объекта; </w:t>
      </w:r>
    </w:p>
    <w:p w:rsidR="00451E64" w:rsidRPr="00451E64" w:rsidRDefault="00451E64" w:rsidP="00365D64">
      <w:pPr>
        <w:ind w:firstLine="709"/>
        <w:jc w:val="both"/>
        <w:rPr>
          <w:lang w:eastAsia="ru-RU"/>
        </w:rPr>
      </w:pPr>
      <w:r w:rsidRPr="00451E64">
        <w:rPr>
          <w:lang w:eastAsia="ru-RU"/>
        </w:rPr>
        <w:t>Д</w:t>
      </w:r>
      <w:r w:rsidR="00CB6349">
        <w:rPr>
          <w:lang w:eastAsia="ru-RU"/>
        </w:rPr>
        <w:t xml:space="preserve"> </w:t>
      </w:r>
      <w:r w:rsidRPr="00451E64">
        <w:rPr>
          <w:lang w:eastAsia="ru-RU"/>
        </w:rPr>
        <w:t>м - длина места размещения нестационарного торгового объекта;</w:t>
      </w:r>
    </w:p>
    <w:p w:rsidR="00451E64" w:rsidRPr="00451E64" w:rsidRDefault="00451E64" w:rsidP="00365D64">
      <w:pPr>
        <w:ind w:firstLine="709"/>
        <w:jc w:val="both"/>
        <w:rPr>
          <w:lang w:eastAsia="ru-RU"/>
        </w:rPr>
      </w:pPr>
      <w:r w:rsidRPr="00451E64">
        <w:rPr>
          <w:lang w:eastAsia="ru-RU"/>
        </w:rPr>
        <w:t>Ш</w:t>
      </w:r>
      <w:r w:rsidR="00CB6349">
        <w:rPr>
          <w:lang w:eastAsia="ru-RU"/>
        </w:rPr>
        <w:t xml:space="preserve"> </w:t>
      </w:r>
      <w:r w:rsidRPr="00451E64">
        <w:rPr>
          <w:lang w:eastAsia="ru-RU"/>
        </w:rPr>
        <w:t xml:space="preserve">м - длина места размещения нестационарного торгового объекта; </w:t>
      </w:r>
    </w:p>
    <w:p w:rsidR="00451E64" w:rsidRPr="00451E64" w:rsidRDefault="00451E64" w:rsidP="00365D64">
      <w:pPr>
        <w:ind w:firstLine="709"/>
        <w:jc w:val="both"/>
        <w:rPr>
          <w:lang w:eastAsia="ru-RU"/>
        </w:rPr>
      </w:pPr>
      <w:r w:rsidRPr="00451E64">
        <w:rPr>
          <w:lang w:eastAsia="ru-RU"/>
        </w:rPr>
        <w:t>Д</w:t>
      </w:r>
      <w:r w:rsidR="00CB6349">
        <w:rPr>
          <w:lang w:eastAsia="ru-RU"/>
        </w:rPr>
        <w:t xml:space="preserve"> (</w:t>
      </w:r>
      <w:proofErr w:type="spellStart"/>
      <w:r w:rsidRPr="00451E64">
        <w:rPr>
          <w:lang w:eastAsia="ru-RU"/>
        </w:rPr>
        <w:t>нто</w:t>
      </w:r>
      <w:proofErr w:type="spellEnd"/>
      <w:r w:rsidR="00CB6349">
        <w:rPr>
          <w:lang w:eastAsia="ru-RU"/>
        </w:rPr>
        <w:t>)</w:t>
      </w:r>
      <w:r w:rsidRPr="00451E64">
        <w:rPr>
          <w:lang w:eastAsia="ru-RU"/>
        </w:rPr>
        <w:t xml:space="preserve"> = О1 + Д1 + О2, где: </w:t>
      </w:r>
    </w:p>
    <w:p w:rsidR="00451E64" w:rsidRPr="00451E64" w:rsidRDefault="00451E64" w:rsidP="00CD0BAA">
      <w:pPr>
        <w:ind w:firstLine="709"/>
        <w:jc w:val="both"/>
        <w:rPr>
          <w:lang w:eastAsia="ru-RU"/>
        </w:rPr>
      </w:pPr>
      <w:r w:rsidRPr="00451E64">
        <w:rPr>
          <w:lang w:eastAsia="ru-RU"/>
        </w:rPr>
        <w:t xml:space="preserve">О1 - расстояние от левого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CD0BAA">
      <w:pPr>
        <w:ind w:firstLine="709"/>
        <w:jc w:val="both"/>
        <w:rPr>
          <w:lang w:eastAsia="ru-RU"/>
        </w:rPr>
      </w:pPr>
      <w:r w:rsidRPr="00451E64">
        <w:rPr>
          <w:lang w:eastAsia="ru-RU"/>
        </w:rPr>
        <w:t xml:space="preserve">Д1 - длина павильона (по внешней границе наружной стены); </w:t>
      </w:r>
    </w:p>
    <w:p w:rsidR="00451E64" w:rsidRPr="00451E64" w:rsidRDefault="00451E64" w:rsidP="00CD0BAA">
      <w:pPr>
        <w:ind w:firstLine="709"/>
        <w:jc w:val="both"/>
        <w:rPr>
          <w:lang w:eastAsia="ru-RU"/>
        </w:rPr>
      </w:pPr>
      <w:r w:rsidRPr="00451E64">
        <w:rPr>
          <w:lang w:eastAsia="ru-RU"/>
        </w:rPr>
        <w:t>О2 - расстояние от правого края места размещения до стены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CD0BAA">
      <w:pPr>
        <w:ind w:firstLine="709"/>
        <w:jc w:val="both"/>
        <w:rPr>
          <w:lang w:eastAsia="ru-RU"/>
        </w:rPr>
      </w:pPr>
      <w:r w:rsidRPr="00451E64">
        <w:rPr>
          <w:lang w:eastAsia="ru-RU"/>
        </w:rPr>
        <w:t>Ш</w:t>
      </w:r>
      <w:r w:rsidR="00CB6349">
        <w:rPr>
          <w:lang w:eastAsia="ru-RU"/>
        </w:rPr>
        <w:t>(</w:t>
      </w:r>
      <w:proofErr w:type="spellStart"/>
      <w:r w:rsidRPr="00451E64">
        <w:rPr>
          <w:lang w:eastAsia="ru-RU"/>
        </w:rPr>
        <w:t>нто</w:t>
      </w:r>
      <w:proofErr w:type="spellEnd"/>
      <w:r w:rsidR="00CB6349">
        <w:rPr>
          <w:lang w:eastAsia="ru-RU"/>
        </w:rPr>
        <w:t>)</w:t>
      </w:r>
      <w:r w:rsidRPr="00451E64">
        <w:rPr>
          <w:lang w:eastAsia="ru-RU"/>
        </w:rPr>
        <w:t xml:space="preserve"> = О3 + Ш1 + О4, где: </w:t>
      </w:r>
    </w:p>
    <w:p w:rsidR="00451E64" w:rsidRPr="00451E64" w:rsidRDefault="00451E64" w:rsidP="00CD0BAA">
      <w:pPr>
        <w:ind w:firstLine="709"/>
        <w:jc w:val="both"/>
        <w:rPr>
          <w:lang w:eastAsia="ru-RU"/>
        </w:rPr>
      </w:pPr>
      <w:r w:rsidRPr="00451E64">
        <w:rPr>
          <w:lang w:eastAsia="ru-RU"/>
        </w:rPr>
        <w:t xml:space="preserve">О3 - расстояние от края места размещения до стены павильона с входной группой (равно ширине навеса над входной группой, но не менее 0,9 м); </w:t>
      </w:r>
    </w:p>
    <w:p w:rsidR="00451E64" w:rsidRPr="00451E64" w:rsidRDefault="00451E64" w:rsidP="00CD0BAA">
      <w:pPr>
        <w:ind w:firstLine="709"/>
        <w:jc w:val="both"/>
        <w:rPr>
          <w:lang w:eastAsia="ru-RU"/>
        </w:rPr>
      </w:pPr>
      <w:r w:rsidRPr="00451E64">
        <w:rPr>
          <w:lang w:eastAsia="ru-RU"/>
        </w:rPr>
        <w:t xml:space="preserve">Ш1 - ширина павильона (по внешней границе наружной стены); </w:t>
      </w:r>
    </w:p>
    <w:p w:rsidR="00451E64" w:rsidRPr="00451E64" w:rsidRDefault="00451E64" w:rsidP="00CD0BAA">
      <w:pPr>
        <w:ind w:firstLine="709"/>
        <w:jc w:val="both"/>
        <w:rPr>
          <w:lang w:eastAsia="ru-RU"/>
        </w:rPr>
      </w:pPr>
      <w:r w:rsidRPr="00451E64">
        <w:rPr>
          <w:lang w:eastAsia="ru-RU"/>
        </w:rPr>
        <w:t>О4 - расстояние от края места размещения до стены павильона входной группы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w:t>
      </w:r>
      <w:r w:rsidR="007229B0">
        <w:rPr>
          <w:lang w:eastAsia="ru-RU"/>
        </w:rPr>
        <w:t>е менее 1,2).</w:t>
      </w:r>
    </w:p>
    <w:p w:rsidR="00451E64" w:rsidRPr="00451E64" w:rsidRDefault="00451E64" w:rsidP="00451E64">
      <w:pPr>
        <w:rPr>
          <w:lang w:eastAsia="ru-RU"/>
        </w:rPr>
      </w:pPr>
      <w:r w:rsidRPr="00451E64">
        <w:rPr>
          <w:noProof/>
          <w:lang w:eastAsia="ru-RU"/>
        </w:rPr>
        <w:drawing>
          <wp:inline distT="0" distB="0" distL="0" distR="0" wp14:anchorId="378EDA7E" wp14:editId="7E60F627">
            <wp:extent cx="4686300" cy="3009900"/>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7">
                      <a:extLst>
                        <a:ext uri="{28A0092B-C50C-407E-A947-70E740481C1C}">
                          <a14:useLocalDpi xmlns:a14="http://schemas.microsoft.com/office/drawing/2010/main" val="0"/>
                        </a:ext>
                      </a:extLst>
                    </a:blip>
                    <a:srcRect t="11375" r="53865" b="14125"/>
                    <a:stretch>
                      <a:fillRect/>
                    </a:stretch>
                  </pic:blipFill>
                  <pic:spPr bwMode="auto">
                    <a:xfrm>
                      <a:off x="0" y="0"/>
                      <a:ext cx="4686300" cy="3009900"/>
                    </a:xfrm>
                    <a:prstGeom prst="rect">
                      <a:avLst/>
                    </a:prstGeom>
                    <a:noFill/>
                    <a:ln>
                      <a:noFill/>
                    </a:ln>
                  </pic:spPr>
                </pic:pic>
              </a:graphicData>
            </a:graphic>
          </wp:inline>
        </w:drawing>
      </w:r>
    </w:p>
    <w:p w:rsidR="001D0355" w:rsidRPr="00451E64" w:rsidRDefault="00451E64" w:rsidP="00451E64">
      <w:pPr>
        <w:rPr>
          <w:lang w:eastAsia="ru-RU"/>
        </w:rPr>
      </w:pPr>
      <w:r w:rsidRPr="00451E64">
        <w:rPr>
          <w:noProof/>
          <w:lang w:eastAsia="ru-RU"/>
        </w:rPr>
        <w:drawing>
          <wp:inline distT="0" distB="0" distL="0" distR="0" wp14:anchorId="68D022F6" wp14:editId="13DA2DAF">
            <wp:extent cx="3486150" cy="6381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47">
                      <a:extLst>
                        <a:ext uri="{28A0092B-C50C-407E-A947-70E740481C1C}">
                          <a14:useLocalDpi xmlns:a14="http://schemas.microsoft.com/office/drawing/2010/main" val="0"/>
                        </a:ext>
                      </a:extLst>
                    </a:blip>
                    <a:srcRect l="46135" t="75356"/>
                    <a:stretch>
                      <a:fillRect/>
                    </a:stretch>
                  </pic:blipFill>
                  <pic:spPr bwMode="auto">
                    <a:xfrm>
                      <a:off x="0" y="0"/>
                      <a:ext cx="3486150" cy="638175"/>
                    </a:xfrm>
                    <a:prstGeom prst="rect">
                      <a:avLst/>
                    </a:prstGeom>
                    <a:noFill/>
                    <a:ln>
                      <a:noFill/>
                    </a:ln>
                  </pic:spPr>
                </pic:pic>
              </a:graphicData>
            </a:graphic>
          </wp:inline>
        </w:drawing>
      </w:r>
    </w:p>
    <w:p w:rsidR="00451E64" w:rsidRPr="00451E64" w:rsidRDefault="00451E64" w:rsidP="00CD0BAA">
      <w:pPr>
        <w:ind w:firstLine="709"/>
        <w:rPr>
          <w:lang w:eastAsia="ru-RU"/>
        </w:rPr>
      </w:pPr>
      <w:r w:rsidRPr="00451E64">
        <w:rPr>
          <w:lang w:eastAsia="ru-RU"/>
        </w:rPr>
        <w:t>Основные параметры благоустройства входной группы для посетителей:</w:t>
      </w:r>
    </w:p>
    <w:p w:rsidR="00451E64" w:rsidRPr="00451E64" w:rsidRDefault="00451E64" w:rsidP="00451E64">
      <w:pPr>
        <w:rPr>
          <w:lang w:eastAsia="ru-RU"/>
        </w:rPr>
      </w:pPr>
      <w:r w:rsidRPr="00451E64">
        <w:rPr>
          <w:noProof/>
          <w:lang w:eastAsia="ru-RU"/>
        </w:rPr>
        <w:lastRenderedPageBreak/>
        <w:drawing>
          <wp:inline distT="0" distB="0" distL="0" distR="0" wp14:anchorId="34173EC8" wp14:editId="7AD05EF0">
            <wp:extent cx="6372225" cy="194310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48">
                      <a:extLst>
                        <a:ext uri="{28A0092B-C50C-407E-A947-70E740481C1C}">
                          <a14:useLocalDpi xmlns:a14="http://schemas.microsoft.com/office/drawing/2010/main" val="0"/>
                        </a:ext>
                      </a:extLst>
                    </a:blip>
                    <a:srcRect b="50436"/>
                    <a:stretch>
                      <a:fillRect/>
                    </a:stretch>
                  </pic:blipFill>
                  <pic:spPr bwMode="auto">
                    <a:xfrm>
                      <a:off x="0" y="0"/>
                      <a:ext cx="6372225" cy="1943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6D706B0" wp14:editId="22285E30">
            <wp:extent cx="6362700" cy="195262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48">
                      <a:extLst>
                        <a:ext uri="{28A0092B-C50C-407E-A947-70E740481C1C}">
                          <a14:useLocalDpi xmlns:a14="http://schemas.microsoft.com/office/drawing/2010/main" val="0"/>
                        </a:ext>
                      </a:extLst>
                    </a:blip>
                    <a:srcRect t="50119" b="2"/>
                    <a:stretch>
                      <a:fillRect/>
                    </a:stretch>
                  </pic:blipFill>
                  <pic:spPr bwMode="auto">
                    <a:xfrm>
                      <a:off x="0" y="0"/>
                      <a:ext cx="6362700" cy="19526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01B21F86" wp14:editId="2970011E">
            <wp:extent cx="6305550" cy="443865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305550" cy="44386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48E7A089" wp14:editId="790680EE">
            <wp:extent cx="6181725" cy="1914525"/>
            <wp:effectExtent l="0" t="0" r="9525"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pic:cNvPicPr>
                      <a:picLocks noChangeAspect="1" noChangeArrowheads="1"/>
                    </pic:cNvPicPr>
                  </pic:nvPicPr>
                  <pic:blipFill>
                    <a:blip r:embed="rId50">
                      <a:extLst>
                        <a:ext uri="{28A0092B-C50C-407E-A947-70E740481C1C}">
                          <a14:useLocalDpi xmlns:a14="http://schemas.microsoft.com/office/drawing/2010/main" val="0"/>
                        </a:ext>
                      </a:extLst>
                    </a:blip>
                    <a:srcRect b="44473"/>
                    <a:stretch>
                      <a:fillRect/>
                    </a:stretch>
                  </pic:blipFill>
                  <pic:spPr bwMode="auto">
                    <a:xfrm>
                      <a:off x="0" y="0"/>
                      <a:ext cx="6181725" cy="1914525"/>
                    </a:xfrm>
                    <a:prstGeom prst="rect">
                      <a:avLst/>
                    </a:prstGeom>
                    <a:noFill/>
                    <a:ln>
                      <a:noFill/>
                    </a:ln>
                  </pic:spPr>
                </pic:pic>
              </a:graphicData>
            </a:graphic>
          </wp:inline>
        </w:drawing>
      </w:r>
    </w:p>
    <w:p w:rsidR="00451E64" w:rsidRDefault="00451E64" w:rsidP="00451E64">
      <w:pPr>
        <w:rPr>
          <w:lang w:eastAsia="ru-RU"/>
        </w:rPr>
      </w:pPr>
      <w:r w:rsidRPr="00451E64">
        <w:rPr>
          <w:noProof/>
          <w:lang w:eastAsia="ru-RU"/>
        </w:rPr>
        <w:drawing>
          <wp:inline distT="0" distB="0" distL="0" distR="0" wp14:anchorId="098D3083" wp14:editId="088AC36C">
            <wp:extent cx="6477000" cy="160020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50">
                      <a:extLst>
                        <a:ext uri="{28A0092B-C50C-407E-A947-70E740481C1C}">
                          <a14:useLocalDpi xmlns:a14="http://schemas.microsoft.com/office/drawing/2010/main" val="0"/>
                        </a:ext>
                      </a:extLst>
                    </a:blip>
                    <a:srcRect t="55789"/>
                    <a:stretch>
                      <a:fillRect/>
                    </a:stretch>
                  </pic:blipFill>
                  <pic:spPr bwMode="auto">
                    <a:xfrm>
                      <a:off x="0" y="0"/>
                      <a:ext cx="6477000" cy="1600200"/>
                    </a:xfrm>
                    <a:prstGeom prst="rect">
                      <a:avLst/>
                    </a:prstGeom>
                    <a:noFill/>
                    <a:ln>
                      <a:noFill/>
                    </a:ln>
                  </pic:spPr>
                </pic:pic>
              </a:graphicData>
            </a:graphic>
          </wp:inline>
        </w:drawing>
      </w: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CD0BAA" w:rsidRDefault="00CD0BAA" w:rsidP="00451E64">
      <w:pPr>
        <w:rPr>
          <w:lang w:eastAsia="ru-RU"/>
        </w:rPr>
      </w:pPr>
    </w:p>
    <w:p w:rsidR="00403B2C" w:rsidRPr="00451E64" w:rsidRDefault="00403B2C" w:rsidP="00CD0BAA">
      <w:pPr>
        <w:ind w:firstLine="709"/>
        <w:rPr>
          <w:lang w:eastAsia="ru-RU"/>
        </w:rPr>
      </w:pPr>
      <w:r w:rsidRPr="00403B2C">
        <w:rPr>
          <w:lang w:eastAsia="ru-RU"/>
        </w:rPr>
        <w:t>Вариант</w:t>
      </w:r>
      <w:r>
        <w:rPr>
          <w:lang w:eastAsia="ru-RU"/>
        </w:rPr>
        <w:t>ы внешнего вида павильона</w:t>
      </w:r>
    </w:p>
    <w:p w:rsidR="007229B0" w:rsidRDefault="00451E64" w:rsidP="00451E64">
      <w:pPr>
        <w:rPr>
          <w:lang w:eastAsia="ru-RU"/>
        </w:rPr>
      </w:pPr>
      <w:r w:rsidRPr="00451E64">
        <w:rPr>
          <w:noProof/>
          <w:lang w:eastAsia="ru-RU"/>
        </w:rPr>
        <w:drawing>
          <wp:inline distT="0" distB="0" distL="0" distR="0" wp14:anchorId="4E77B1B1" wp14:editId="60E8BAA0">
            <wp:extent cx="1838325" cy="1409700"/>
            <wp:effectExtent l="0" t="0" r="952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3"/>
                    <pic:cNvPicPr>
                      <a:picLocks noChangeAspect="1" noChangeArrowheads="1"/>
                    </pic:cNvPicPr>
                  </pic:nvPicPr>
                  <pic:blipFill>
                    <a:blip r:embed="rId51" cstate="print">
                      <a:extLst>
                        <a:ext uri="{28A0092B-C50C-407E-A947-70E740481C1C}">
                          <a14:useLocalDpi xmlns:a14="http://schemas.microsoft.com/office/drawing/2010/main" val="0"/>
                        </a:ext>
                      </a:extLst>
                    </a:blip>
                    <a:srcRect l="27325" t="21133" r="26054" b="14511"/>
                    <a:stretch>
                      <a:fillRect/>
                    </a:stretch>
                  </pic:blipFill>
                  <pic:spPr bwMode="auto">
                    <a:xfrm>
                      <a:off x="0" y="0"/>
                      <a:ext cx="1838325" cy="1409700"/>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5B4C7878" wp14:editId="1FB68676">
            <wp:extent cx="1809750" cy="1400175"/>
            <wp:effectExtent l="0" t="0" r="0"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97"/>
                    <pic:cNvPicPr>
                      <a:picLocks noChangeAspect="1" noChangeArrowheads="1"/>
                    </pic:cNvPicPr>
                  </pic:nvPicPr>
                  <pic:blipFill>
                    <a:blip r:embed="rId52" cstate="print">
                      <a:extLst>
                        <a:ext uri="{28A0092B-C50C-407E-A947-70E740481C1C}">
                          <a14:useLocalDpi xmlns:a14="http://schemas.microsoft.com/office/drawing/2010/main" val="0"/>
                        </a:ext>
                      </a:extLst>
                    </a:blip>
                    <a:srcRect l="28932" t="25960" r="26967" b="11313"/>
                    <a:stretch>
                      <a:fillRect/>
                    </a:stretch>
                  </pic:blipFill>
                  <pic:spPr bwMode="auto">
                    <a:xfrm>
                      <a:off x="0" y="0"/>
                      <a:ext cx="1809750" cy="1400175"/>
                    </a:xfrm>
                    <a:prstGeom prst="rect">
                      <a:avLst/>
                    </a:prstGeom>
                    <a:noFill/>
                    <a:ln>
                      <a:noFill/>
                    </a:ln>
                  </pic:spPr>
                </pic:pic>
              </a:graphicData>
            </a:graphic>
          </wp:inline>
        </w:drawing>
      </w:r>
      <w:r w:rsidRPr="00451E64">
        <w:rPr>
          <w:lang w:eastAsia="ru-RU"/>
        </w:rPr>
        <w:t xml:space="preserve"> </w:t>
      </w:r>
      <w:r w:rsidRPr="00451E64">
        <w:rPr>
          <w:noProof/>
          <w:lang w:eastAsia="ru-RU"/>
        </w:rPr>
        <w:drawing>
          <wp:inline distT="0" distB="0" distL="0" distR="0" wp14:anchorId="385121CD" wp14:editId="1B8A9383">
            <wp:extent cx="1962150" cy="14001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67"/>
                    <pic:cNvPicPr>
                      <a:picLocks noChangeAspect="1" noChangeArrowheads="1"/>
                    </pic:cNvPicPr>
                  </pic:nvPicPr>
                  <pic:blipFill>
                    <a:blip r:embed="rId53" cstate="print">
                      <a:extLst>
                        <a:ext uri="{28A0092B-C50C-407E-A947-70E740481C1C}">
                          <a14:useLocalDpi xmlns:a14="http://schemas.microsoft.com/office/drawing/2010/main" val="0"/>
                        </a:ext>
                      </a:extLst>
                    </a:blip>
                    <a:srcRect l="27209" t="28392" r="25027" b="10115"/>
                    <a:stretch>
                      <a:fillRect/>
                    </a:stretch>
                  </pic:blipFill>
                  <pic:spPr bwMode="auto">
                    <a:xfrm>
                      <a:off x="0" y="0"/>
                      <a:ext cx="1962150" cy="1400175"/>
                    </a:xfrm>
                    <a:prstGeom prst="rect">
                      <a:avLst/>
                    </a:prstGeom>
                    <a:noFill/>
                    <a:ln>
                      <a:noFill/>
                    </a:ln>
                  </pic:spPr>
                </pic:pic>
              </a:graphicData>
            </a:graphic>
          </wp:inline>
        </w:drawing>
      </w:r>
    </w:p>
    <w:p w:rsidR="00CD0BAA" w:rsidRPr="00451E64" w:rsidRDefault="00CD0BAA" w:rsidP="00451E64">
      <w:pPr>
        <w:rPr>
          <w:lang w:eastAsia="ru-RU"/>
        </w:rPr>
      </w:pPr>
    </w:p>
    <w:p w:rsidR="00293464" w:rsidRPr="00293464" w:rsidRDefault="00293464" w:rsidP="00CD0BAA">
      <w:pPr>
        <w:ind w:firstLine="709"/>
        <w:jc w:val="both"/>
        <w:rPr>
          <w:bCs/>
          <w:lang w:eastAsia="ru-RU"/>
        </w:rPr>
      </w:pPr>
      <w:r w:rsidRPr="00293464">
        <w:rPr>
          <w:bCs/>
          <w:lang w:eastAsia="ru-RU"/>
        </w:rPr>
        <w:t>Торговая галерея – это комплекс оснащённых торговым оборудованием однотипных модулей киосков или однотипных павильонов</w:t>
      </w:r>
      <w:r w:rsidR="00CD0BAA">
        <w:rPr>
          <w:bCs/>
          <w:lang w:eastAsia="ru-RU"/>
        </w:rPr>
        <w:t>.</w:t>
      </w:r>
    </w:p>
    <w:p w:rsidR="00293464" w:rsidRPr="00293464" w:rsidRDefault="00293464" w:rsidP="00CD0BAA">
      <w:pPr>
        <w:ind w:firstLine="709"/>
        <w:jc w:val="both"/>
        <w:rPr>
          <w:bCs/>
          <w:lang w:eastAsia="ru-RU"/>
        </w:rPr>
      </w:pPr>
      <w:r w:rsidRPr="00293464">
        <w:rPr>
          <w:bCs/>
          <w:lang w:eastAsia="ru-RU"/>
        </w:rPr>
        <w:t>Варианты возможного состава торговой галереи:</w:t>
      </w:r>
    </w:p>
    <w:p w:rsidR="00293464" w:rsidRPr="00293464" w:rsidRDefault="00293464" w:rsidP="00CD0BAA">
      <w:pPr>
        <w:ind w:firstLine="709"/>
        <w:jc w:val="both"/>
        <w:rPr>
          <w:bCs/>
          <w:lang w:eastAsia="ru-RU"/>
        </w:rPr>
      </w:pPr>
      <w:r w:rsidRPr="00293464">
        <w:rPr>
          <w:bCs/>
          <w:lang w:eastAsia="ru-RU"/>
        </w:rPr>
        <w:t>- не более 10 специализированных малых киосков (не более 5 киосков в 1 ряду);</w:t>
      </w:r>
    </w:p>
    <w:p w:rsidR="00293464" w:rsidRPr="00293464" w:rsidRDefault="00293464" w:rsidP="00CD0BAA">
      <w:pPr>
        <w:ind w:firstLine="709"/>
        <w:jc w:val="both"/>
        <w:rPr>
          <w:bCs/>
          <w:lang w:eastAsia="ru-RU"/>
        </w:rPr>
      </w:pPr>
      <w:r w:rsidRPr="00293464">
        <w:rPr>
          <w:bCs/>
          <w:lang w:eastAsia="ru-RU"/>
        </w:rPr>
        <w:t>- не более 10 специализированных больших киосков (не более 5 киосков в 1 ряду);</w:t>
      </w:r>
    </w:p>
    <w:p w:rsidR="00293464" w:rsidRPr="00293464" w:rsidRDefault="00293464" w:rsidP="00CD0BAA">
      <w:pPr>
        <w:ind w:firstLine="709"/>
        <w:jc w:val="both"/>
        <w:rPr>
          <w:bCs/>
          <w:lang w:eastAsia="ru-RU"/>
        </w:rPr>
      </w:pPr>
      <w:r w:rsidRPr="00293464">
        <w:rPr>
          <w:bCs/>
          <w:lang w:eastAsia="ru-RU"/>
        </w:rPr>
        <w:t>- не более 10 малых павильонов (не более 5 павильонов в 1 ряду);</w:t>
      </w:r>
    </w:p>
    <w:p w:rsidR="00293464" w:rsidRPr="00293464" w:rsidRDefault="00293464" w:rsidP="00CD0BAA">
      <w:pPr>
        <w:ind w:firstLine="709"/>
        <w:jc w:val="both"/>
        <w:rPr>
          <w:bCs/>
          <w:lang w:eastAsia="ru-RU"/>
        </w:rPr>
      </w:pPr>
      <w:r w:rsidRPr="00293464">
        <w:rPr>
          <w:bCs/>
          <w:lang w:eastAsia="ru-RU"/>
        </w:rPr>
        <w:t>- не более 10 больших павильонов (не более 5 павильонов в 1 ряду).</w:t>
      </w:r>
    </w:p>
    <w:p w:rsidR="00293464" w:rsidRPr="00293464" w:rsidRDefault="00293464" w:rsidP="00CD0BAA">
      <w:pPr>
        <w:ind w:firstLine="709"/>
        <w:jc w:val="both"/>
        <w:rPr>
          <w:bCs/>
          <w:lang w:eastAsia="ru-RU"/>
        </w:rPr>
      </w:pPr>
      <w:r w:rsidRPr="00293464">
        <w:rPr>
          <w:bCs/>
          <w:lang w:eastAsia="ru-RU"/>
        </w:rPr>
        <w:t>Варианты пространственного решения торговой галереи:</w:t>
      </w:r>
    </w:p>
    <w:p w:rsidR="00293464" w:rsidRPr="00293464" w:rsidRDefault="00293464" w:rsidP="00CD0BAA">
      <w:pPr>
        <w:ind w:firstLine="709"/>
        <w:jc w:val="both"/>
        <w:rPr>
          <w:bCs/>
          <w:lang w:eastAsia="ru-RU"/>
        </w:rPr>
      </w:pPr>
      <w:r w:rsidRPr="00293464">
        <w:rPr>
          <w:bCs/>
          <w:lang w:eastAsia="ru-RU"/>
        </w:rPr>
        <w:t>- двухстороннее симметричное расположение нестационарных строений, сооружений;</w:t>
      </w:r>
    </w:p>
    <w:p w:rsidR="00293464" w:rsidRPr="00293464" w:rsidRDefault="00293464" w:rsidP="00CD0BAA">
      <w:pPr>
        <w:ind w:firstLine="709"/>
        <w:jc w:val="both"/>
        <w:rPr>
          <w:bCs/>
          <w:lang w:eastAsia="ru-RU"/>
        </w:rPr>
      </w:pPr>
      <w:r w:rsidRPr="00293464">
        <w:rPr>
          <w:bCs/>
          <w:lang w:eastAsia="ru-RU"/>
        </w:rPr>
        <w:t>- одностороннее расположение отдельно размещаемых нестационарных строений, сооружений с сезонными конструкциями для дополнительного обслуживания питанием и отдыха;</w:t>
      </w:r>
    </w:p>
    <w:p w:rsidR="00293464" w:rsidRPr="00293464" w:rsidRDefault="00293464" w:rsidP="00CD0BAA">
      <w:pPr>
        <w:ind w:firstLine="709"/>
        <w:jc w:val="both"/>
        <w:rPr>
          <w:bCs/>
          <w:lang w:eastAsia="ru-RU"/>
        </w:rPr>
      </w:pPr>
      <w:r w:rsidRPr="00293464">
        <w:rPr>
          <w:bCs/>
          <w:lang w:eastAsia="ru-RU"/>
        </w:rPr>
        <w:t>- максимальная протяженность торговой галереи - не более 52 м;</w:t>
      </w:r>
    </w:p>
    <w:p w:rsidR="00293464" w:rsidRPr="00293464" w:rsidRDefault="00293464" w:rsidP="00CD0BAA">
      <w:pPr>
        <w:ind w:firstLine="709"/>
        <w:jc w:val="both"/>
        <w:rPr>
          <w:bCs/>
          <w:lang w:eastAsia="ru-RU"/>
        </w:rPr>
      </w:pPr>
      <w:r w:rsidRPr="00293464">
        <w:rPr>
          <w:bCs/>
          <w:lang w:eastAsia="ru-RU"/>
        </w:rPr>
        <w:t>- максимальная суммарная площадь всех нестационарных строений, сооружений торговой галереи - не более 500 кв. м.</w:t>
      </w:r>
    </w:p>
    <w:p w:rsidR="00293464" w:rsidRPr="00293464" w:rsidRDefault="00293464" w:rsidP="00CD0BAA">
      <w:pPr>
        <w:ind w:firstLine="709"/>
        <w:jc w:val="both"/>
        <w:rPr>
          <w:bCs/>
          <w:lang w:eastAsia="ru-RU"/>
        </w:rPr>
      </w:pPr>
      <w:r w:rsidRPr="00293464">
        <w:rPr>
          <w:bCs/>
          <w:lang w:eastAsia="ru-RU"/>
        </w:rPr>
        <w:t>Проход для покупателей между рядами нестационарных строений, сооружений:</w:t>
      </w:r>
    </w:p>
    <w:p w:rsidR="00293464" w:rsidRPr="00293464" w:rsidRDefault="00293464" w:rsidP="00CD0BAA">
      <w:pPr>
        <w:ind w:firstLine="709"/>
        <w:jc w:val="both"/>
        <w:rPr>
          <w:bCs/>
          <w:lang w:eastAsia="ru-RU"/>
        </w:rPr>
      </w:pPr>
      <w:r w:rsidRPr="00293464">
        <w:rPr>
          <w:bCs/>
          <w:lang w:eastAsia="ru-RU"/>
        </w:rPr>
        <w:t>- освещённый объектами (средствами) наружного освещения в вечерне-ночное время;</w:t>
      </w:r>
    </w:p>
    <w:p w:rsidR="00293464" w:rsidRPr="00293464" w:rsidRDefault="00293464" w:rsidP="00CD0BAA">
      <w:pPr>
        <w:ind w:firstLine="709"/>
        <w:jc w:val="both"/>
        <w:rPr>
          <w:bCs/>
          <w:lang w:eastAsia="ru-RU"/>
        </w:rPr>
      </w:pPr>
      <w:r w:rsidRPr="00293464">
        <w:rPr>
          <w:bCs/>
          <w:lang w:eastAsia="ru-RU"/>
        </w:rPr>
        <w:lastRenderedPageBreak/>
        <w:t>- со светопроницаемой крышей для защиты посетителей от осадков;</w:t>
      </w:r>
    </w:p>
    <w:p w:rsidR="00293464" w:rsidRPr="00293464" w:rsidRDefault="00293464" w:rsidP="00CD0BAA">
      <w:pPr>
        <w:ind w:firstLine="709"/>
        <w:jc w:val="both"/>
        <w:rPr>
          <w:bCs/>
          <w:lang w:eastAsia="ru-RU"/>
        </w:rPr>
      </w:pPr>
      <w:r w:rsidRPr="00293464">
        <w:rPr>
          <w:bCs/>
          <w:lang w:eastAsia="ru-RU"/>
        </w:rPr>
        <w:t>- транзитный, беспрепятственный для доступа всех категорий населения (сужения, тупики, иные преграды не допускаются);</w:t>
      </w:r>
    </w:p>
    <w:p w:rsidR="00293464" w:rsidRPr="00293464" w:rsidRDefault="00293464" w:rsidP="00CD0BAA">
      <w:pPr>
        <w:ind w:firstLine="709"/>
        <w:jc w:val="both"/>
        <w:rPr>
          <w:bCs/>
          <w:lang w:eastAsia="ru-RU"/>
        </w:rPr>
      </w:pPr>
      <w:r w:rsidRPr="00293464">
        <w:rPr>
          <w:bCs/>
          <w:lang w:eastAsia="ru-RU"/>
        </w:rPr>
        <w:t>- ширина прохода (расстояние между стенами нестационарных строений сооружений) - не менее 2,0 м;</w:t>
      </w:r>
    </w:p>
    <w:p w:rsidR="00293464" w:rsidRPr="00293464" w:rsidRDefault="00293464" w:rsidP="00CD0BAA">
      <w:pPr>
        <w:ind w:firstLine="709"/>
        <w:jc w:val="both"/>
        <w:rPr>
          <w:bCs/>
          <w:lang w:eastAsia="ru-RU"/>
        </w:rPr>
      </w:pPr>
      <w:r w:rsidRPr="00293464">
        <w:rPr>
          <w:bCs/>
          <w:lang w:eastAsia="ru-RU"/>
        </w:rPr>
        <w:t>- высота прохода (от отметки покрытия до нижнего края нижней выступающей конструкции крыши) - не менее 4,5 м.</w:t>
      </w:r>
    </w:p>
    <w:p w:rsidR="00293464" w:rsidRPr="00293464" w:rsidRDefault="00293464" w:rsidP="00CD0BAA">
      <w:pPr>
        <w:ind w:firstLine="709"/>
        <w:jc w:val="both"/>
        <w:rPr>
          <w:bCs/>
          <w:lang w:eastAsia="ru-RU"/>
        </w:rPr>
      </w:pPr>
      <w:r w:rsidRPr="00293464">
        <w:rPr>
          <w:bCs/>
          <w:lang w:eastAsia="ru-RU"/>
        </w:rPr>
        <w:t>Инженерно-техническое обеспечение:</w:t>
      </w:r>
    </w:p>
    <w:p w:rsidR="00293464" w:rsidRPr="00293464" w:rsidRDefault="00293464" w:rsidP="00CD0BAA">
      <w:pPr>
        <w:ind w:firstLine="709"/>
        <w:jc w:val="both"/>
        <w:rPr>
          <w:bCs/>
          <w:lang w:eastAsia="ru-RU"/>
        </w:rPr>
      </w:pPr>
      <w:r w:rsidRPr="00293464">
        <w:rPr>
          <w:bCs/>
          <w:lang w:eastAsia="ru-RU"/>
        </w:rPr>
        <w:t>- подключение к энергосети (внешнее и внутреннее освещение, отопление, торговое оборудование);</w:t>
      </w:r>
    </w:p>
    <w:p w:rsidR="00293464" w:rsidRPr="00293464" w:rsidRDefault="00293464" w:rsidP="00CD0BAA">
      <w:pPr>
        <w:ind w:firstLine="709"/>
        <w:jc w:val="both"/>
        <w:rPr>
          <w:bCs/>
          <w:lang w:eastAsia="ru-RU"/>
        </w:rPr>
      </w:pPr>
      <w:r w:rsidRPr="00293464">
        <w:rPr>
          <w:bCs/>
          <w:lang w:eastAsia="ru-RU"/>
        </w:rPr>
        <w:t>- водоотведение ливневых стоков;</w:t>
      </w:r>
    </w:p>
    <w:p w:rsidR="00293464" w:rsidRPr="00293464" w:rsidRDefault="00293464" w:rsidP="00CD0BAA">
      <w:pPr>
        <w:ind w:firstLine="709"/>
        <w:jc w:val="both"/>
        <w:rPr>
          <w:bCs/>
          <w:lang w:eastAsia="ru-RU"/>
        </w:rPr>
      </w:pPr>
      <w:r w:rsidRPr="00293464">
        <w:rPr>
          <w:bCs/>
          <w:lang w:eastAsia="ru-RU"/>
        </w:rPr>
        <w:t>- кондиционирование;</w:t>
      </w:r>
    </w:p>
    <w:p w:rsidR="00293464" w:rsidRPr="00293464" w:rsidRDefault="00293464" w:rsidP="00CD0BAA">
      <w:pPr>
        <w:ind w:firstLine="709"/>
        <w:jc w:val="both"/>
        <w:rPr>
          <w:bCs/>
          <w:lang w:eastAsia="ru-RU"/>
        </w:rPr>
      </w:pPr>
      <w:r w:rsidRPr="00293464">
        <w:rPr>
          <w:bCs/>
          <w:lang w:eastAsia="ru-RU"/>
        </w:rPr>
        <w:t>- водоснабжение привозной водой, отопление электрическое;</w:t>
      </w:r>
    </w:p>
    <w:p w:rsidR="00293464" w:rsidRPr="00293464" w:rsidRDefault="00293464" w:rsidP="00CD0BAA">
      <w:pPr>
        <w:ind w:firstLine="709"/>
        <w:jc w:val="both"/>
        <w:rPr>
          <w:bCs/>
          <w:lang w:eastAsia="ru-RU"/>
        </w:rPr>
      </w:pPr>
      <w:r w:rsidRPr="00293464">
        <w:rPr>
          <w:bCs/>
          <w:lang w:eastAsia="ru-RU"/>
        </w:rPr>
        <w:t>- демонстрация товара на улице не допускается (могут быть размещены выносное холодильное оборудование и (или) торговый автомат (</w:t>
      </w:r>
      <w:proofErr w:type="spellStart"/>
      <w:r w:rsidRPr="00293464">
        <w:rPr>
          <w:bCs/>
          <w:lang w:eastAsia="ru-RU"/>
        </w:rPr>
        <w:t>вендинговый</w:t>
      </w:r>
      <w:proofErr w:type="spellEnd"/>
      <w:r w:rsidRPr="00293464">
        <w:rPr>
          <w:bCs/>
          <w:lang w:eastAsia="ru-RU"/>
        </w:rPr>
        <w:t xml:space="preserve"> автомат), в этом случае их размер должен быть добавлен в размер места размещения нестационарного торгового объекта без сокращения минимальной ширины прохода).</w:t>
      </w:r>
    </w:p>
    <w:p w:rsidR="00293464" w:rsidRPr="00293464" w:rsidRDefault="00293464" w:rsidP="00CD0BAA">
      <w:pPr>
        <w:ind w:firstLine="709"/>
        <w:jc w:val="both"/>
        <w:rPr>
          <w:bCs/>
          <w:lang w:eastAsia="ru-RU"/>
        </w:rPr>
      </w:pPr>
      <w:r w:rsidRPr="00293464">
        <w:rPr>
          <w:bCs/>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торговой галереи:</w:t>
      </w:r>
    </w:p>
    <w:p w:rsidR="00293464" w:rsidRPr="00293464" w:rsidRDefault="00293464" w:rsidP="00CD0BAA">
      <w:pPr>
        <w:ind w:firstLine="709"/>
        <w:jc w:val="both"/>
        <w:rPr>
          <w:bCs/>
          <w:lang w:eastAsia="ru-RU"/>
        </w:rPr>
      </w:pPr>
      <w:r w:rsidRPr="00293464">
        <w:rPr>
          <w:bCs/>
          <w:lang w:eastAsia="ru-RU"/>
        </w:rPr>
        <w:t>- пешеходная коммуникация, примыкающая к месту размещения нестационарного торгового объекта;</w:t>
      </w:r>
    </w:p>
    <w:p w:rsidR="00CD0BAA" w:rsidRPr="00CD0BAA" w:rsidRDefault="00293464" w:rsidP="00CD0BAA">
      <w:pPr>
        <w:ind w:firstLine="709"/>
        <w:jc w:val="both"/>
        <w:rPr>
          <w:bCs/>
          <w:lang w:eastAsia="ru-RU"/>
        </w:rPr>
      </w:pPr>
      <w:r w:rsidRPr="00293464">
        <w:rPr>
          <w:bCs/>
          <w:lang w:eastAsia="ru-RU"/>
        </w:rPr>
        <w:t>- контейнерная площадка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одно место для стоянки автомобилей инвалид</w:t>
      </w:r>
      <w:r>
        <w:rPr>
          <w:bCs/>
          <w:lang w:eastAsia="ru-RU"/>
        </w:rPr>
        <w:t>ов на расстоянии не более 100 м.</w:t>
      </w:r>
    </w:p>
    <w:p w:rsidR="00451E64" w:rsidRDefault="00451E64" w:rsidP="00CD0BAA">
      <w:pPr>
        <w:ind w:firstLine="709"/>
        <w:rPr>
          <w:lang w:eastAsia="ru-RU"/>
        </w:rPr>
      </w:pPr>
      <w:r w:rsidRPr="00451E64">
        <w:rPr>
          <w:lang w:eastAsia="ru-RU"/>
        </w:rPr>
        <w:t>Варианты внеш</w:t>
      </w:r>
      <w:r w:rsidR="005032FC">
        <w:rPr>
          <w:lang w:eastAsia="ru-RU"/>
        </w:rPr>
        <w:t>него вида торговой галереи с учё</w:t>
      </w:r>
      <w:r w:rsidRPr="00451E64">
        <w:rPr>
          <w:lang w:eastAsia="ru-RU"/>
        </w:rPr>
        <w:t>том пространственных типов застроенной среды (применен внешний вид модулей киосков тип в зависимости от типов застройки (допустимые варианты габаритов торговой галереи применяются в соответствии с допустимыми вариантами габаритов элементов модулей киоска и павильонов):</w:t>
      </w:r>
    </w:p>
    <w:p w:rsidR="00451E64" w:rsidRPr="00451E64" w:rsidRDefault="00451E64" w:rsidP="00451E64">
      <w:pPr>
        <w:rPr>
          <w:lang w:eastAsia="ru-RU"/>
        </w:rPr>
      </w:pPr>
    </w:p>
    <w:p w:rsidR="00451E64" w:rsidRPr="00451E64" w:rsidRDefault="008C3E7E" w:rsidP="00451E64">
      <w:pPr>
        <w:rPr>
          <w:lang w:eastAsia="ru-RU"/>
        </w:rPr>
      </w:pPr>
      <w:r>
        <w:rPr>
          <w:lang w:eastAsia="ru-RU"/>
        </w:rPr>
        <w:t>Вид 1</w:t>
      </w:r>
      <w:r w:rsidR="00451E64" w:rsidRPr="00451E64">
        <w:rPr>
          <w:lang w:eastAsia="ru-RU"/>
        </w:rPr>
        <w:t>:</w:t>
      </w:r>
    </w:p>
    <w:p w:rsidR="00451E64" w:rsidRPr="00451E64" w:rsidRDefault="00451E64" w:rsidP="00451E64">
      <w:pPr>
        <w:rPr>
          <w:lang w:eastAsia="ru-RU"/>
        </w:rPr>
      </w:pPr>
      <w:r w:rsidRPr="00451E64">
        <w:rPr>
          <w:noProof/>
          <w:lang w:eastAsia="ru-RU"/>
        </w:rPr>
        <w:lastRenderedPageBreak/>
        <w:drawing>
          <wp:inline distT="0" distB="0" distL="0" distR="0" wp14:anchorId="2E49BA7E" wp14:editId="5D844C90">
            <wp:extent cx="6477000" cy="33147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77000" cy="33147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CB571D" w:rsidP="00451E64">
      <w:pPr>
        <w:rPr>
          <w:lang w:eastAsia="ru-RU"/>
        </w:rPr>
      </w:pPr>
      <w:r>
        <w:rPr>
          <w:lang w:eastAsia="ru-RU"/>
        </w:rPr>
        <w:t>Основные объё</w:t>
      </w:r>
      <w:r w:rsidR="00451E64" w:rsidRPr="00451E64">
        <w:rPr>
          <w:lang w:eastAsia="ru-RU"/>
        </w:rPr>
        <w:t>мно-пространственные схемы торговой галереи:</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77A1385" wp14:editId="614B9BAC">
            <wp:extent cx="6477000" cy="287655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7000" cy="2876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2CA004D4" wp14:editId="11E60FB6">
            <wp:extent cx="4895850" cy="2562225"/>
            <wp:effectExtent l="0" t="0" r="0" b="9525"/>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95850" cy="2562225"/>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Основные параметры места размещения нестационарного торгового объекта для торговой галереи:</w:t>
      </w:r>
    </w:p>
    <w:p w:rsidR="00451E64" w:rsidRPr="00451E64" w:rsidRDefault="00451E64" w:rsidP="00451E64">
      <w:pPr>
        <w:rPr>
          <w:lang w:eastAsia="ru-RU"/>
        </w:rPr>
      </w:pPr>
      <w:r w:rsidRPr="00451E64">
        <w:rPr>
          <w:noProof/>
          <w:lang w:eastAsia="ru-RU"/>
        </w:rPr>
        <w:drawing>
          <wp:inline distT="0" distB="0" distL="0" distR="0" wp14:anchorId="41F572AA" wp14:editId="003CAA6B">
            <wp:extent cx="6467475" cy="2419350"/>
            <wp:effectExtent l="0" t="0" r="952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67475" cy="24193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262895D" wp14:editId="093C7B00">
            <wp:extent cx="6400800" cy="38290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400800" cy="38290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0475210" wp14:editId="7B243050">
            <wp:extent cx="6419850" cy="211455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pic:cNvPicPr>
                      <a:picLocks noChangeAspect="1" noChangeArrowheads="1"/>
                    </pic:cNvPicPr>
                  </pic:nvPicPr>
                  <pic:blipFill>
                    <a:blip r:embed="rId59">
                      <a:extLst>
                        <a:ext uri="{28A0092B-C50C-407E-A947-70E740481C1C}">
                          <a14:useLocalDpi xmlns:a14="http://schemas.microsoft.com/office/drawing/2010/main" val="0"/>
                        </a:ext>
                      </a:extLst>
                    </a:blip>
                    <a:srcRect b="54655"/>
                    <a:stretch>
                      <a:fillRect/>
                    </a:stretch>
                  </pic:blipFill>
                  <pic:spPr bwMode="auto">
                    <a:xfrm>
                      <a:off x="0" y="0"/>
                      <a:ext cx="6419850" cy="21145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365E5AAF" wp14:editId="5CC9BB85">
            <wp:extent cx="6353175" cy="2381250"/>
            <wp:effectExtent l="0" t="0" r="952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pic:cNvPicPr>
                      <a:picLocks noChangeAspect="1" noChangeArrowheads="1"/>
                    </pic:cNvPicPr>
                  </pic:nvPicPr>
                  <pic:blipFill>
                    <a:blip r:embed="rId59">
                      <a:extLst>
                        <a:ext uri="{28A0092B-C50C-407E-A947-70E740481C1C}">
                          <a14:useLocalDpi xmlns:a14="http://schemas.microsoft.com/office/drawing/2010/main" val="0"/>
                        </a:ext>
                      </a:extLst>
                    </a:blip>
                    <a:srcRect t="48381"/>
                    <a:stretch>
                      <a:fillRect/>
                    </a:stretch>
                  </pic:blipFill>
                  <pic:spPr bwMode="auto">
                    <a:xfrm>
                      <a:off x="0" y="0"/>
                      <a:ext cx="6353175" cy="23812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22BD640" wp14:editId="26C73589">
            <wp:extent cx="7143750" cy="19812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7143750" cy="1981200"/>
                    </a:xfrm>
                    <a:prstGeom prst="rect">
                      <a:avLst/>
                    </a:prstGeom>
                    <a:noFill/>
                    <a:ln>
                      <a:noFill/>
                    </a:ln>
                  </pic:spPr>
                </pic:pic>
              </a:graphicData>
            </a:graphic>
          </wp:inline>
        </w:drawing>
      </w:r>
    </w:p>
    <w:p w:rsidR="00451E64" w:rsidRPr="00451E64" w:rsidRDefault="00DF082A" w:rsidP="00CD0BAA">
      <w:pPr>
        <w:ind w:firstLine="709"/>
        <w:jc w:val="both"/>
        <w:rPr>
          <w:lang w:eastAsia="ru-RU"/>
        </w:rPr>
      </w:pPr>
      <w:r>
        <w:rPr>
          <w:lang w:eastAsia="ru-RU"/>
        </w:rPr>
        <w:t>Формула расчё</w:t>
      </w:r>
      <w:r w:rsidR="00451E64" w:rsidRPr="00451E64">
        <w:rPr>
          <w:lang w:eastAsia="ru-RU"/>
        </w:rPr>
        <w:t xml:space="preserve">та площади места размещения нестационарного торгового объекта: </w:t>
      </w:r>
    </w:p>
    <w:p w:rsidR="00451E64" w:rsidRPr="00451E64" w:rsidRDefault="00451E64" w:rsidP="00CD0BAA">
      <w:pPr>
        <w:ind w:firstLine="709"/>
        <w:jc w:val="both"/>
        <w:rPr>
          <w:lang w:eastAsia="ru-RU"/>
        </w:rPr>
      </w:pPr>
      <w:r w:rsidRPr="00451E64">
        <w:rPr>
          <w:lang w:eastAsia="ru-RU"/>
        </w:rPr>
        <w:t>S</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 Д</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х Ш</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где: </w:t>
      </w:r>
    </w:p>
    <w:p w:rsidR="00451E64" w:rsidRPr="00451E64" w:rsidRDefault="00451E64" w:rsidP="00CD0BAA">
      <w:pPr>
        <w:ind w:firstLine="709"/>
        <w:jc w:val="both"/>
        <w:rPr>
          <w:lang w:eastAsia="ru-RU"/>
        </w:rPr>
      </w:pPr>
      <w:r w:rsidRPr="00451E64">
        <w:rPr>
          <w:lang w:eastAsia="ru-RU"/>
        </w:rPr>
        <w:t>S</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 площадь места размещения нестационарного торгового объекта; </w:t>
      </w:r>
    </w:p>
    <w:p w:rsidR="00451E64" w:rsidRPr="00451E64" w:rsidRDefault="00451E64" w:rsidP="00CD0BAA">
      <w:pPr>
        <w:ind w:firstLine="709"/>
        <w:jc w:val="both"/>
        <w:rPr>
          <w:lang w:eastAsia="ru-RU"/>
        </w:rPr>
      </w:pPr>
      <w:proofErr w:type="spellStart"/>
      <w:r w:rsidRPr="00451E64">
        <w:rPr>
          <w:lang w:eastAsia="ru-RU"/>
        </w:rPr>
        <w:t>Дм</w:t>
      </w:r>
      <w:proofErr w:type="spellEnd"/>
      <w:r w:rsidRPr="00451E64">
        <w:rPr>
          <w:lang w:eastAsia="ru-RU"/>
        </w:rPr>
        <w:t xml:space="preserve"> - длина места размещения нестационарного торгового объекта; </w:t>
      </w:r>
    </w:p>
    <w:p w:rsidR="00451E64" w:rsidRPr="00451E64" w:rsidRDefault="00451E64" w:rsidP="00CD0BAA">
      <w:pPr>
        <w:ind w:firstLine="709"/>
        <w:jc w:val="both"/>
        <w:rPr>
          <w:lang w:eastAsia="ru-RU"/>
        </w:rPr>
      </w:pPr>
      <w:proofErr w:type="spellStart"/>
      <w:r w:rsidRPr="00451E64">
        <w:rPr>
          <w:lang w:eastAsia="ru-RU"/>
        </w:rPr>
        <w:t>Шм</w:t>
      </w:r>
      <w:proofErr w:type="spellEnd"/>
      <w:r w:rsidRPr="00451E64">
        <w:rPr>
          <w:lang w:eastAsia="ru-RU"/>
        </w:rPr>
        <w:t xml:space="preserve"> - длина места размещения нестационарного торгового объекта;</w:t>
      </w:r>
    </w:p>
    <w:p w:rsidR="00451E64" w:rsidRPr="00451E64" w:rsidRDefault="00451E64" w:rsidP="00CD0BAA">
      <w:pPr>
        <w:ind w:firstLine="709"/>
        <w:jc w:val="both"/>
        <w:rPr>
          <w:lang w:eastAsia="ru-RU"/>
        </w:rPr>
      </w:pPr>
      <w:r w:rsidRPr="00451E64">
        <w:rPr>
          <w:lang w:eastAsia="ru-RU"/>
        </w:rPr>
        <w:t>Д</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 О1 + Д1 + П1 + О2, где: </w:t>
      </w:r>
    </w:p>
    <w:p w:rsidR="00451E64" w:rsidRPr="00451E64" w:rsidRDefault="00451E64" w:rsidP="00CD0BAA">
      <w:pPr>
        <w:ind w:firstLine="709"/>
        <w:jc w:val="both"/>
        <w:rPr>
          <w:lang w:eastAsia="ru-RU"/>
        </w:rPr>
      </w:pPr>
      <w:r w:rsidRPr="00451E64">
        <w:rPr>
          <w:lang w:eastAsia="ru-RU"/>
        </w:rPr>
        <w:t xml:space="preserve">О1 -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CD0BAA">
      <w:pPr>
        <w:ind w:firstLine="709"/>
        <w:jc w:val="both"/>
        <w:rPr>
          <w:lang w:eastAsia="ru-RU"/>
        </w:rPr>
      </w:pPr>
      <w:r w:rsidRPr="00451E64">
        <w:rPr>
          <w:lang w:eastAsia="ru-RU"/>
        </w:rPr>
        <w:t xml:space="preserve">Д1 – сумма длин павильонов или киосков в ряду (по внешней границе наружной стены); </w:t>
      </w:r>
    </w:p>
    <w:p w:rsidR="00451E64" w:rsidRPr="00451E64" w:rsidRDefault="00451E64" w:rsidP="00CD0BAA">
      <w:pPr>
        <w:ind w:firstLine="709"/>
        <w:jc w:val="both"/>
        <w:rPr>
          <w:lang w:eastAsia="ru-RU"/>
        </w:rPr>
      </w:pPr>
      <w:r w:rsidRPr="00451E64">
        <w:rPr>
          <w:lang w:eastAsia="ru-RU"/>
        </w:rPr>
        <w:t xml:space="preserve">П1 - ширина прохода (проходов) между павильонами или киосками при наличии (по внешней границе наружной стены); </w:t>
      </w:r>
    </w:p>
    <w:p w:rsidR="00451E64" w:rsidRPr="00451E64" w:rsidRDefault="00451E64" w:rsidP="00CD0BAA">
      <w:pPr>
        <w:ind w:firstLine="709"/>
        <w:jc w:val="both"/>
        <w:rPr>
          <w:lang w:eastAsia="ru-RU"/>
        </w:rPr>
      </w:pPr>
      <w:r w:rsidRPr="00451E64">
        <w:rPr>
          <w:lang w:eastAsia="ru-RU"/>
        </w:rPr>
        <w:lastRenderedPageBreak/>
        <w:t>О2 -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CD0BAA">
      <w:pPr>
        <w:ind w:firstLine="709"/>
        <w:jc w:val="both"/>
        <w:rPr>
          <w:lang w:eastAsia="ru-RU"/>
        </w:rPr>
      </w:pPr>
      <w:r w:rsidRPr="00451E64">
        <w:rPr>
          <w:lang w:eastAsia="ru-RU"/>
        </w:rPr>
        <w:t>Ш</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 О3 + Ш1 + П2 + Ш2 + О4, где: </w:t>
      </w:r>
    </w:p>
    <w:p w:rsidR="00451E64" w:rsidRPr="00451E64" w:rsidRDefault="00451E64" w:rsidP="00CD0BAA">
      <w:pPr>
        <w:ind w:firstLine="709"/>
        <w:jc w:val="both"/>
        <w:rPr>
          <w:lang w:eastAsia="ru-RU"/>
        </w:rPr>
      </w:pPr>
      <w:r w:rsidRPr="00451E64">
        <w:rPr>
          <w:lang w:eastAsia="ru-RU"/>
        </w:rPr>
        <w:t xml:space="preserve">О3 - расстояние от края места размещения до стены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CD0BAA">
      <w:pPr>
        <w:ind w:firstLine="709"/>
        <w:jc w:val="both"/>
        <w:rPr>
          <w:lang w:eastAsia="ru-RU"/>
        </w:rPr>
      </w:pPr>
      <w:r w:rsidRPr="00451E64">
        <w:rPr>
          <w:lang w:eastAsia="ru-RU"/>
        </w:rPr>
        <w:t xml:space="preserve">Ш1 - ширина первого ряда павильонов или косков (по внешней границе наружной стены); </w:t>
      </w:r>
    </w:p>
    <w:p w:rsidR="00451E64" w:rsidRPr="00451E64" w:rsidRDefault="00451E64" w:rsidP="00CD0BAA">
      <w:pPr>
        <w:ind w:firstLine="709"/>
        <w:jc w:val="both"/>
        <w:rPr>
          <w:lang w:eastAsia="ru-RU"/>
        </w:rPr>
      </w:pPr>
      <w:r w:rsidRPr="00451E64">
        <w:rPr>
          <w:lang w:eastAsia="ru-RU"/>
        </w:rPr>
        <w:t xml:space="preserve">П2 - ширина прохода между рядами павильонов или киосков (по внешней границе наружной стены); </w:t>
      </w:r>
    </w:p>
    <w:p w:rsidR="00451E64" w:rsidRPr="00451E64" w:rsidRDefault="00451E64" w:rsidP="00CD0BAA">
      <w:pPr>
        <w:ind w:firstLine="709"/>
        <w:jc w:val="both"/>
        <w:rPr>
          <w:lang w:eastAsia="ru-RU"/>
        </w:rPr>
      </w:pPr>
      <w:r w:rsidRPr="00451E64">
        <w:rPr>
          <w:lang w:eastAsia="ru-RU"/>
        </w:rPr>
        <w:t xml:space="preserve">Ш2 - ширина второго ряда павильонов или косков (по внешней границе наружной стены); </w:t>
      </w:r>
    </w:p>
    <w:p w:rsidR="00451E64" w:rsidRPr="00451E64" w:rsidRDefault="00451E64" w:rsidP="00CD0BAA">
      <w:pPr>
        <w:ind w:firstLine="709"/>
        <w:jc w:val="both"/>
        <w:rPr>
          <w:lang w:eastAsia="ru-RU"/>
        </w:rPr>
      </w:pPr>
      <w:r w:rsidRPr="00451E64">
        <w:rPr>
          <w:lang w:eastAsia="ru-RU"/>
        </w:rPr>
        <w:t>О4 - расстояние от левого края места размещения до стены крайнего павильона или коска (до входной площадки при ее наличии)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DF082A" w:rsidP="00CD0BAA">
      <w:pPr>
        <w:ind w:firstLine="709"/>
        <w:jc w:val="both"/>
        <w:rPr>
          <w:lang w:eastAsia="ru-RU"/>
        </w:rPr>
      </w:pPr>
      <w:r>
        <w:rPr>
          <w:lang w:eastAsia="ru-RU"/>
        </w:rPr>
        <w:t>Пример расчё</w:t>
      </w:r>
      <w:r w:rsidR="00451E64" w:rsidRPr="00451E64">
        <w:rPr>
          <w:lang w:eastAsia="ru-RU"/>
        </w:rPr>
        <w:t xml:space="preserve">та для торговой галереи: </w:t>
      </w:r>
    </w:p>
    <w:p w:rsidR="00451E64" w:rsidRPr="00451E64" w:rsidRDefault="00451E64" w:rsidP="00365D64">
      <w:pPr>
        <w:ind w:firstLine="709"/>
        <w:jc w:val="both"/>
        <w:rPr>
          <w:lang w:eastAsia="ru-RU"/>
        </w:rPr>
      </w:pPr>
      <w:r w:rsidRPr="00451E64">
        <w:rPr>
          <w:lang w:eastAsia="ru-RU"/>
        </w:rPr>
        <w:t>S</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 Д</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(4,6 + 8,1х5 + 1,4+ 4,6) х Ш</w:t>
      </w:r>
      <w:r w:rsidR="00E11D8F">
        <w:rPr>
          <w:lang w:eastAsia="ru-RU"/>
        </w:rPr>
        <w:t>(</w:t>
      </w:r>
      <w:proofErr w:type="spellStart"/>
      <w:r w:rsidRPr="00451E64">
        <w:rPr>
          <w:lang w:eastAsia="ru-RU"/>
        </w:rPr>
        <w:t>нто</w:t>
      </w:r>
      <w:proofErr w:type="spellEnd"/>
      <w:r w:rsidR="00E11D8F">
        <w:rPr>
          <w:lang w:eastAsia="ru-RU"/>
        </w:rPr>
        <w:t>)</w:t>
      </w:r>
      <w:r w:rsidRPr="00451E64">
        <w:rPr>
          <w:lang w:eastAsia="ru-RU"/>
        </w:rPr>
        <w:t xml:space="preserve"> (1,4 + 3,0х</w:t>
      </w:r>
      <w:r w:rsidR="00E11D8F">
        <w:rPr>
          <w:lang w:eastAsia="ru-RU"/>
        </w:rPr>
        <w:t xml:space="preserve">2 +4,0 + 1,9) = 51,2 х 13,3 = </w:t>
      </w:r>
      <w:r w:rsidRPr="00451E64">
        <w:rPr>
          <w:lang w:eastAsia="ru-RU"/>
        </w:rPr>
        <w:t>680,96 = 681 кв. м.</w:t>
      </w:r>
      <w:bookmarkStart w:id="10" w:name="_Hlk20688338"/>
    </w:p>
    <w:p w:rsidR="008C3E7E" w:rsidRPr="008C3E7E" w:rsidRDefault="008C3E7E" w:rsidP="00CD0BAA">
      <w:pPr>
        <w:ind w:firstLine="709"/>
        <w:jc w:val="both"/>
        <w:rPr>
          <w:lang w:eastAsia="ru-RU"/>
        </w:rPr>
      </w:pPr>
      <w:r w:rsidRPr="008C3E7E">
        <w:rPr>
          <w:lang w:eastAsia="ru-RU"/>
        </w:rPr>
        <w:t xml:space="preserve"> Павильон специализированного нестационарного торгового объекта для организации реализации продукции сельскохозяйственных товаропроизводителей (специализированный павильон):</w:t>
      </w:r>
    </w:p>
    <w:p w:rsidR="008C3E7E" w:rsidRPr="008C3E7E" w:rsidRDefault="008C3E7E" w:rsidP="00CD0BAA">
      <w:pPr>
        <w:ind w:firstLine="709"/>
        <w:jc w:val="both"/>
        <w:rPr>
          <w:lang w:eastAsia="ru-RU"/>
        </w:rPr>
      </w:pPr>
      <w:r w:rsidRPr="008C3E7E">
        <w:rPr>
          <w:lang w:eastAsia="ru-RU"/>
        </w:rPr>
        <w:t xml:space="preserve">- оснащенное торговым оборудованием строение, </w:t>
      </w:r>
      <w:r w:rsidR="00365D64">
        <w:rPr>
          <w:lang w:eastAsia="ru-RU"/>
        </w:rPr>
        <w:t>в котором не менее 80 %</w:t>
      </w:r>
      <w:r w:rsidRPr="008C3E7E">
        <w:rPr>
          <w:lang w:eastAsia="ru-RU"/>
        </w:rPr>
        <w:t xml:space="preserve"> торговых мест от их общего количества предназначено для осуществления продажи товаров сельскохозяйственными товаропроизводителями, в том числе осуществляющими деятельность на территории Московской области;</w:t>
      </w:r>
    </w:p>
    <w:p w:rsidR="008C3E7E" w:rsidRPr="008C3E7E" w:rsidRDefault="008C3E7E" w:rsidP="00CD0BAA">
      <w:pPr>
        <w:ind w:firstLine="709"/>
        <w:jc w:val="both"/>
        <w:rPr>
          <w:lang w:eastAsia="ru-RU"/>
        </w:rPr>
      </w:pPr>
      <w:r w:rsidRPr="008C3E7E">
        <w:rPr>
          <w:lang w:eastAsia="ru-RU"/>
        </w:rPr>
        <w:t xml:space="preserve">- с не менее чем двумя помещениями, рассчитанными на не менее чем одно рабочее место продавца и хранение товарного запаса: </w:t>
      </w:r>
    </w:p>
    <w:p w:rsidR="008C3E7E" w:rsidRPr="008C3E7E" w:rsidRDefault="008C3E7E" w:rsidP="00CD0BAA">
      <w:pPr>
        <w:ind w:firstLine="709"/>
        <w:jc w:val="both"/>
        <w:rPr>
          <w:lang w:eastAsia="ru-RU"/>
        </w:rPr>
      </w:pPr>
      <w:r w:rsidRPr="008C3E7E">
        <w:rPr>
          <w:lang w:eastAsia="ru-RU"/>
        </w:rPr>
        <w:t>- с торговым залом (залами) с доступом покупателей внутрь (торговым залом может быть оранжерея для продажи продукции цветоводства, саженцев деревьев и кустарников);</w:t>
      </w:r>
    </w:p>
    <w:p w:rsidR="008C3E7E" w:rsidRPr="008C3E7E" w:rsidRDefault="008C3E7E" w:rsidP="00CD0BAA">
      <w:pPr>
        <w:ind w:firstLine="709"/>
        <w:jc w:val="both"/>
        <w:rPr>
          <w:lang w:eastAsia="ru-RU"/>
        </w:rPr>
      </w:pPr>
      <w:r w:rsidRPr="008C3E7E">
        <w:rPr>
          <w:lang w:eastAsia="ru-RU"/>
        </w:rPr>
        <w:t>- с помещением (группой помещений) для хранения товарного запаса.</w:t>
      </w:r>
    </w:p>
    <w:p w:rsidR="008C3E7E" w:rsidRPr="008C3E7E" w:rsidRDefault="008C3E7E" w:rsidP="00CD0BAA">
      <w:pPr>
        <w:ind w:firstLine="709"/>
        <w:jc w:val="both"/>
        <w:rPr>
          <w:lang w:eastAsia="ru-RU"/>
        </w:rPr>
      </w:pPr>
      <w:r w:rsidRPr="008C3E7E">
        <w:rPr>
          <w:lang w:eastAsia="ru-RU"/>
        </w:rPr>
        <w:t>Хранение товарного запаса:</w:t>
      </w:r>
    </w:p>
    <w:p w:rsidR="008C3E7E" w:rsidRPr="008C3E7E" w:rsidRDefault="008C3E7E" w:rsidP="00CD0BAA">
      <w:pPr>
        <w:ind w:firstLine="709"/>
        <w:jc w:val="both"/>
        <w:rPr>
          <w:lang w:eastAsia="ru-RU"/>
        </w:rPr>
      </w:pPr>
      <w:r w:rsidRPr="008C3E7E">
        <w:rPr>
          <w:lang w:eastAsia="ru-RU"/>
        </w:rPr>
        <w:t>- помещение хранения товарного запаса не должно просматриваться из торгового зала (в большом специализированном павильоне должно быть отделено от торгового зала дверью);</w:t>
      </w:r>
    </w:p>
    <w:p w:rsidR="008C3E7E" w:rsidRPr="008C3E7E" w:rsidRDefault="008C3E7E" w:rsidP="00CD0BAA">
      <w:pPr>
        <w:ind w:firstLine="709"/>
        <w:jc w:val="both"/>
        <w:rPr>
          <w:lang w:eastAsia="ru-RU"/>
        </w:rPr>
      </w:pPr>
      <w:r w:rsidRPr="008C3E7E">
        <w:rPr>
          <w:lang w:eastAsia="ru-RU"/>
        </w:rPr>
        <w:t>- в помещении хранения должна быть выделена зона загрузки, оперативного хранения (личные вещи продавцов, тару, иную упаковку, мусор, урны размещать в зоне видимости покупателей через оконные или витринные проёмы, а также около специализированного павильона не допускается).</w:t>
      </w:r>
    </w:p>
    <w:p w:rsidR="008C3E7E" w:rsidRPr="008C3E7E" w:rsidRDefault="008C3E7E" w:rsidP="00365D64">
      <w:pPr>
        <w:ind w:firstLine="709"/>
        <w:jc w:val="both"/>
        <w:rPr>
          <w:lang w:eastAsia="ru-RU"/>
        </w:rPr>
      </w:pPr>
      <w:r w:rsidRPr="008C3E7E">
        <w:rPr>
          <w:lang w:eastAsia="ru-RU"/>
        </w:rPr>
        <w:t>Типы специализированных павильонов в зависимости от площади (в границах наружных стен):</w:t>
      </w:r>
    </w:p>
    <w:p w:rsidR="008C3E7E" w:rsidRPr="008C3E7E" w:rsidRDefault="008C3E7E" w:rsidP="00365D64">
      <w:pPr>
        <w:ind w:firstLine="709"/>
        <w:jc w:val="both"/>
        <w:rPr>
          <w:lang w:eastAsia="ru-RU"/>
        </w:rPr>
      </w:pPr>
      <w:r w:rsidRPr="008C3E7E">
        <w:rPr>
          <w:lang w:eastAsia="ru-RU"/>
        </w:rPr>
        <w:t>- малый - 50 - 100 кв. м;</w:t>
      </w:r>
    </w:p>
    <w:p w:rsidR="008C3E7E" w:rsidRPr="008C3E7E" w:rsidRDefault="008C3E7E" w:rsidP="00365D64">
      <w:pPr>
        <w:ind w:firstLine="709"/>
        <w:jc w:val="both"/>
        <w:rPr>
          <w:lang w:eastAsia="ru-RU"/>
        </w:rPr>
      </w:pPr>
      <w:r w:rsidRPr="008C3E7E">
        <w:rPr>
          <w:lang w:eastAsia="ru-RU"/>
        </w:rPr>
        <w:t>- большой - 100-150 кв. м.</w:t>
      </w:r>
    </w:p>
    <w:p w:rsidR="008C3E7E" w:rsidRPr="008C3E7E" w:rsidRDefault="008C3E7E" w:rsidP="00365D64">
      <w:pPr>
        <w:ind w:firstLine="709"/>
        <w:jc w:val="both"/>
        <w:rPr>
          <w:lang w:eastAsia="ru-RU"/>
        </w:rPr>
      </w:pPr>
      <w:r w:rsidRPr="008C3E7E">
        <w:rPr>
          <w:lang w:eastAsia="ru-RU"/>
        </w:rPr>
        <w:t>Минимальная высота помещений (от пола до потолка):</w:t>
      </w:r>
    </w:p>
    <w:p w:rsidR="008C3E7E" w:rsidRPr="008C3E7E" w:rsidRDefault="008C3E7E" w:rsidP="00365D64">
      <w:pPr>
        <w:ind w:firstLine="709"/>
        <w:jc w:val="both"/>
        <w:rPr>
          <w:lang w:eastAsia="ru-RU"/>
        </w:rPr>
      </w:pPr>
      <w:r w:rsidRPr="008C3E7E">
        <w:rPr>
          <w:lang w:eastAsia="ru-RU"/>
        </w:rPr>
        <w:t>- торгового зала - не менее 3,0 м (при площади торгового зала более 100 кв. м высота не менее 4,2 м);</w:t>
      </w:r>
    </w:p>
    <w:p w:rsidR="008C3E7E" w:rsidRPr="008C3E7E" w:rsidRDefault="008C3E7E" w:rsidP="00365D64">
      <w:pPr>
        <w:ind w:firstLine="709"/>
        <w:jc w:val="both"/>
        <w:rPr>
          <w:lang w:eastAsia="ru-RU"/>
        </w:rPr>
      </w:pPr>
      <w:r w:rsidRPr="008C3E7E">
        <w:rPr>
          <w:lang w:eastAsia="ru-RU"/>
        </w:rPr>
        <w:t>- иных помещений - не менее 2,7 м (в обособленных помещениях хранения допускается понижение высоты до 2,2 м).</w:t>
      </w:r>
    </w:p>
    <w:p w:rsidR="008C3E7E" w:rsidRPr="008C3E7E" w:rsidRDefault="008C3E7E" w:rsidP="00365D64">
      <w:pPr>
        <w:ind w:firstLine="709"/>
        <w:jc w:val="both"/>
        <w:rPr>
          <w:lang w:eastAsia="ru-RU"/>
        </w:rPr>
      </w:pPr>
      <w:r w:rsidRPr="008C3E7E">
        <w:rPr>
          <w:lang w:eastAsia="ru-RU"/>
        </w:rPr>
        <w:t>Минимальные габариты проходов для покупателей в торговом зале:</w:t>
      </w:r>
    </w:p>
    <w:p w:rsidR="008C3E7E" w:rsidRPr="008C3E7E" w:rsidRDefault="00CD0BAA" w:rsidP="00365D64">
      <w:pPr>
        <w:ind w:firstLine="709"/>
        <w:jc w:val="both"/>
        <w:rPr>
          <w:lang w:eastAsia="ru-RU"/>
        </w:rPr>
      </w:pPr>
      <w:r>
        <w:rPr>
          <w:lang w:eastAsia="ru-RU"/>
        </w:rPr>
        <w:t xml:space="preserve">- </w:t>
      </w:r>
      <w:r w:rsidR="008C3E7E" w:rsidRPr="008C3E7E">
        <w:rPr>
          <w:lang w:eastAsia="ru-RU"/>
        </w:rPr>
        <w:t>при круговом движении - не менее 1,5 м;</w:t>
      </w:r>
    </w:p>
    <w:p w:rsidR="008C3E7E" w:rsidRPr="008C3E7E" w:rsidRDefault="00CD0BAA" w:rsidP="00365D64">
      <w:pPr>
        <w:ind w:firstLine="709"/>
        <w:jc w:val="both"/>
        <w:rPr>
          <w:lang w:eastAsia="ru-RU"/>
        </w:rPr>
      </w:pPr>
      <w:r>
        <w:rPr>
          <w:lang w:eastAsia="ru-RU"/>
        </w:rPr>
        <w:t xml:space="preserve">- </w:t>
      </w:r>
      <w:r w:rsidR="008C3E7E" w:rsidRPr="008C3E7E">
        <w:rPr>
          <w:lang w:eastAsia="ru-RU"/>
        </w:rPr>
        <w:t>при тупиковом движении (</w:t>
      </w:r>
      <w:proofErr w:type="spellStart"/>
      <w:r w:rsidR="008C3E7E" w:rsidRPr="008C3E7E">
        <w:rPr>
          <w:lang w:eastAsia="ru-RU"/>
        </w:rPr>
        <w:t>периметральном</w:t>
      </w:r>
      <w:proofErr w:type="spellEnd"/>
      <w:r w:rsidR="008C3E7E" w:rsidRPr="008C3E7E">
        <w:rPr>
          <w:lang w:eastAsia="ru-RU"/>
        </w:rPr>
        <w:t xml:space="preserve"> размещении прилавков) - не менее 1,8 м.</w:t>
      </w:r>
    </w:p>
    <w:p w:rsidR="008C3E7E" w:rsidRPr="008C3E7E" w:rsidRDefault="008C3E7E" w:rsidP="00365D64">
      <w:pPr>
        <w:ind w:firstLine="709"/>
        <w:jc w:val="both"/>
        <w:rPr>
          <w:lang w:eastAsia="ru-RU"/>
        </w:rPr>
      </w:pPr>
      <w:r w:rsidRPr="008C3E7E">
        <w:rPr>
          <w:lang w:eastAsia="ru-RU"/>
        </w:rPr>
        <w:t xml:space="preserve">Инженерно-техническое обеспечение: </w:t>
      </w:r>
    </w:p>
    <w:p w:rsidR="008C3E7E" w:rsidRPr="008C3E7E" w:rsidRDefault="008C3E7E" w:rsidP="00365D64">
      <w:pPr>
        <w:ind w:firstLine="709"/>
        <w:jc w:val="both"/>
        <w:rPr>
          <w:lang w:eastAsia="ru-RU"/>
        </w:rPr>
      </w:pPr>
      <w:r w:rsidRPr="008C3E7E">
        <w:rPr>
          <w:lang w:eastAsia="ru-RU"/>
        </w:rPr>
        <w:lastRenderedPageBreak/>
        <w:t>- подключение к энергосети (внешнее и внутреннее освещение, отопление, торговое оборудование);</w:t>
      </w:r>
    </w:p>
    <w:p w:rsidR="008C3E7E" w:rsidRPr="008C3E7E" w:rsidRDefault="008C3E7E" w:rsidP="00365D64">
      <w:pPr>
        <w:tabs>
          <w:tab w:val="left" w:pos="3906"/>
        </w:tabs>
        <w:ind w:firstLine="709"/>
        <w:jc w:val="both"/>
        <w:rPr>
          <w:lang w:eastAsia="ru-RU"/>
        </w:rPr>
      </w:pPr>
      <w:r w:rsidRPr="008C3E7E">
        <w:rPr>
          <w:lang w:eastAsia="ru-RU"/>
        </w:rPr>
        <w:t>- водоотведение ливневых стоков;</w:t>
      </w:r>
      <w:r w:rsidR="00CD0BAA">
        <w:rPr>
          <w:lang w:eastAsia="ru-RU"/>
        </w:rPr>
        <w:tab/>
      </w:r>
    </w:p>
    <w:p w:rsidR="008C3E7E" w:rsidRPr="008C3E7E" w:rsidRDefault="008C3E7E" w:rsidP="00365D64">
      <w:pPr>
        <w:ind w:firstLine="709"/>
        <w:jc w:val="both"/>
        <w:rPr>
          <w:lang w:eastAsia="ru-RU"/>
        </w:rPr>
      </w:pPr>
      <w:r w:rsidRPr="008C3E7E">
        <w:rPr>
          <w:lang w:eastAsia="ru-RU"/>
        </w:rPr>
        <w:t>-кондиционирование;</w:t>
      </w:r>
    </w:p>
    <w:p w:rsidR="008C3E7E" w:rsidRPr="008C3E7E" w:rsidRDefault="008C3E7E" w:rsidP="00365D64">
      <w:pPr>
        <w:ind w:firstLine="709"/>
        <w:jc w:val="both"/>
        <w:rPr>
          <w:lang w:eastAsia="ru-RU"/>
        </w:rPr>
      </w:pPr>
      <w:r w:rsidRPr="008C3E7E">
        <w:rPr>
          <w:lang w:eastAsia="ru-RU"/>
        </w:rPr>
        <w:t>- водоснабжение привозной водой, отопление электрическое;</w:t>
      </w:r>
    </w:p>
    <w:p w:rsidR="008C3E7E" w:rsidRPr="008C3E7E" w:rsidRDefault="008C3E7E" w:rsidP="00365D64">
      <w:pPr>
        <w:ind w:firstLine="709"/>
        <w:jc w:val="both"/>
        <w:rPr>
          <w:lang w:eastAsia="ru-RU"/>
        </w:rPr>
      </w:pPr>
      <w:r w:rsidRPr="008C3E7E">
        <w:rPr>
          <w:lang w:eastAsia="ru-RU"/>
        </w:rPr>
        <w:t>- демонстрация товара на улице не допускается.</w:t>
      </w:r>
    </w:p>
    <w:p w:rsidR="008C3E7E" w:rsidRPr="008C3E7E" w:rsidRDefault="008C3E7E" w:rsidP="00CD0BAA">
      <w:pPr>
        <w:ind w:firstLine="709"/>
        <w:jc w:val="both"/>
        <w:rPr>
          <w:lang w:eastAsia="ru-RU"/>
        </w:rPr>
      </w:pPr>
      <w:r w:rsidRPr="008C3E7E">
        <w:rPr>
          <w:lang w:eastAsia="ru-RU"/>
        </w:rPr>
        <w:t>Площадка оперативной загрузки (площадка перед погрузочными воротами) для больших специализированных павильонов:</w:t>
      </w:r>
    </w:p>
    <w:p w:rsidR="008C3E7E" w:rsidRPr="008C3E7E" w:rsidRDefault="008C3E7E" w:rsidP="00CD0BAA">
      <w:pPr>
        <w:ind w:firstLine="709"/>
        <w:jc w:val="both"/>
        <w:rPr>
          <w:lang w:eastAsia="ru-RU"/>
        </w:rPr>
      </w:pPr>
      <w:r w:rsidRPr="008C3E7E">
        <w:rPr>
          <w:lang w:eastAsia="ru-RU"/>
        </w:rPr>
        <w:t>- не менее 3,0 x 3,0 м (ворота только рулонные);</w:t>
      </w:r>
    </w:p>
    <w:p w:rsidR="008C3E7E" w:rsidRPr="008C3E7E" w:rsidRDefault="008C3E7E" w:rsidP="00CD0BAA">
      <w:pPr>
        <w:ind w:firstLine="709"/>
        <w:jc w:val="both"/>
        <w:rPr>
          <w:lang w:eastAsia="ru-RU"/>
        </w:rPr>
      </w:pPr>
      <w:r w:rsidRPr="008C3E7E">
        <w:rPr>
          <w:lang w:eastAsia="ru-RU"/>
        </w:rPr>
        <w:t>- складирование тары, иной упаковки, мусора, контейнеров (бункеров) на площадке не допускается.</w:t>
      </w:r>
    </w:p>
    <w:p w:rsidR="008C3E7E" w:rsidRPr="008C3E7E" w:rsidRDefault="008C3E7E" w:rsidP="00CD0BAA">
      <w:pPr>
        <w:ind w:firstLine="709"/>
        <w:rPr>
          <w:lang w:eastAsia="ru-RU"/>
        </w:rPr>
      </w:pPr>
      <w:r w:rsidRPr="008C3E7E">
        <w:rPr>
          <w:lang w:eastAsia="ru-RU"/>
        </w:rPr>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специализированного павильона:</w:t>
      </w:r>
    </w:p>
    <w:p w:rsidR="008C3E7E" w:rsidRPr="008C3E7E" w:rsidRDefault="008C3E7E" w:rsidP="00CD0BAA">
      <w:pPr>
        <w:ind w:firstLine="709"/>
        <w:jc w:val="both"/>
        <w:rPr>
          <w:lang w:eastAsia="ru-RU"/>
        </w:rPr>
      </w:pPr>
      <w:r w:rsidRPr="008C3E7E">
        <w:rPr>
          <w:lang w:eastAsia="ru-RU"/>
        </w:rPr>
        <w:t>- пешеходная коммуникация, примыкающая к месту размещения нестационарного торгового объекта;</w:t>
      </w:r>
    </w:p>
    <w:p w:rsidR="008C3E7E" w:rsidRPr="008C3E7E" w:rsidRDefault="008C3E7E" w:rsidP="00CD0BAA">
      <w:pPr>
        <w:ind w:firstLine="709"/>
        <w:jc w:val="both"/>
        <w:rPr>
          <w:lang w:eastAsia="ru-RU"/>
        </w:rPr>
      </w:pPr>
      <w:r w:rsidRPr="008C3E7E">
        <w:rPr>
          <w:lang w:eastAsia="ru-RU"/>
        </w:rPr>
        <w:t>- контейнерная площадка, площадка для загрузки и выгрузки товара на расстоянии не более 800 м, общественный туалет на расстоянии не более 900 м, а в случае, если место размещения нестационарного торгового объекта расположено за пределами территорий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площадка для загрузки и выгрузки товара, не менее чем 2 места для стоянки автомобилей инвалидов (для малого специализированного павильона не менее чем одно место для стоянки автомобилей) на расстоянии не более 100 м.</w:t>
      </w:r>
    </w:p>
    <w:p w:rsidR="008C3E7E" w:rsidRDefault="008C3E7E"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Default="00365D64" w:rsidP="00E11D8F">
      <w:pPr>
        <w:jc w:val="both"/>
        <w:rPr>
          <w:lang w:eastAsia="ru-RU"/>
        </w:rPr>
      </w:pPr>
    </w:p>
    <w:p w:rsidR="00365D64" w:rsidRPr="00451E64" w:rsidRDefault="00365D64" w:rsidP="00E11D8F">
      <w:pPr>
        <w:jc w:val="both"/>
        <w:rPr>
          <w:lang w:eastAsia="ru-RU"/>
        </w:rPr>
      </w:pPr>
    </w:p>
    <w:p w:rsidR="00451E64" w:rsidRPr="00451E64" w:rsidRDefault="00451E64" w:rsidP="00CD0BAA">
      <w:pPr>
        <w:ind w:firstLine="709"/>
        <w:jc w:val="both"/>
        <w:rPr>
          <w:lang w:eastAsia="ru-RU"/>
        </w:rPr>
      </w:pPr>
      <w:r w:rsidRPr="00451E64">
        <w:rPr>
          <w:lang w:eastAsia="ru-RU"/>
        </w:rPr>
        <w:lastRenderedPageBreak/>
        <w:t>Варианты внешнего вида специализированного</w:t>
      </w:r>
      <w:r w:rsidR="008C3E7E">
        <w:rPr>
          <w:lang w:eastAsia="ru-RU"/>
        </w:rPr>
        <w:t xml:space="preserve"> нестационарного то</w:t>
      </w:r>
      <w:r w:rsidR="00CD0BAA">
        <w:rPr>
          <w:lang w:eastAsia="ru-RU"/>
        </w:rPr>
        <w:t>ргового объекта для организации</w:t>
      </w:r>
      <w:r w:rsidR="00033052">
        <w:rPr>
          <w:lang w:eastAsia="ru-RU"/>
        </w:rPr>
        <w:t xml:space="preserve"> реализации продукции сельскохозяйственных товаропроизводителей  (специализированный павильон)</w:t>
      </w:r>
      <w:r w:rsidRPr="00451E64">
        <w:rPr>
          <w:lang w:eastAsia="ru-RU"/>
        </w:rPr>
        <w:t>:</w:t>
      </w:r>
    </w:p>
    <w:p w:rsidR="00451E64" w:rsidRPr="00451E64" w:rsidRDefault="00451E64" w:rsidP="00451E64">
      <w:pPr>
        <w:rPr>
          <w:lang w:eastAsia="ru-RU"/>
        </w:rPr>
      </w:pPr>
      <w:r w:rsidRPr="00451E64">
        <w:rPr>
          <w:noProof/>
          <w:lang w:eastAsia="ru-RU"/>
        </w:rPr>
        <w:drawing>
          <wp:inline distT="0" distB="0" distL="0" distR="0" wp14:anchorId="73B80A24" wp14:editId="7669F020">
            <wp:extent cx="6477000" cy="493395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477000" cy="49339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592DEEF0" wp14:editId="52345C01">
            <wp:extent cx="6477000" cy="876300"/>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62">
                      <a:extLst>
                        <a:ext uri="{28A0092B-C50C-407E-A947-70E740481C1C}">
                          <a14:useLocalDpi xmlns:a14="http://schemas.microsoft.com/office/drawing/2010/main" val="0"/>
                        </a:ext>
                      </a:extLst>
                    </a:blip>
                    <a:srcRect b="71069"/>
                    <a:stretch>
                      <a:fillRect/>
                    </a:stretch>
                  </pic:blipFill>
                  <pic:spPr bwMode="auto">
                    <a:xfrm>
                      <a:off x="0" y="0"/>
                      <a:ext cx="6477000" cy="8763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3DBA8501" wp14:editId="378D4DC2">
            <wp:extent cx="7343775" cy="24384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62">
                      <a:extLst>
                        <a:ext uri="{28A0092B-C50C-407E-A947-70E740481C1C}">
                          <a14:useLocalDpi xmlns:a14="http://schemas.microsoft.com/office/drawing/2010/main" val="0"/>
                        </a:ext>
                      </a:extLst>
                    </a:blip>
                    <a:srcRect t="28931"/>
                    <a:stretch>
                      <a:fillRect/>
                    </a:stretch>
                  </pic:blipFill>
                  <pic:spPr bwMode="auto">
                    <a:xfrm>
                      <a:off x="0" y="0"/>
                      <a:ext cx="7343775" cy="2438400"/>
                    </a:xfrm>
                    <a:prstGeom prst="rect">
                      <a:avLst/>
                    </a:prstGeom>
                    <a:noFill/>
                    <a:ln>
                      <a:noFill/>
                    </a:ln>
                  </pic:spPr>
                </pic:pic>
              </a:graphicData>
            </a:graphic>
          </wp:inline>
        </w:drawing>
      </w:r>
      <w:r w:rsidRPr="00451E64">
        <w:rPr>
          <w:noProof/>
          <w:lang w:eastAsia="ru-RU"/>
        </w:rPr>
        <w:drawing>
          <wp:inline distT="0" distB="0" distL="0" distR="0" wp14:anchorId="42ECCF83" wp14:editId="11E1ABBC">
            <wp:extent cx="5657850" cy="30480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657850" cy="30480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1986084B" wp14:editId="45F8D32D">
            <wp:extent cx="6581775" cy="2876550"/>
            <wp:effectExtent l="0" t="0" r="952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581775" cy="28765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75CA4C72" wp14:editId="6CE3AF37">
            <wp:extent cx="6400800" cy="5391150"/>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400800" cy="5391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75C5D048" wp14:editId="40D44B60">
            <wp:extent cx="6477000" cy="38385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477000" cy="3838575"/>
                    </a:xfrm>
                    <a:prstGeom prst="rect">
                      <a:avLst/>
                    </a:prstGeom>
                    <a:noFill/>
                    <a:ln>
                      <a:noFill/>
                    </a:ln>
                  </pic:spPr>
                </pic:pic>
              </a:graphicData>
            </a:graphic>
          </wp:inline>
        </w:drawing>
      </w:r>
    </w:p>
    <w:p w:rsidR="001D0355" w:rsidRPr="00451E64" w:rsidRDefault="001D0355" w:rsidP="00451E64">
      <w:pPr>
        <w:rPr>
          <w:lang w:eastAsia="ru-RU"/>
        </w:rPr>
      </w:pPr>
    </w:p>
    <w:p w:rsidR="00451E64" w:rsidRPr="00451E64" w:rsidRDefault="00451E64" w:rsidP="00365D64">
      <w:pPr>
        <w:ind w:firstLine="709"/>
        <w:rPr>
          <w:lang w:eastAsia="ru-RU"/>
        </w:rPr>
      </w:pPr>
      <w:r w:rsidRPr="00451E64">
        <w:rPr>
          <w:lang w:eastAsia="ru-RU"/>
        </w:rPr>
        <w:t>Допустимые варианты габаритов элементов специализированного павильона при планировании установки:</w:t>
      </w:r>
    </w:p>
    <w:p w:rsidR="00451E64" w:rsidRPr="00451E64" w:rsidRDefault="00451E64" w:rsidP="00451E64">
      <w:pPr>
        <w:rPr>
          <w:lang w:eastAsia="ru-RU"/>
        </w:rPr>
      </w:pPr>
      <w:r w:rsidRPr="00451E64">
        <w:rPr>
          <w:noProof/>
          <w:lang w:eastAsia="ru-RU"/>
        </w:rPr>
        <w:drawing>
          <wp:inline distT="0" distB="0" distL="0" distR="0" wp14:anchorId="2B5C6709" wp14:editId="12E990D9">
            <wp:extent cx="5438775" cy="2400300"/>
            <wp:effectExtent l="0" t="0" r="952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38775" cy="24003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2566A0BD" wp14:editId="6D312635">
            <wp:extent cx="5334000" cy="304800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34000" cy="3048000"/>
                    </a:xfrm>
                    <a:prstGeom prst="rect">
                      <a:avLst/>
                    </a:prstGeom>
                    <a:noFill/>
                    <a:ln>
                      <a:noFill/>
                    </a:ln>
                  </pic:spPr>
                </pic:pic>
              </a:graphicData>
            </a:graphic>
          </wp:inline>
        </w:drawing>
      </w:r>
    </w:p>
    <w:p w:rsidR="00451E64" w:rsidRPr="00451E64" w:rsidRDefault="00451E64" w:rsidP="00365D64">
      <w:pPr>
        <w:ind w:firstLine="709"/>
        <w:jc w:val="both"/>
        <w:rPr>
          <w:lang w:eastAsia="ru-RU"/>
        </w:rPr>
      </w:pPr>
      <w:r w:rsidRPr="00451E64">
        <w:rPr>
          <w:lang w:eastAsia="ru-RU"/>
        </w:rPr>
        <w:t>Основные параметры места размещения нестационарного торгового объекта для специализированных павильонов:</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1193BE43" wp14:editId="6BF6BF51">
            <wp:extent cx="5915025" cy="29241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15025" cy="29241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7416825B" wp14:editId="1E93C7AF">
            <wp:extent cx="6143625" cy="27146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43625" cy="27146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6604A56" wp14:editId="57107CD7">
            <wp:extent cx="6477000" cy="335280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77000" cy="33528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E921567" wp14:editId="354BED54">
            <wp:extent cx="5648325" cy="26955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648325" cy="26955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3CDC9259" wp14:editId="74E72A35">
            <wp:extent cx="6286500" cy="34956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286500" cy="34956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634B3733" wp14:editId="57919AC9">
            <wp:extent cx="6477000" cy="273367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477000" cy="2733675"/>
                    </a:xfrm>
                    <a:prstGeom prst="rect">
                      <a:avLst/>
                    </a:prstGeom>
                    <a:noFill/>
                    <a:ln>
                      <a:noFill/>
                    </a:ln>
                  </pic:spPr>
                </pic:pic>
              </a:graphicData>
            </a:graphic>
          </wp:inline>
        </w:drawing>
      </w:r>
    </w:p>
    <w:p w:rsidR="00451E64" w:rsidRPr="00451E64" w:rsidRDefault="00DF082A" w:rsidP="00CD0BAA">
      <w:pPr>
        <w:ind w:firstLine="709"/>
        <w:jc w:val="both"/>
        <w:rPr>
          <w:lang w:eastAsia="ru-RU"/>
        </w:rPr>
      </w:pPr>
      <w:r>
        <w:rPr>
          <w:lang w:eastAsia="ru-RU"/>
        </w:rPr>
        <w:t>Формула расчё</w:t>
      </w:r>
      <w:r w:rsidR="00451E64" w:rsidRPr="00451E64">
        <w:rPr>
          <w:lang w:eastAsia="ru-RU"/>
        </w:rPr>
        <w:t xml:space="preserve">та площади места размещения нестационарного торгового объекта: </w:t>
      </w:r>
    </w:p>
    <w:p w:rsidR="00451E64" w:rsidRPr="00451E64" w:rsidRDefault="00451E64" w:rsidP="00CD0BAA">
      <w:pPr>
        <w:ind w:firstLine="709"/>
        <w:jc w:val="both"/>
        <w:rPr>
          <w:lang w:eastAsia="ru-RU"/>
        </w:rPr>
      </w:pPr>
      <w:proofErr w:type="spellStart"/>
      <w:r w:rsidRPr="00451E64">
        <w:rPr>
          <w:lang w:eastAsia="ru-RU"/>
        </w:rPr>
        <w:t>Sнто</w:t>
      </w:r>
      <w:proofErr w:type="spellEnd"/>
      <w:r w:rsidRPr="00451E64">
        <w:rPr>
          <w:lang w:eastAsia="ru-RU"/>
        </w:rPr>
        <w:t xml:space="preserve"> = </w:t>
      </w:r>
      <w:proofErr w:type="spellStart"/>
      <w:r w:rsidRPr="00451E64">
        <w:rPr>
          <w:lang w:eastAsia="ru-RU"/>
        </w:rPr>
        <w:t>Днто</w:t>
      </w:r>
      <w:proofErr w:type="spellEnd"/>
      <w:r w:rsidRPr="00451E64">
        <w:rPr>
          <w:lang w:eastAsia="ru-RU"/>
        </w:rPr>
        <w:t xml:space="preserve"> х </w:t>
      </w:r>
      <w:proofErr w:type="spellStart"/>
      <w:r w:rsidRPr="00451E64">
        <w:rPr>
          <w:lang w:eastAsia="ru-RU"/>
        </w:rPr>
        <w:t>Шнто</w:t>
      </w:r>
      <w:proofErr w:type="spellEnd"/>
      <w:r w:rsidRPr="00451E64">
        <w:rPr>
          <w:lang w:eastAsia="ru-RU"/>
        </w:rPr>
        <w:t xml:space="preserve">, где: </w:t>
      </w:r>
    </w:p>
    <w:p w:rsidR="00451E64" w:rsidRPr="00451E64" w:rsidRDefault="00451E64" w:rsidP="00CD0BAA">
      <w:pPr>
        <w:ind w:firstLine="709"/>
        <w:jc w:val="both"/>
        <w:rPr>
          <w:lang w:eastAsia="ru-RU"/>
        </w:rPr>
      </w:pPr>
      <w:proofErr w:type="spellStart"/>
      <w:r w:rsidRPr="00451E64">
        <w:rPr>
          <w:lang w:eastAsia="ru-RU"/>
        </w:rPr>
        <w:t>Sнто</w:t>
      </w:r>
      <w:proofErr w:type="spellEnd"/>
      <w:r w:rsidRPr="00451E64">
        <w:rPr>
          <w:lang w:eastAsia="ru-RU"/>
        </w:rPr>
        <w:t xml:space="preserve">- площадь места размещения нестационарного торгового объекта; </w:t>
      </w:r>
    </w:p>
    <w:p w:rsidR="00451E64" w:rsidRPr="00451E64" w:rsidRDefault="00451E64" w:rsidP="00CD0BAA">
      <w:pPr>
        <w:ind w:firstLine="709"/>
        <w:jc w:val="both"/>
        <w:rPr>
          <w:lang w:eastAsia="ru-RU"/>
        </w:rPr>
      </w:pPr>
      <w:proofErr w:type="spellStart"/>
      <w:r w:rsidRPr="00451E64">
        <w:rPr>
          <w:lang w:eastAsia="ru-RU"/>
        </w:rPr>
        <w:t>Дм</w:t>
      </w:r>
      <w:proofErr w:type="spellEnd"/>
      <w:r w:rsidRPr="00451E64">
        <w:rPr>
          <w:lang w:eastAsia="ru-RU"/>
        </w:rPr>
        <w:t xml:space="preserve"> - длина места размещения нестационарного торгового объекта; </w:t>
      </w:r>
    </w:p>
    <w:p w:rsidR="00451E64" w:rsidRPr="00451E64" w:rsidRDefault="00451E64" w:rsidP="00CD0BAA">
      <w:pPr>
        <w:ind w:firstLine="709"/>
        <w:jc w:val="both"/>
        <w:rPr>
          <w:lang w:eastAsia="ru-RU"/>
        </w:rPr>
      </w:pPr>
      <w:proofErr w:type="spellStart"/>
      <w:r w:rsidRPr="00451E64">
        <w:rPr>
          <w:lang w:eastAsia="ru-RU"/>
        </w:rPr>
        <w:t>Шм</w:t>
      </w:r>
      <w:proofErr w:type="spellEnd"/>
      <w:r w:rsidRPr="00451E64">
        <w:rPr>
          <w:lang w:eastAsia="ru-RU"/>
        </w:rPr>
        <w:t xml:space="preserve"> - длина места размещения нестационарного торгового объекта;</w:t>
      </w:r>
    </w:p>
    <w:p w:rsidR="00451E64" w:rsidRPr="00451E64" w:rsidRDefault="00451E64" w:rsidP="00CD0BAA">
      <w:pPr>
        <w:ind w:firstLine="709"/>
        <w:jc w:val="both"/>
        <w:rPr>
          <w:lang w:eastAsia="ru-RU"/>
        </w:rPr>
      </w:pPr>
      <w:proofErr w:type="spellStart"/>
      <w:r w:rsidRPr="00451E64">
        <w:rPr>
          <w:lang w:eastAsia="ru-RU"/>
        </w:rPr>
        <w:t>Днто</w:t>
      </w:r>
      <w:proofErr w:type="spellEnd"/>
      <w:r w:rsidRPr="00451E64">
        <w:rPr>
          <w:lang w:eastAsia="ru-RU"/>
        </w:rPr>
        <w:t xml:space="preserve"> = О1 + Д1 + О2, где: </w:t>
      </w:r>
    </w:p>
    <w:p w:rsidR="00451E64" w:rsidRPr="00451E64" w:rsidRDefault="00451E64" w:rsidP="00CD0BAA">
      <w:pPr>
        <w:ind w:firstLine="709"/>
        <w:jc w:val="both"/>
        <w:rPr>
          <w:lang w:eastAsia="ru-RU"/>
        </w:rPr>
      </w:pPr>
      <w:r w:rsidRPr="00451E64">
        <w:rPr>
          <w:lang w:eastAsia="ru-RU"/>
        </w:rPr>
        <w:t xml:space="preserve">О1 - расстояние от левого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CD0BAA">
      <w:pPr>
        <w:ind w:firstLine="709"/>
        <w:jc w:val="both"/>
        <w:rPr>
          <w:lang w:eastAsia="ru-RU"/>
        </w:rPr>
      </w:pPr>
      <w:r w:rsidRPr="00451E64">
        <w:rPr>
          <w:lang w:eastAsia="ru-RU"/>
        </w:rPr>
        <w:t xml:space="preserve">Д1 - длина павильона (по внешней границе наружной стены); </w:t>
      </w:r>
    </w:p>
    <w:p w:rsidR="00451E64" w:rsidRPr="00451E64" w:rsidRDefault="00451E64" w:rsidP="00CD0BAA">
      <w:pPr>
        <w:ind w:firstLine="709"/>
        <w:jc w:val="both"/>
        <w:rPr>
          <w:lang w:eastAsia="ru-RU"/>
        </w:rPr>
      </w:pPr>
      <w:r w:rsidRPr="00451E64">
        <w:rPr>
          <w:lang w:eastAsia="ru-RU"/>
        </w:rPr>
        <w:t>О2 - расстояние от правого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w:t>
      </w:r>
    </w:p>
    <w:p w:rsidR="00451E64" w:rsidRPr="00451E64" w:rsidRDefault="00451E64" w:rsidP="00365D64">
      <w:pPr>
        <w:ind w:firstLine="709"/>
        <w:jc w:val="both"/>
        <w:rPr>
          <w:lang w:eastAsia="ru-RU"/>
        </w:rPr>
      </w:pPr>
      <w:r w:rsidRPr="00451E64">
        <w:rPr>
          <w:lang w:eastAsia="ru-RU"/>
        </w:rPr>
        <w:lastRenderedPageBreak/>
        <w:t>Ш</w:t>
      </w:r>
      <w:r w:rsidR="00CD0BAA">
        <w:rPr>
          <w:lang w:eastAsia="ru-RU"/>
        </w:rPr>
        <w:t xml:space="preserve"> </w:t>
      </w:r>
      <w:proofErr w:type="spellStart"/>
      <w:r w:rsidRPr="00451E64">
        <w:rPr>
          <w:lang w:eastAsia="ru-RU"/>
        </w:rPr>
        <w:t>нто</w:t>
      </w:r>
      <w:proofErr w:type="spellEnd"/>
      <w:r w:rsidRPr="00451E64">
        <w:rPr>
          <w:lang w:eastAsia="ru-RU"/>
        </w:rPr>
        <w:t xml:space="preserve"> = О3 + Ш1 + О4, где: </w:t>
      </w:r>
    </w:p>
    <w:p w:rsidR="00451E64" w:rsidRPr="00451E64" w:rsidRDefault="00451E64" w:rsidP="00365D64">
      <w:pPr>
        <w:ind w:firstLine="709"/>
        <w:jc w:val="both"/>
        <w:rPr>
          <w:lang w:eastAsia="ru-RU"/>
        </w:rPr>
      </w:pPr>
      <w:r w:rsidRPr="00451E64">
        <w:rPr>
          <w:lang w:eastAsia="ru-RU"/>
        </w:rPr>
        <w:t xml:space="preserve">О3 - расстояние от края места размещения до стены специализированного павильона с входной группой (равно ширине навеса над входной группой, но не менее 0,9 м); </w:t>
      </w:r>
    </w:p>
    <w:p w:rsidR="00451E64" w:rsidRPr="00451E64" w:rsidRDefault="00451E64" w:rsidP="00365D64">
      <w:pPr>
        <w:ind w:firstLine="709"/>
        <w:jc w:val="both"/>
        <w:rPr>
          <w:lang w:eastAsia="ru-RU"/>
        </w:rPr>
      </w:pPr>
      <w:r w:rsidRPr="00451E64">
        <w:rPr>
          <w:lang w:eastAsia="ru-RU"/>
        </w:rPr>
        <w:t xml:space="preserve">Ш1 - ширина павильона (по внешней границе наружной стены); </w:t>
      </w:r>
    </w:p>
    <w:p w:rsidR="00451E64" w:rsidRPr="00451E64" w:rsidRDefault="00451E64" w:rsidP="00365D64">
      <w:pPr>
        <w:ind w:firstLine="709"/>
        <w:jc w:val="both"/>
        <w:rPr>
          <w:lang w:eastAsia="ru-RU"/>
        </w:rPr>
      </w:pPr>
      <w:r w:rsidRPr="00451E64">
        <w:rPr>
          <w:lang w:eastAsia="ru-RU"/>
        </w:rPr>
        <w:t xml:space="preserve">О4 - расстояние от края места размещения до стены специализированного павильона (до ступеней при входе)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1,2). </w:t>
      </w:r>
    </w:p>
    <w:p w:rsidR="00451E64" w:rsidRPr="00451E64" w:rsidRDefault="00451E64" w:rsidP="00365D64">
      <w:pPr>
        <w:ind w:firstLine="709"/>
        <w:jc w:val="both"/>
        <w:rPr>
          <w:lang w:eastAsia="ru-RU"/>
        </w:rPr>
      </w:pPr>
      <w:r w:rsidRPr="00451E64">
        <w:rPr>
          <w:lang w:eastAsia="ru-RU"/>
        </w:rPr>
        <w:t>Прим</w:t>
      </w:r>
      <w:r w:rsidR="00DF082A">
        <w:rPr>
          <w:lang w:eastAsia="ru-RU"/>
        </w:rPr>
        <w:t>ер расчё</w:t>
      </w:r>
      <w:r w:rsidRPr="00451E64">
        <w:rPr>
          <w:lang w:eastAsia="ru-RU"/>
        </w:rPr>
        <w:t>та для специализированного павильона с входной площадкой при островном размещении:</w:t>
      </w:r>
    </w:p>
    <w:p w:rsidR="00451E64" w:rsidRPr="00451E64" w:rsidRDefault="00451E64" w:rsidP="00451E64">
      <w:pPr>
        <w:rPr>
          <w:lang w:eastAsia="ru-RU"/>
        </w:rPr>
      </w:pPr>
      <w:r w:rsidRPr="00451E64">
        <w:rPr>
          <w:noProof/>
          <w:lang w:eastAsia="ru-RU"/>
        </w:rPr>
        <w:drawing>
          <wp:inline distT="0" distB="0" distL="0" distR="0" wp14:anchorId="07EBE325" wp14:editId="7F75B8E9">
            <wp:extent cx="6477000" cy="23622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477000" cy="23622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CD0BAA">
      <w:pPr>
        <w:ind w:firstLine="709"/>
        <w:rPr>
          <w:lang w:eastAsia="ru-RU"/>
        </w:rPr>
      </w:pPr>
      <w:r w:rsidRPr="00451E64">
        <w:rPr>
          <w:lang w:eastAsia="ru-RU"/>
        </w:rPr>
        <w:t>Основные параметры благоустройства входной группы для посетителей:</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6243C4DE" wp14:editId="5CE46D29">
            <wp:extent cx="6477000" cy="408622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477000" cy="40862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423CA90B" wp14:editId="2C2DDB19">
            <wp:extent cx="6477000" cy="1781175"/>
            <wp:effectExtent l="0" t="0" r="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477000" cy="17811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bookmarkEnd w:id="10"/>
    <w:p w:rsidR="00451E64" w:rsidRPr="00451E64" w:rsidRDefault="00451E64" w:rsidP="00451E64">
      <w:pPr>
        <w:rPr>
          <w:lang w:eastAsia="ru-RU"/>
        </w:rPr>
      </w:pPr>
      <w:r w:rsidRPr="00451E64">
        <w:rPr>
          <w:noProof/>
          <w:lang w:eastAsia="ru-RU"/>
        </w:rPr>
        <w:drawing>
          <wp:inline distT="0" distB="0" distL="0" distR="0" wp14:anchorId="5C59CFF7" wp14:editId="7C8C2745">
            <wp:extent cx="5943600" cy="1797917"/>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43600" cy="1797917"/>
                    </a:xfrm>
                    <a:prstGeom prst="rect">
                      <a:avLst/>
                    </a:prstGeom>
                    <a:noFill/>
                    <a:ln>
                      <a:noFill/>
                    </a:ln>
                  </pic:spPr>
                </pic:pic>
              </a:graphicData>
            </a:graphic>
          </wp:inline>
        </w:drawing>
      </w:r>
    </w:p>
    <w:p w:rsidR="00451E64" w:rsidRDefault="00451E64"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Default="00033052" w:rsidP="00451E64">
      <w:pPr>
        <w:rPr>
          <w:lang w:eastAsia="ru-RU"/>
        </w:rPr>
      </w:pPr>
    </w:p>
    <w:p w:rsidR="00033052" w:rsidRPr="00451E64" w:rsidRDefault="00033052" w:rsidP="00451E64">
      <w:pPr>
        <w:rPr>
          <w:lang w:eastAsia="ru-RU"/>
        </w:rPr>
      </w:pPr>
    </w:p>
    <w:p w:rsidR="00451E64" w:rsidRDefault="00451E64" w:rsidP="00CD0BAA">
      <w:pPr>
        <w:ind w:firstLine="709"/>
        <w:rPr>
          <w:lang w:eastAsia="ru-RU"/>
        </w:rPr>
      </w:pPr>
      <w:r w:rsidRPr="00451E64">
        <w:rPr>
          <w:lang w:eastAsia="ru-RU"/>
        </w:rPr>
        <w:lastRenderedPageBreak/>
        <w:t xml:space="preserve">Палатка: </w:t>
      </w:r>
    </w:p>
    <w:p w:rsidR="006B17BF" w:rsidRDefault="006B17BF" w:rsidP="00CD0BAA">
      <w:pPr>
        <w:ind w:firstLine="709"/>
        <w:rPr>
          <w:lang w:eastAsia="ru-RU"/>
        </w:rPr>
      </w:pPr>
      <w:r>
        <w:rPr>
          <w:lang w:eastAsia="ru-RU"/>
        </w:rPr>
        <w:t>С одним входом для продавца:</w:t>
      </w:r>
    </w:p>
    <w:p w:rsidR="006B17BF" w:rsidRDefault="00CD0BAA" w:rsidP="00CD0BAA">
      <w:pPr>
        <w:ind w:firstLine="709"/>
        <w:rPr>
          <w:lang w:eastAsia="ru-RU"/>
        </w:rPr>
      </w:pPr>
      <w:r>
        <w:rPr>
          <w:lang w:eastAsia="ru-RU"/>
        </w:rPr>
        <w:t>1</w:t>
      </w:r>
      <w:r w:rsidR="006B17BF">
        <w:rPr>
          <w:lang w:eastAsia="ru-RU"/>
        </w:rPr>
        <w:t>) ширина дверного проёма в свету 0,9-1,2 м;</w:t>
      </w:r>
    </w:p>
    <w:p w:rsidR="006B17BF" w:rsidRDefault="00CD0BAA" w:rsidP="00CD0BAA">
      <w:pPr>
        <w:ind w:firstLine="709"/>
        <w:rPr>
          <w:lang w:eastAsia="ru-RU"/>
        </w:rPr>
      </w:pPr>
      <w:r>
        <w:rPr>
          <w:lang w:eastAsia="ru-RU"/>
        </w:rPr>
        <w:t>2</w:t>
      </w:r>
      <w:r w:rsidR="006B17BF">
        <w:rPr>
          <w:lang w:eastAsia="ru-RU"/>
        </w:rPr>
        <w:t>) без поднятой входной площадки, лестницы, пандуса (вход непосредственно с твердого покрытия площадки палатки);</w:t>
      </w:r>
    </w:p>
    <w:p w:rsidR="006B17BF" w:rsidRDefault="00CD0BAA" w:rsidP="00CD0BAA">
      <w:pPr>
        <w:ind w:firstLine="709"/>
        <w:rPr>
          <w:lang w:eastAsia="ru-RU"/>
        </w:rPr>
      </w:pPr>
      <w:r>
        <w:rPr>
          <w:lang w:eastAsia="ru-RU"/>
        </w:rPr>
        <w:t>3</w:t>
      </w:r>
      <w:r w:rsidR="006B17BF">
        <w:rPr>
          <w:lang w:eastAsia="ru-RU"/>
        </w:rPr>
        <w:t>) с незастеклённым проёмом для реализации, демонстрации товара;</w:t>
      </w:r>
    </w:p>
    <w:p w:rsidR="006B17BF" w:rsidRDefault="00CD0BAA" w:rsidP="00CD0BAA">
      <w:pPr>
        <w:ind w:firstLine="709"/>
        <w:rPr>
          <w:lang w:eastAsia="ru-RU"/>
        </w:rPr>
      </w:pPr>
      <w:r>
        <w:rPr>
          <w:lang w:eastAsia="ru-RU"/>
        </w:rPr>
        <w:t>4</w:t>
      </w:r>
      <w:r w:rsidR="006B17BF">
        <w:rPr>
          <w:lang w:eastAsia="ru-RU"/>
        </w:rPr>
        <w:t>) с одним внутренним пространством (помещением), рассчитанным на одно или несколько рабочих мест продавцов и товарного запаса на один день торговли.</w:t>
      </w:r>
    </w:p>
    <w:p w:rsidR="006B17BF" w:rsidRDefault="006B17BF" w:rsidP="00CD0BAA">
      <w:pPr>
        <w:ind w:firstLine="709"/>
        <w:jc w:val="both"/>
        <w:rPr>
          <w:lang w:eastAsia="ru-RU"/>
        </w:rPr>
      </w:pPr>
      <w:r>
        <w:rPr>
          <w:lang w:eastAsia="ru-RU"/>
        </w:rPr>
        <w:t>Хранение товарного запаса:</w:t>
      </w:r>
    </w:p>
    <w:p w:rsidR="006B17BF" w:rsidRDefault="006B17BF" w:rsidP="00CD0BAA">
      <w:pPr>
        <w:ind w:firstLine="709"/>
        <w:jc w:val="both"/>
        <w:rPr>
          <w:lang w:eastAsia="ru-RU"/>
        </w:rPr>
      </w:pPr>
      <w:r>
        <w:rPr>
          <w:lang w:eastAsia="ru-RU"/>
        </w:rPr>
        <w:t>выделенная, организованная зона, максимально визуально скрытая от проёма для реализации товара (личные вещи продавцов, тару, иную упаковку, мусор, урны размещать в зоне видимости покупателей через проёмы, а также около палатки не допускается).</w:t>
      </w:r>
    </w:p>
    <w:p w:rsidR="006B17BF" w:rsidRDefault="006B17BF" w:rsidP="00CD0BAA">
      <w:pPr>
        <w:ind w:firstLine="709"/>
        <w:rPr>
          <w:lang w:eastAsia="ru-RU"/>
        </w:rPr>
      </w:pPr>
      <w:r>
        <w:rPr>
          <w:lang w:eastAsia="ru-RU"/>
        </w:rPr>
        <w:t>Типы палаток:</w:t>
      </w:r>
    </w:p>
    <w:p w:rsidR="006B17BF" w:rsidRDefault="00CD0BAA" w:rsidP="00CD0BAA">
      <w:pPr>
        <w:ind w:firstLine="709"/>
        <w:rPr>
          <w:lang w:eastAsia="ru-RU"/>
        </w:rPr>
      </w:pPr>
      <w:r>
        <w:rPr>
          <w:lang w:eastAsia="ru-RU"/>
        </w:rPr>
        <w:t>1</w:t>
      </w:r>
      <w:r w:rsidR="006B17BF">
        <w:rPr>
          <w:lang w:eastAsia="ru-RU"/>
        </w:rPr>
        <w:t>) жёсткая (из строительных материалов);</w:t>
      </w:r>
    </w:p>
    <w:p w:rsidR="006B17BF" w:rsidRDefault="00CD0BAA" w:rsidP="00CD0BAA">
      <w:pPr>
        <w:ind w:firstLine="709"/>
        <w:rPr>
          <w:lang w:eastAsia="ru-RU"/>
        </w:rPr>
      </w:pPr>
      <w:r>
        <w:rPr>
          <w:lang w:eastAsia="ru-RU"/>
        </w:rPr>
        <w:t>2</w:t>
      </w:r>
      <w:r w:rsidR="006B17BF">
        <w:rPr>
          <w:lang w:eastAsia="ru-RU"/>
        </w:rPr>
        <w:t>) мягкая (тканевая);</w:t>
      </w:r>
    </w:p>
    <w:p w:rsidR="006B17BF" w:rsidRDefault="00CD0BAA" w:rsidP="00CD0BAA">
      <w:pPr>
        <w:ind w:firstLine="709"/>
        <w:rPr>
          <w:lang w:eastAsia="ru-RU"/>
        </w:rPr>
      </w:pPr>
      <w:r>
        <w:rPr>
          <w:lang w:eastAsia="ru-RU"/>
        </w:rPr>
        <w:t>3</w:t>
      </w:r>
      <w:r w:rsidR="006B17BF">
        <w:rPr>
          <w:lang w:eastAsia="ru-RU"/>
        </w:rPr>
        <w:t>) минимальная высота внутреннего пространства (помещения) - не менее 2,7 м;</w:t>
      </w:r>
    </w:p>
    <w:p w:rsidR="006B17BF" w:rsidRDefault="00CD0BAA" w:rsidP="00CD0BAA">
      <w:pPr>
        <w:ind w:firstLine="709"/>
        <w:rPr>
          <w:lang w:eastAsia="ru-RU"/>
        </w:rPr>
      </w:pPr>
      <w:r>
        <w:rPr>
          <w:lang w:eastAsia="ru-RU"/>
        </w:rPr>
        <w:t>4</w:t>
      </w:r>
      <w:r w:rsidR="006B17BF">
        <w:rPr>
          <w:lang w:eastAsia="ru-RU"/>
        </w:rPr>
        <w:t>) максимальная высота палатки от уровня земли - 4,0 м.</w:t>
      </w:r>
    </w:p>
    <w:p w:rsidR="006B17BF" w:rsidRDefault="006B17BF" w:rsidP="00CD0BAA">
      <w:pPr>
        <w:ind w:firstLine="709"/>
        <w:jc w:val="both"/>
        <w:rPr>
          <w:lang w:eastAsia="ru-RU"/>
        </w:rPr>
      </w:pPr>
      <w:r>
        <w:rPr>
          <w:lang w:eastAsia="ru-RU"/>
        </w:rPr>
        <w:t>Инженерно-техническое обеспечение:</w:t>
      </w:r>
    </w:p>
    <w:p w:rsidR="006B17BF" w:rsidRDefault="006B17BF" w:rsidP="00CD0BAA">
      <w:pPr>
        <w:ind w:firstLine="709"/>
        <w:jc w:val="both"/>
        <w:rPr>
          <w:lang w:eastAsia="ru-RU"/>
        </w:rPr>
      </w:pPr>
      <w:r>
        <w:rPr>
          <w:lang w:eastAsia="ru-RU"/>
        </w:rPr>
        <w:t>подключение к энергосети (внешнее и внутреннее освещение, торговое оборудование).</w:t>
      </w:r>
    </w:p>
    <w:p w:rsidR="006B17BF" w:rsidRDefault="006B17BF" w:rsidP="00CD0BAA">
      <w:pPr>
        <w:ind w:firstLine="709"/>
        <w:jc w:val="both"/>
        <w:rPr>
          <w:lang w:eastAsia="ru-RU"/>
        </w:rPr>
      </w:pPr>
      <w:r>
        <w:rPr>
          <w:lang w:eastAsia="ru-RU"/>
        </w:rPr>
        <w:t>Размеры палатки-модуля:</w:t>
      </w:r>
    </w:p>
    <w:p w:rsidR="006B17BF" w:rsidRDefault="00CD0BAA" w:rsidP="00CD0BAA">
      <w:pPr>
        <w:ind w:firstLine="709"/>
        <w:jc w:val="both"/>
        <w:rPr>
          <w:lang w:eastAsia="ru-RU"/>
        </w:rPr>
      </w:pPr>
      <w:r>
        <w:rPr>
          <w:lang w:eastAsia="ru-RU"/>
        </w:rPr>
        <w:t>1</w:t>
      </w:r>
      <w:r w:rsidR="006B17BF">
        <w:rPr>
          <w:lang w:eastAsia="ru-RU"/>
        </w:rPr>
        <w:t>) минимальный габарит 2,0 x 2,0 м;</w:t>
      </w:r>
    </w:p>
    <w:p w:rsidR="006B17BF" w:rsidRDefault="00CD0BAA" w:rsidP="00CD0BAA">
      <w:pPr>
        <w:ind w:firstLine="709"/>
        <w:jc w:val="both"/>
        <w:rPr>
          <w:lang w:eastAsia="ru-RU"/>
        </w:rPr>
      </w:pPr>
      <w:r>
        <w:rPr>
          <w:lang w:eastAsia="ru-RU"/>
        </w:rPr>
        <w:t>2</w:t>
      </w:r>
      <w:r w:rsidR="006B17BF">
        <w:rPr>
          <w:lang w:eastAsia="ru-RU"/>
        </w:rPr>
        <w:t>) максимальный габарит квадратной 3,0 x 3,0 м, прямоугольной 3,0 x 4,0 (где 4,0 м дли</w:t>
      </w:r>
      <w:r w:rsidR="00DF082A">
        <w:rPr>
          <w:lang w:eastAsia="ru-RU"/>
        </w:rPr>
        <w:t>на стороны с незастекленным проё</w:t>
      </w:r>
      <w:r w:rsidR="006B17BF">
        <w:rPr>
          <w:lang w:eastAsia="ru-RU"/>
        </w:rPr>
        <w:t>мом).</w:t>
      </w:r>
    </w:p>
    <w:p w:rsidR="006B17BF" w:rsidRDefault="006B17BF" w:rsidP="00CD0BAA">
      <w:pPr>
        <w:ind w:firstLine="709"/>
        <w:jc w:val="both"/>
        <w:rPr>
          <w:lang w:eastAsia="ru-RU"/>
        </w:rPr>
      </w:pPr>
      <w:r>
        <w:rPr>
          <w:lang w:eastAsia="ru-RU"/>
        </w:rPr>
        <w:t>Допустимо увеличением рабочего (внутреннего) пространства жёсткой палатки способом размещения палаток-модулей совместно в виде блока модулей (блоки модулей мягкой палатки не допускаются):</w:t>
      </w:r>
    </w:p>
    <w:p w:rsidR="006B17BF" w:rsidRDefault="00CD0BAA" w:rsidP="00CD0BAA">
      <w:pPr>
        <w:ind w:firstLine="709"/>
        <w:jc w:val="both"/>
        <w:rPr>
          <w:lang w:eastAsia="ru-RU"/>
        </w:rPr>
      </w:pPr>
      <w:r>
        <w:rPr>
          <w:lang w:eastAsia="ru-RU"/>
        </w:rPr>
        <w:t>1</w:t>
      </w:r>
      <w:r w:rsidR="006B17BF">
        <w:rPr>
          <w:lang w:eastAsia="ru-RU"/>
        </w:rPr>
        <w:t>) минимальная длина блока модулей - не более 4,0 м (для модулей 2,0 x 2,0 м), не более 9,0 м (для модулей 3,0 x 3,0 м), не более 12,0 м (для модулей 3,0 x 4,0 м);</w:t>
      </w:r>
    </w:p>
    <w:p w:rsidR="006B17BF" w:rsidRDefault="00CD0BAA" w:rsidP="00CD0BAA">
      <w:pPr>
        <w:ind w:firstLine="709"/>
        <w:jc w:val="both"/>
        <w:rPr>
          <w:lang w:eastAsia="ru-RU"/>
        </w:rPr>
      </w:pPr>
      <w:r>
        <w:rPr>
          <w:lang w:eastAsia="ru-RU"/>
        </w:rPr>
        <w:t>2</w:t>
      </w:r>
      <w:r w:rsidR="006B17BF">
        <w:rPr>
          <w:lang w:eastAsia="ru-RU"/>
        </w:rPr>
        <w:t>) максимальный ширина блока модулей - не более 4,0 м (для модулей 2,0 x 2,0 м), не более 6,0 м (для модулей 3,0 x 3,0 м, 3 x 4 м);</w:t>
      </w:r>
    </w:p>
    <w:p w:rsidR="006B17BF" w:rsidRDefault="00CD0BAA" w:rsidP="00CD0BAA">
      <w:pPr>
        <w:ind w:firstLine="709"/>
        <w:jc w:val="both"/>
        <w:rPr>
          <w:lang w:eastAsia="ru-RU"/>
        </w:rPr>
      </w:pPr>
      <w:r>
        <w:rPr>
          <w:lang w:eastAsia="ru-RU"/>
        </w:rPr>
        <w:t>3</w:t>
      </w:r>
      <w:r w:rsidR="006B17BF">
        <w:rPr>
          <w:lang w:eastAsia="ru-RU"/>
        </w:rPr>
        <w:t>) максимальная общая площадь блока модулей - не более 16,0 м (для модулей 2,0 x 2,0 м), не более 54,0 м (для модулей 3,0 x 3,0 м); не более 72,0 м (для модулей 3,0 x 4,0 м);</w:t>
      </w:r>
    </w:p>
    <w:p w:rsidR="006B17BF" w:rsidRDefault="00CD0BAA" w:rsidP="00CD0BAA">
      <w:pPr>
        <w:ind w:firstLine="709"/>
        <w:jc w:val="both"/>
        <w:rPr>
          <w:lang w:eastAsia="ru-RU"/>
        </w:rPr>
      </w:pPr>
      <w:r>
        <w:rPr>
          <w:lang w:eastAsia="ru-RU"/>
        </w:rPr>
        <w:t>4</w:t>
      </w:r>
      <w:r w:rsidR="006B17BF">
        <w:rPr>
          <w:lang w:eastAsia="ru-RU"/>
        </w:rPr>
        <w:t>) демонстрация товара на улице не допускается.</w:t>
      </w:r>
    </w:p>
    <w:p w:rsidR="006B17BF" w:rsidRDefault="006B17BF" w:rsidP="00CD0BAA">
      <w:pPr>
        <w:ind w:firstLine="709"/>
        <w:jc w:val="both"/>
        <w:rPr>
          <w:lang w:eastAsia="ru-RU"/>
        </w:rPr>
      </w:pPr>
      <w:r>
        <w:rPr>
          <w:lang w:eastAsia="ru-RU"/>
        </w:rPr>
        <w:t>Общие требования к средствам информации на ткани мягкой палатки:</w:t>
      </w:r>
    </w:p>
    <w:p w:rsidR="006B17BF" w:rsidRDefault="00365D64" w:rsidP="00CD0BAA">
      <w:pPr>
        <w:ind w:firstLine="709"/>
        <w:jc w:val="both"/>
        <w:rPr>
          <w:lang w:eastAsia="ru-RU"/>
        </w:rPr>
      </w:pPr>
      <w:r>
        <w:rPr>
          <w:lang w:eastAsia="ru-RU"/>
        </w:rPr>
        <w:t>1</w:t>
      </w:r>
      <w:r w:rsidR="006B17BF">
        <w:rPr>
          <w:lang w:eastAsia="ru-RU"/>
        </w:rPr>
        <w:t>) все информационно-декоративные элементы (декор) выполняются методом сублимационной печати на оборудовании производителя палаток;</w:t>
      </w:r>
    </w:p>
    <w:p w:rsidR="006B17BF" w:rsidRDefault="00365D64" w:rsidP="00CD0BAA">
      <w:pPr>
        <w:ind w:firstLine="709"/>
        <w:jc w:val="both"/>
        <w:rPr>
          <w:lang w:eastAsia="ru-RU"/>
        </w:rPr>
      </w:pPr>
      <w:r>
        <w:rPr>
          <w:lang w:eastAsia="ru-RU"/>
        </w:rPr>
        <w:t>2</w:t>
      </w:r>
      <w:r w:rsidR="006B17BF">
        <w:rPr>
          <w:lang w:eastAsia="ru-RU"/>
        </w:rPr>
        <w:t>) все информационно-декоративные элементы (декор) располагаются строго на центральной оси палатки;</w:t>
      </w:r>
    </w:p>
    <w:p w:rsidR="006B17BF" w:rsidRDefault="00365D64" w:rsidP="00CD0BAA">
      <w:pPr>
        <w:ind w:firstLine="709"/>
        <w:jc w:val="both"/>
        <w:rPr>
          <w:lang w:eastAsia="ru-RU"/>
        </w:rPr>
      </w:pPr>
      <w:r>
        <w:rPr>
          <w:lang w:eastAsia="ru-RU"/>
        </w:rPr>
        <w:t>3</w:t>
      </w:r>
      <w:r w:rsidR="006B17BF">
        <w:rPr>
          <w:lang w:eastAsia="ru-RU"/>
        </w:rPr>
        <w:t>) все информационно-декоративные элементы (декор) выполняются в избранной цветовой гамме (один цвет, всего для мягкой палатки могут быть использованы не более 2 цветов;</w:t>
      </w:r>
    </w:p>
    <w:p w:rsidR="006B17BF" w:rsidRDefault="00365D64" w:rsidP="00CD0BAA">
      <w:pPr>
        <w:ind w:firstLine="709"/>
        <w:jc w:val="both"/>
        <w:rPr>
          <w:lang w:eastAsia="ru-RU"/>
        </w:rPr>
      </w:pPr>
      <w:r>
        <w:rPr>
          <w:lang w:eastAsia="ru-RU"/>
        </w:rPr>
        <w:t>4</w:t>
      </w:r>
      <w:r w:rsidR="006B17BF">
        <w:rPr>
          <w:lang w:eastAsia="ru-RU"/>
        </w:rPr>
        <w:t>) высота букв, используемых в декоре, - 160 мм;</w:t>
      </w:r>
    </w:p>
    <w:p w:rsidR="006B17BF" w:rsidRDefault="00365D64" w:rsidP="00CD0BAA">
      <w:pPr>
        <w:ind w:firstLine="709"/>
        <w:jc w:val="both"/>
        <w:rPr>
          <w:lang w:eastAsia="ru-RU"/>
        </w:rPr>
      </w:pPr>
      <w:r>
        <w:rPr>
          <w:lang w:eastAsia="ru-RU"/>
        </w:rPr>
        <w:t>5</w:t>
      </w:r>
      <w:r w:rsidR="006B17BF">
        <w:rPr>
          <w:lang w:eastAsia="ru-RU"/>
        </w:rPr>
        <w:t>) габариты декоративного элемента (логотипа) не должны превышать 600 x 600 мм.</w:t>
      </w:r>
    </w:p>
    <w:p w:rsidR="006B17BF" w:rsidRDefault="006B17BF" w:rsidP="00CD0BAA">
      <w:pPr>
        <w:ind w:firstLine="709"/>
        <w:jc w:val="both"/>
        <w:rPr>
          <w:lang w:eastAsia="ru-RU"/>
        </w:rPr>
      </w:pPr>
      <w:r>
        <w:rPr>
          <w:lang w:eastAsia="ru-RU"/>
        </w:rPr>
        <w:t>Материал ткани мягкой палатки:</w:t>
      </w:r>
    </w:p>
    <w:p w:rsidR="006B17BF" w:rsidRDefault="00365D64" w:rsidP="00CD0BAA">
      <w:pPr>
        <w:ind w:firstLine="709"/>
        <w:jc w:val="both"/>
        <w:rPr>
          <w:lang w:eastAsia="ru-RU"/>
        </w:rPr>
      </w:pPr>
      <w:r>
        <w:rPr>
          <w:lang w:eastAsia="ru-RU"/>
        </w:rPr>
        <w:t>1</w:t>
      </w:r>
      <w:r w:rsidR="006B17BF">
        <w:rPr>
          <w:lang w:eastAsia="ru-RU"/>
        </w:rPr>
        <w:t>) акрил (рекомендуется (дополнительно: со специальным тефлоновым покрытием и антигрибковой пропиткой);</w:t>
      </w:r>
    </w:p>
    <w:p w:rsidR="006B17BF" w:rsidRDefault="00365D64" w:rsidP="00CD0BAA">
      <w:pPr>
        <w:ind w:firstLine="709"/>
        <w:jc w:val="both"/>
        <w:rPr>
          <w:lang w:eastAsia="ru-RU"/>
        </w:rPr>
      </w:pPr>
      <w:r>
        <w:rPr>
          <w:lang w:eastAsia="ru-RU"/>
        </w:rPr>
        <w:t>2</w:t>
      </w:r>
      <w:r w:rsidR="006B17BF">
        <w:rPr>
          <w:lang w:eastAsia="ru-RU"/>
        </w:rPr>
        <w:t>) полиэстер (допускается (дополнительно: с акриловым лаком и антигрибковой пропиткой).</w:t>
      </w:r>
    </w:p>
    <w:p w:rsidR="006B17BF" w:rsidRDefault="006B17BF" w:rsidP="00CD0BAA">
      <w:pPr>
        <w:ind w:firstLine="709"/>
        <w:jc w:val="both"/>
        <w:rPr>
          <w:lang w:eastAsia="ru-RU"/>
        </w:rPr>
      </w:pPr>
      <w:r>
        <w:rPr>
          <w:lang w:eastAsia="ru-RU"/>
        </w:rPr>
        <w:t>Материал каркаса мягкой палатки:</w:t>
      </w:r>
    </w:p>
    <w:p w:rsidR="006B17BF" w:rsidRDefault="006B17BF" w:rsidP="00CD0BAA">
      <w:pPr>
        <w:ind w:firstLine="709"/>
        <w:jc w:val="both"/>
        <w:rPr>
          <w:lang w:eastAsia="ru-RU"/>
        </w:rPr>
      </w:pPr>
      <w:r>
        <w:rPr>
          <w:lang w:eastAsia="ru-RU"/>
        </w:rPr>
        <w:t>металл, композитные материалы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6B17BF" w:rsidRDefault="006B17BF" w:rsidP="00CD0BAA">
      <w:pPr>
        <w:ind w:firstLine="709"/>
        <w:jc w:val="both"/>
        <w:rPr>
          <w:lang w:eastAsia="ru-RU"/>
        </w:rPr>
      </w:pPr>
      <w:r>
        <w:rPr>
          <w:lang w:eastAsia="ru-RU"/>
        </w:rPr>
        <w:lastRenderedPageBreak/>
        <w:t>Перечень объектов благоустройства и элементов благоустройства на смежных территориях, необходимых для обслуживания покупателей (всех категорий населения) и обязательных при планировании, размещении и содержании палатки:</w:t>
      </w:r>
    </w:p>
    <w:p w:rsidR="006B17BF" w:rsidRDefault="00365D64" w:rsidP="00365D64">
      <w:pPr>
        <w:ind w:firstLine="709"/>
        <w:jc w:val="both"/>
        <w:rPr>
          <w:lang w:eastAsia="ru-RU"/>
        </w:rPr>
      </w:pPr>
      <w:r>
        <w:rPr>
          <w:lang w:eastAsia="ru-RU"/>
        </w:rPr>
        <w:t>1</w:t>
      </w:r>
      <w:r w:rsidR="006B17BF">
        <w:rPr>
          <w:lang w:eastAsia="ru-RU"/>
        </w:rPr>
        <w:t>) пешеходная коммуникация, примыкающая к месту размещения нестационарного торгового объекта;</w:t>
      </w:r>
    </w:p>
    <w:p w:rsidR="006B17BF" w:rsidRPr="00451E64" w:rsidRDefault="00365D64" w:rsidP="00365D64">
      <w:pPr>
        <w:ind w:firstLine="709"/>
        <w:jc w:val="both"/>
        <w:rPr>
          <w:lang w:eastAsia="ru-RU"/>
        </w:rPr>
      </w:pPr>
      <w:r>
        <w:rPr>
          <w:lang w:eastAsia="ru-RU"/>
        </w:rPr>
        <w:t>2</w:t>
      </w:r>
      <w:r w:rsidR="006B17BF">
        <w:rPr>
          <w:lang w:eastAsia="ru-RU"/>
        </w:rPr>
        <w:t>) контейнерная площадка на расстоянии не более 800 м, а в случае, если место размещения нестационарного торгового объекта расположено за пределами территорий индивидуальной застройки, домов блокированной застройки, жилых районов (кварталов), общественных территорий, территорий объектов придорожного (дорожного) сервиса, объектов общественного назначения не менее чем одно место для стоянки автомобилей инвалидов на расстоянии не более 100 м.</w:t>
      </w:r>
    </w:p>
    <w:p w:rsidR="00451E64" w:rsidRPr="00451E64" w:rsidRDefault="00451E64" w:rsidP="00451E64">
      <w:pPr>
        <w:rPr>
          <w:lang w:eastAsia="ru-RU"/>
        </w:rPr>
      </w:pPr>
    </w:p>
    <w:p w:rsidR="00451E64" w:rsidRPr="00451E64" w:rsidRDefault="00451E64" w:rsidP="00365D64">
      <w:pPr>
        <w:ind w:firstLine="709"/>
        <w:rPr>
          <w:lang w:eastAsia="ru-RU"/>
        </w:rPr>
      </w:pPr>
      <w:r w:rsidRPr="00451E64">
        <w:rPr>
          <w:lang w:eastAsia="ru-RU"/>
        </w:rPr>
        <w:t>Варианты внешнего вида модулей палатки:</w:t>
      </w: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r w:rsidRPr="00451E64">
        <w:rPr>
          <w:lang w:eastAsia="ru-RU"/>
        </w:rPr>
        <w:t>Вид 1:</w:t>
      </w:r>
    </w:p>
    <w:p w:rsidR="00365D64" w:rsidRDefault="00365D64" w:rsidP="00451E64">
      <w:pPr>
        <w:rPr>
          <w:lang w:eastAsia="ru-RU"/>
        </w:rPr>
      </w:pPr>
    </w:p>
    <w:p w:rsidR="00365D64" w:rsidRDefault="00365D64" w:rsidP="00451E64">
      <w:pPr>
        <w:rPr>
          <w:lang w:eastAsia="ru-RU"/>
        </w:rPr>
      </w:pPr>
    </w:p>
    <w:p w:rsidR="00365D64" w:rsidRPr="00451E64" w:rsidRDefault="00365D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7CB7B87" wp14:editId="444EAE74">
            <wp:extent cx="5486400" cy="2924175"/>
            <wp:effectExtent l="0" t="0" r="0" b="952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86400" cy="29241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19876BC3" wp14:editId="7B3DE696">
            <wp:extent cx="6000750" cy="39814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000750" cy="3981450"/>
                    </a:xfrm>
                    <a:prstGeom prst="rect">
                      <a:avLst/>
                    </a:prstGeom>
                    <a:noFill/>
                    <a:ln>
                      <a:noFill/>
                    </a:ln>
                  </pic:spPr>
                </pic:pic>
              </a:graphicData>
            </a:graphic>
          </wp:inline>
        </w:drawing>
      </w:r>
    </w:p>
    <w:p w:rsidR="00451E64" w:rsidRPr="00451E64" w:rsidRDefault="00451E64" w:rsidP="00451E64">
      <w:pPr>
        <w:rPr>
          <w:lang w:eastAsia="ru-RU"/>
        </w:rPr>
      </w:pPr>
    </w:p>
    <w:p w:rsidR="00451E64" w:rsidRDefault="00451E64" w:rsidP="00451E64">
      <w:pPr>
        <w:rPr>
          <w:lang w:eastAsia="ru-RU"/>
        </w:rPr>
      </w:pPr>
    </w:p>
    <w:p w:rsidR="001D0896" w:rsidRDefault="001D0896" w:rsidP="00451E64">
      <w:pPr>
        <w:rPr>
          <w:lang w:eastAsia="ru-RU"/>
        </w:rPr>
      </w:pPr>
    </w:p>
    <w:p w:rsidR="001D0896" w:rsidRPr="00451E64" w:rsidRDefault="001D0896" w:rsidP="00451E64">
      <w:pPr>
        <w:rPr>
          <w:lang w:eastAsia="ru-RU"/>
        </w:rPr>
      </w:pPr>
    </w:p>
    <w:p w:rsidR="00451E64" w:rsidRPr="00451E64" w:rsidRDefault="00451E64" w:rsidP="00451E64">
      <w:pPr>
        <w:rPr>
          <w:lang w:eastAsia="ru-RU"/>
        </w:rPr>
      </w:pPr>
      <w:r w:rsidRPr="00451E64">
        <w:rPr>
          <w:lang w:eastAsia="ru-RU"/>
        </w:rPr>
        <w:t>Вид 2:</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10C40507" wp14:editId="4B018CD3">
            <wp:extent cx="6229350" cy="36099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229350" cy="36099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158445BC" wp14:editId="0E73F0ED">
            <wp:extent cx="6248400" cy="335280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48400" cy="33528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Вид 3:</w:t>
      </w:r>
    </w:p>
    <w:p w:rsidR="00451E64" w:rsidRPr="00451E64" w:rsidRDefault="00451E64" w:rsidP="00451E64">
      <w:pPr>
        <w:rPr>
          <w:lang w:eastAsia="ru-RU"/>
        </w:rPr>
      </w:pPr>
      <w:r w:rsidRPr="00451E64">
        <w:rPr>
          <w:noProof/>
          <w:lang w:eastAsia="ru-RU"/>
        </w:rPr>
        <w:drawing>
          <wp:inline distT="0" distB="0" distL="0" distR="0" wp14:anchorId="10EE6D59" wp14:editId="25E59A1E">
            <wp:extent cx="6238875" cy="364807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238875" cy="3648075"/>
                    </a:xfrm>
                    <a:prstGeom prst="rect">
                      <a:avLst/>
                    </a:prstGeom>
                    <a:noFill/>
                    <a:ln>
                      <a:noFill/>
                    </a:ln>
                  </pic:spPr>
                </pic:pic>
              </a:graphicData>
            </a:graphic>
          </wp:inline>
        </w:drawing>
      </w:r>
    </w:p>
    <w:p w:rsidR="00451E64" w:rsidRPr="00451E64" w:rsidRDefault="00451E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451E64" w:rsidRPr="00451E64" w:rsidRDefault="001D0896" w:rsidP="00451E64">
      <w:pPr>
        <w:rPr>
          <w:lang w:eastAsia="ru-RU"/>
        </w:rPr>
      </w:pPr>
      <w:r>
        <w:rPr>
          <w:lang w:eastAsia="ru-RU"/>
        </w:rPr>
        <w:lastRenderedPageBreak/>
        <w:t>Вид 4</w:t>
      </w:r>
      <w:r w:rsidR="00451E64" w:rsidRPr="00451E64">
        <w:rPr>
          <w:lang w:eastAsia="ru-RU"/>
        </w:rPr>
        <w:t>:</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4563FDF" wp14:editId="2BDD3916">
            <wp:extent cx="6181725" cy="1304925"/>
            <wp:effectExtent l="0" t="0" r="9525" b="952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2"/>
                    <pic:cNvPicPr>
                      <a:picLocks noChangeAspect="1" noChangeArrowheads="1"/>
                    </pic:cNvPicPr>
                  </pic:nvPicPr>
                  <pic:blipFill>
                    <a:blip r:embed="rId84">
                      <a:extLst>
                        <a:ext uri="{28A0092B-C50C-407E-A947-70E740481C1C}">
                          <a14:useLocalDpi xmlns:a14="http://schemas.microsoft.com/office/drawing/2010/main" val="0"/>
                        </a:ext>
                      </a:extLst>
                    </a:blip>
                    <a:srcRect b="67152"/>
                    <a:stretch>
                      <a:fillRect/>
                    </a:stretch>
                  </pic:blipFill>
                  <pic:spPr bwMode="auto">
                    <a:xfrm>
                      <a:off x="0" y="0"/>
                      <a:ext cx="6181725" cy="13049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60E3CA32" wp14:editId="1DD0CBC3">
            <wp:extent cx="6181725" cy="2695575"/>
            <wp:effectExtent l="0" t="0" r="9525"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pic:cNvPicPr>
                      <a:picLocks noChangeAspect="1" noChangeArrowheads="1"/>
                    </pic:cNvPicPr>
                  </pic:nvPicPr>
                  <pic:blipFill>
                    <a:blip r:embed="rId84">
                      <a:extLst>
                        <a:ext uri="{28A0092B-C50C-407E-A947-70E740481C1C}">
                          <a14:useLocalDpi xmlns:a14="http://schemas.microsoft.com/office/drawing/2010/main" val="0"/>
                        </a:ext>
                      </a:extLst>
                    </a:blip>
                    <a:srcRect t="32129"/>
                    <a:stretch>
                      <a:fillRect/>
                    </a:stretch>
                  </pic:blipFill>
                  <pic:spPr bwMode="auto">
                    <a:xfrm>
                      <a:off x="0" y="0"/>
                      <a:ext cx="6181725" cy="26955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E25CB62" wp14:editId="3AF85CBF">
            <wp:extent cx="6477000" cy="17240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477000" cy="17240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365D64">
      <w:pPr>
        <w:ind w:firstLine="709"/>
        <w:rPr>
          <w:lang w:eastAsia="ru-RU"/>
        </w:rPr>
      </w:pPr>
      <w:r w:rsidRPr="00451E64">
        <w:rPr>
          <w:lang w:eastAsia="ru-RU"/>
        </w:rPr>
        <w:t>Допустимые вариант</w:t>
      </w:r>
      <w:r w:rsidR="00DF082A">
        <w:rPr>
          <w:lang w:eastAsia="ru-RU"/>
        </w:rPr>
        <w:t>ы габаритов элементов модулей жё</w:t>
      </w:r>
      <w:r w:rsidRPr="00451E64">
        <w:rPr>
          <w:lang w:eastAsia="ru-RU"/>
        </w:rPr>
        <w:t>сткой палатки при планировании установки:</w:t>
      </w:r>
    </w:p>
    <w:p w:rsidR="00451E64" w:rsidRPr="00451E64" w:rsidRDefault="00451E64" w:rsidP="00451E64">
      <w:pPr>
        <w:rPr>
          <w:lang w:eastAsia="ru-RU"/>
        </w:rPr>
      </w:pPr>
      <w:r w:rsidRPr="00451E64">
        <w:rPr>
          <w:noProof/>
          <w:lang w:eastAsia="ru-RU"/>
        </w:rPr>
        <w:drawing>
          <wp:inline distT="0" distB="0" distL="0" distR="0" wp14:anchorId="650AE5D3" wp14:editId="6E1FB2B4">
            <wp:extent cx="5467350" cy="18573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67350" cy="185737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5117A88A" wp14:editId="13A9876F">
            <wp:extent cx="4886325" cy="3486150"/>
            <wp:effectExtent l="0" t="0" r="952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86325" cy="3486150"/>
                    </a:xfrm>
                    <a:prstGeom prst="rect">
                      <a:avLst/>
                    </a:prstGeom>
                    <a:noFill/>
                    <a:ln>
                      <a:noFill/>
                    </a:ln>
                  </pic:spPr>
                </pic:pic>
              </a:graphicData>
            </a:graphic>
          </wp:inline>
        </w:drawing>
      </w:r>
    </w:p>
    <w:p w:rsidR="00451E64" w:rsidRPr="00451E64" w:rsidRDefault="00451E64" w:rsidP="00365D64">
      <w:pPr>
        <w:ind w:firstLine="709"/>
        <w:rPr>
          <w:lang w:eastAsia="ru-RU"/>
        </w:rPr>
      </w:pPr>
      <w:r w:rsidRPr="00451E64">
        <w:rPr>
          <w:lang w:eastAsia="ru-RU"/>
        </w:rPr>
        <w:t>Основные параметры места размещения нестационарного торгового объекта для палаток:</w:t>
      </w:r>
    </w:p>
    <w:p w:rsidR="00451E64" w:rsidRPr="00451E64" w:rsidRDefault="00451E64" w:rsidP="00451E64">
      <w:pPr>
        <w:rPr>
          <w:lang w:eastAsia="ru-RU"/>
        </w:rPr>
      </w:pPr>
      <w:r w:rsidRPr="00451E64">
        <w:rPr>
          <w:noProof/>
          <w:lang w:eastAsia="ru-RU"/>
        </w:rPr>
        <w:drawing>
          <wp:inline distT="0" distB="0" distL="0" distR="0" wp14:anchorId="69BD63DF" wp14:editId="21AD44D8">
            <wp:extent cx="6181725" cy="16764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pic:cNvPicPr>
                      <a:picLocks noChangeAspect="1" noChangeArrowheads="1"/>
                    </pic:cNvPicPr>
                  </pic:nvPicPr>
                  <pic:blipFill>
                    <a:blip r:embed="rId88">
                      <a:extLst>
                        <a:ext uri="{28A0092B-C50C-407E-A947-70E740481C1C}">
                          <a14:useLocalDpi xmlns:a14="http://schemas.microsoft.com/office/drawing/2010/main" val="0"/>
                        </a:ext>
                      </a:extLst>
                    </a:blip>
                    <a:srcRect b="53885"/>
                    <a:stretch>
                      <a:fillRect/>
                    </a:stretch>
                  </pic:blipFill>
                  <pic:spPr bwMode="auto">
                    <a:xfrm>
                      <a:off x="0" y="0"/>
                      <a:ext cx="6181725" cy="1676400"/>
                    </a:xfrm>
                    <a:prstGeom prst="rect">
                      <a:avLst/>
                    </a:prstGeom>
                    <a:noFill/>
                    <a:ln>
                      <a:noFill/>
                    </a:ln>
                  </pic:spPr>
                </pic:pic>
              </a:graphicData>
            </a:graphic>
          </wp:inline>
        </w:drawing>
      </w:r>
    </w:p>
    <w:p w:rsidR="00451E64" w:rsidRPr="00451E64" w:rsidRDefault="00451E64" w:rsidP="00451E64">
      <w:pPr>
        <w:rPr>
          <w:lang w:eastAsia="ru-RU"/>
        </w:rPr>
      </w:pPr>
    </w:p>
    <w:p w:rsidR="00451E64" w:rsidRDefault="00451E64" w:rsidP="00451E64">
      <w:pPr>
        <w:rPr>
          <w:lang w:eastAsia="ru-RU"/>
        </w:rPr>
      </w:pPr>
      <w:r w:rsidRPr="00451E64">
        <w:rPr>
          <w:noProof/>
          <w:lang w:eastAsia="ru-RU"/>
        </w:rPr>
        <w:drawing>
          <wp:inline distT="0" distB="0" distL="0" distR="0" wp14:anchorId="0F36DC5A" wp14:editId="46B01FEB">
            <wp:extent cx="6172200" cy="1819275"/>
            <wp:effectExtent l="0" t="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pic:cNvPicPr>
                      <a:picLocks noChangeAspect="1" noChangeArrowheads="1"/>
                    </pic:cNvPicPr>
                  </pic:nvPicPr>
                  <pic:blipFill>
                    <a:blip r:embed="rId88">
                      <a:extLst>
                        <a:ext uri="{28A0092B-C50C-407E-A947-70E740481C1C}">
                          <a14:useLocalDpi xmlns:a14="http://schemas.microsoft.com/office/drawing/2010/main" val="0"/>
                        </a:ext>
                      </a:extLst>
                    </a:blip>
                    <a:srcRect t="49875"/>
                    <a:stretch>
                      <a:fillRect/>
                    </a:stretch>
                  </pic:blipFill>
                  <pic:spPr bwMode="auto">
                    <a:xfrm>
                      <a:off x="0" y="0"/>
                      <a:ext cx="6172200" cy="1819275"/>
                    </a:xfrm>
                    <a:prstGeom prst="rect">
                      <a:avLst/>
                    </a:prstGeom>
                    <a:noFill/>
                    <a:ln>
                      <a:noFill/>
                    </a:ln>
                  </pic:spPr>
                </pic:pic>
              </a:graphicData>
            </a:graphic>
          </wp:inline>
        </w:drawing>
      </w: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Pr="00451E64" w:rsidRDefault="00365D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6DC54F30" wp14:editId="457BD5F4">
            <wp:extent cx="5486400" cy="18859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486400" cy="1885950"/>
                    </a:xfrm>
                    <a:prstGeom prst="rect">
                      <a:avLst/>
                    </a:prstGeom>
                    <a:noFill/>
                    <a:ln>
                      <a:noFill/>
                    </a:ln>
                  </pic:spPr>
                </pic:pic>
              </a:graphicData>
            </a:graphic>
          </wp:inline>
        </w:drawing>
      </w:r>
    </w:p>
    <w:p w:rsidR="00451E64" w:rsidRPr="00451E64" w:rsidRDefault="00DF082A" w:rsidP="00365D64">
      <w:pPr>
        <w:ind w:firstLine="709"/>
        <w:jc w:val="both"/>
        <w:rPr>
          <w:lang w:eastAsia="ru-RU"/>
        </w:rPr>
      </w:pPr>
      <w:r>
        <w:rPr>
          <w:lang w:eastAsia="ru-RU"/>
        </w:rPr>
        <w:t>Формула расчё</w:t>
      </w:r>
      <w:r w:rsidR="00451E64" w:rsidRPr="00451E64">
        <w:rPr>
          <w:lang w:eastAsia="ru-RU"/>
        </w:rPr>
        <w:t xml:space="preserve">та площади места размещения нестационарного торгового объекта: </w:t>
      </w:r>
    </w:p>
    <w:p w:rsidR="00451E64" w:rsidRPr="00451E64" w:rsidRDefault="00451E64" w:rsidP="00365D64">
      <w:pPr>
        <w:ind w:firstLine="709"/>
        <w:jc w:val="both"/>
        <w:rPr>
          <w:lang w:eastAsia="ru-RU"/>
        </w:rPr>
      </w:pPr>
      <w:proofErr w:type="spellStart"/>
      <w:r w:rsidRPr="00451E64">
        <w:rPr>
          <w:lang w:eastAsia="ru-RU"/>
        </w:rPr>
        <w:t>Sнто</w:t>
      </w:r>
      <w:proofErr w:type="spellEnd"/>
      <w:r w:rsidRPr="00451E64">
        <w:rPr>
          <w:lang w:eastAsia="ru-RU"/>
        </w:rPr>
        <w:t xml:space="preserve"> = </w:t>
      </w:r>
      <w:proofErr w:type="spellStart"/>
      <w:r w:rsidRPr="00451E64">
        <w:rPr>
          <w:lang w:eastAsia="ru-RU"/>
        </w:rPr>
        <w:t>Днто</w:t>
      </w:r>
      <w:proofErr w:type="spellEnd"/>
      <w:r w:rsidRPr="00451E64">
        <w:rPr>
          <w:lang w:eastAsia="ru-RU"/>
        </w:rPr>
        <w:t xml:space="preserve"> х </w:t>
      </w:r>
      <w:proofErr w:type="spellStart"/>
      <w:r w:rsidRPr="00451E64">
        <w:rPr>
          <w:lang w:eastAsia="ru-RU"/>
        </w:rPr>
        <w:t>Шнто</w:t>
      </w:r>
      <w:proofErr w:type="spellEnd"/>
      <w:r w:rsidRPr="00451E64">
        <w:rPr>
          <w:lang w:eastAsia="ru-RU"/>
        </w:rPr>
        <w:t xml:space="preserve">, где: </w:t>
      </w:r>
    </w:p>
    <w:p w:rsidR="00451E64" w:rsidRPr="00451E64" w:rsidRDefault="00451E64" w:rsidP="00365D64">
      <w:pPr>
        <w:ind w:firstLine="709"/>
        <w:jc w:val="both"/>
        <w:rPr>
          <w:lang w:eastAsia="ru-RU"/>
        </w:rPr>
      </w:pPr>
      <w:proofErr w:type="spellStart"/>
      <w:r w:rsidRPr="00451E64">
        <w:rPr>
          <w:lang w:eastAsia="ru-RU"/>
        </w:rPr>
        <w:t>Sнто</w:t>
      </w:r>
      <w:proofErr w:type="spellEnd"/>
      <w:r w:rsidRPr="00451E64">
        <w:rPr>
          <w:lang w:eastAsia="ru-RU"/>
        </w:rPr>
        <w:t xml:space="preserve"> - площадь места размещения нестационарного торгового объекта; </w:t>
      </w:r>
    </w:p>
    <w:p w:rsidR="00451E64" w:rsidRPr="00451E64" w:rsidRDefault="00451E64" w:rsidP="00365D64">
      <w:pPr>
        <w:ind w:firstLine="709"/>
        <w:jc w:val="both"/>
        <w:rPr>
          <w:lang w:eastAsia="ru-RU"/>
        </w:rPr>
      </w:pPr>
      <w:proofErr w:type="spellStart"/>
      <w:r w:rsidRPr="00451E64">
        <w:rPr>
          <w:lang w:eastAsia="ru-RU"/>
        </w:rPr>
        <w:t>Дм</w:t>
      </w:r>
      <w:proofErr w:type="spellEnd"/>
      <w:r w:rsidRPr="00451E64">
        <w:rPr>
          <w:lang w:eastAsia="ru-RU"/>
        </w:rPr>
        <w:t xml:space="preserve"> - длина места размещения нестационарного торгового объекта; </w:t>
      </w:r>
    </w:p>
    <w:p w:rsidR="00451E64" w:rsidRPr="00451E64" w:rsidRDefault="00451E64" w:rsidP="00365D64">
      <w:pPr>
        <w:ind w:firstLine="709"/>
        <w:jc w:val="both"/>
        <w:rPr>
          <w:lang w:eastAsia="ru-RU"/>
        </w:rPr>
      </w:pPr>
      <w:proofErr w:type="spellStart"/>
      <w:r w:rsidRPr="00451E64">
        <w:rPr>
          <w:lang w:eastAsia="ru-RU"/>
        </w:rPr>
        <w:t>Шм</w:t>
      </w:r>
      <w:proofErr w:type="spellEnd"/>
      <w:r w:rsidRPr="00451E64">
        <w:rPr>
          <w:lang w:eastAsia="ru-RU"/>
        </w:rPr>
        <w:t xml:space="preserve"> - длина места размещения нестационарного торгового объекта;</w:t>
      </w:r>
    </w:p>
    <w:p w:rsidR="00451E64" w:rsidRPr="00451E64" w:rsidRDefault="00451E64" w:rsidP="00365D64">
      <w:pPr>
        <w:ind w:firstLine="709"/>
        <w:jc w:val="both"/>
        <w:rPr>
          <w:lang w:eastAsia="ru-RU"/>
        </w:rPr>
      </w:pPr>
      <w:proofErr w:type="spellStart"/>
      <w:r w:rsidRPr="00451E64">
        <w:rPr>
          <w:lang w:eastAsia="ru-RU"/>
        </w:rPr>
        <w:t>Днто</w:t>
      </w:r>
      <w:proofErr w:type="spellEnd"/>
      <w:r w:rsidRPr="00451E64">
        <w:rPr>
          <w:lang w:eastAsia="ru-RU"/>
        </w:rPr>
        <w:t xml:space="preserve"> = О1 + Д1 + О2, где: </w:t>
      </w:r>
    </w:p>
    <w:p w:rsidR="00451E64" w:rsidRPr="00451E64" w:rsidRDefault="00451E64" w:rsidP="00365D64">
      <w:pPr>
        <w:ind w:firstLine="709"/>
        <w:jc w:val="both"/>
        <w:rPr>
          <w:lang w:eastAsia="ru-RU"/>
        </w:rPr>
      </w:pPr>
      <w:r w:rsidRPr="00451E64">
        <w:rPr>
          <w:lang w:eastAsia="ru-RU"/>
        </w:rPr>
        <w:t xml:space="preserve">О1 - расстояние от левого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 </w:t>
      </w:r>
    </w:p>
    <w:p w:rsidR="00451E64" w:rsidRPr="00451E64" w:rsidRDefault="00451E64" w:rsidP="00365D64">
      <w:pPr>
        <w:ind w:firstLine="709"/>
        <w:jc w:val="both"/>
        <w:rPr>
          <w:lang w:eastAsia="ru-RU"/>
        </w:rPr>
      </w:pPr>
      <w:r w:rsidRPr="00451E64">
        <w:rPr>
          <w:lang w:eastAsia="ru-RU"/>
        </w:rPr>
        <w:t xml:space="preserve">Д1 - длина палатки (по внешней границе наружной стены); </w:t>
      </w:r>
    </w:p>
    <w:p w:rsidR="00451E64" w:rsidRPr="00451E64" w:rsidRDefault="00451E64" w:rsidP="00365D64">
      <w:pPr>
        <w:ind w:firstLine="709"/>
        <w:jc w:val="both"/>
        <w:rPr>
          <w:lang w:eastAsia="ru-RU"/>
        </w:rPr>
      </w:pPr>
      <w:r w:rsidRPr="00451E64">
        <w:rPr>
          <w:lang w:eastAsia="ru-RU"/>
        </w:rPr>
        <w:t>О2 - расстояние от правого края места размещения до стены палатки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451E64" w:rsidRPr="00451E64" w:rsidRDefault="00451E64" w:rsidP="00365D64">
      <w:pPr>
        <w:ind w:firstLine="709"/>
        <w:jc w:val="both"/>
        <w:rPr>
          <w:lang w:eastAsia="ru-RU"/>
        </w:rPr>
      </w:pPr>
      <w:proofErr w:type="spellStart"/>
      <w:r w:rsidRPr="00451E64">
        <w:rPr>
          <w:lang w:eastAsia="ru-RU"/>
        </w:rPr>
        <w:t>Шнто</w:t>
      </w:r>
      <w:proofErr w:type="spellEnd"/>
      <w:r w:rsidRPr="00451E64">
        <w:rPr>
          <w:lang w:eastAsia="ru-RU"/>
        </w:rPr>
        <w:t xml:space="preserve"> = О3 + Ш1 + О4, где: </w:t>
      </w:r>
    </w:p>
    <w:p w:rsidR="00451E64" w:rsidRPr="00451E64" w:rsidRDefault="00451E64" w:rsidP="00365D64">
      <w:pPr>
        <w:ind w:firstLine="709"/>
        <w:jc w:val="both"/>
        <w:rPr>
          <w:lang w:eastAsia="ru-RU"/>
        </w:rPr>
      </w:pPr>
      <w:r w:rsidRPr="00451E64">
        <w:rPr>
          <w:lang w:eastAsia="ru-RU"/>
        </w:rPr>
        <w:t xml:space="preserve">О3 - расстояние от края места размещения до стены палатки с прилавком (равно ширине навеса над прилавком, но не менее 0,9 м); </w:t>
      </w:r>
    </w:p>
    <w:p w:rsidR="00451E64" w:rsidRPr="00451E64" w:rsidRDefault="00451E64" w:rsidP="00365D64">
      <w:pPr>
        <w:ind w:firstLine="709"/>
        <w:jc w:val="both"/>
        <w:rPr>
          <w:lang w:eastAsia="ru-RU"/>
        </w:rPr>
      </w:pPr>
      <w:r w:rsidRPr="00451E64">
        <w:rPr>
          <w:lang w:eastAsia="ru-RU"/>
        </w:rPr>
        <w:t xml:space="preserve">Ш1 - ширина палатки (по внешней границе наружной стены); </w:t>
      </w:r>
    </w:p>
    <w:p w:rsidR="00451E64" w:rsidRPr="00451E64" w:rsidRDefault="00451E64" w:rsidP="00365D64">
      <w:pPr>
        <w:ind w:firstLine="709"/>
        <w:jc w:val="both"/>
        <w:rPr>
          <w:lang w:eastAsia="ru-RU"/>
        </w:rPr>
      </w:pPr>
      <w:r w:rsidRPr="00451E64">
        <w:rPr>
          <w:lang w:eastAsia="ru-RU"/>
        </w:rPr>
        <w:t>О4 - расстояние от края места размещения до стены палатки без прилавка (без входной двери или прохода к двери - не менее 0,5 м, без входной двери или прохода к двери с расположением вдоль тротуара (дорожки) - 0,0 м, с входной дверью или проходом к двери - не менее 1,0).</w:t>
      </w:r>
    </w:p>
    <w:p w:rsidR="00451E64" w:rsidRPr="00451E64" w:rsidRDefault="00DF082A" w:rsidP="00365D64">
      <w:pPr>
        <w:ind w:firstLine="709"/>
        <w:jc w:val="both"/>
        <w:rPr>
          <w:lang w:eastAsia="ru-RU"/>
        </w:rPr>
      </w:pPr>
      <w:r>
        <w:rPr>
          <w:lang w:eastAsia="ru-RU"/>
        </w:rPr>
        <w:t>Пример расчё</w:t>
      </w:r>
      <w:r w:rsidR="00451E64" w:rsidRPr="00451E64">
        <w:rPr>
          <w:lang w:eastAsia="ru-RU"/>
        </w:rPr>
        <w:t>та для палатки на П-образном перекрестке тротуаров:</w:t>
      </w:r>
    </w:p>
    <w:p w:rsidR="00451E64" w:rsidRPr="00451E64" w:rsidRDefault="00451E64" w:rsidP="00365D64">
      <w:pPr>
        <w:ind w:firstLine="709"/>
        <w:jc w:val="both"/>
        <w:rPr>
          <w:lang w:eastAsia="ru-RU"/>
        </w:rPr>
      </w:pPr>
    </w:p>
    <w:p w:rsidR="00451E64" w:rsidRPr="00451E64" w:rsidRDefault="00451E64" w:rsidP="00451E64">
      <w:pPr>
        <w:rPr>
          <w:lang w:eastAsia="ru-RU"/>
        </w:rPr>
      </w:pPr>
      <w:r w:rsidRPr="00451E64">
        <w:rPr>
          <w:noProof/>
          <w:lang w:eastAsia="ru-RU"/>
        </w:rPr>
        <w:drawing>
          <wp:inline distT="0" distB="0" distL="0" distR="0" wp14:anchorId="3ACBD2AC" wp14:editId="385DF2F1">
            <wp:extent cx="6677025" cy="1590675"/>
            <wp:effectExtent l="0" t="0" r="9525"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677025" cy="1590675"/>
                    </a:xfrm>
                    <a:prstGeom prst="rect">
                      <a:avLst/>
                    </a:prstGeom>
                    <a:noFill/>
                    <a:ln>
                      <a:noFill/>
                    </a:ln>
                  </pic:spPr>
                </pic:pic>
              </a:graphicData>
            </a:graphic>
          </wp:inline>
        </w:drawing>
      </w:r>
    </w:p>
    <w:p w:rsidR="00451E64" w:rsidRDefault="00451E64" w:rsidP="00451E64">
      <w:pPr>
        <w:rPr>
          <w:b/>
          <w:lang w:eastAsia="ru-RU"/>
        </w:rPr>
      </w:pPr>
    </w:p>
    <w:p w:rsidR="00365D64" w:rsidRDefault="00365D64" w:rsidP="00451E64">
      <w:pPr>
        <w:rPr>
          <w:b/>
          <w:lang w:eastAsia="ru-RU"/>
        </w:rPr>
      </w:pPr>
    </w:p>
    <w:p w:rsidR="00365D64" w:rsidRDefault="00365D64" w:rsidP="00451E64">
      <w:pPr>
        <w:rPr>
          <w:b/>
          <w:lang w:eastAsia="ru-RU"/>
        </w:rPr>
      </w:pPr>
    </w:p>
    <w:p w:rsidR="00365D64" w:rsidRDefault="00365D64" w:rsidP="00451E64">
      <w:pPr>
        <w:rPr>
          <w:b/>
          <w:lang w:eastAsia="ru-RU"/>
        </w:rPr>
      </w:pPr>
    </w:p>
    <w:p w:rsidR="00365D64" w:rsidRDefault="00365D64" w:rsidP="00451E64">
      <w:pPr>
        <w:rPr>
          <w:b/>
          <w:lang w:eastAsia="ru-RU"/>
        </w:rPr>
      </w:pPr>
    </w:p>
    <w:p w:rsidR="00365D64" w:rsidRDefault="00365D64" w:rsidP="00451E64">
      <w:pPr>
        <w:rPr>
          <w:b/>
          <w:lang w:eastAsia="ru-RU"/>
        </w:rPr>
      </w:pPr>
    </w:p>
    <w:p w:rsidR="00365D64" w:rsidRDefault="00365D64" w:rsidP="00451E64">
      <w:pPr>
        <w:rPr>
          <w:b/>
          <w:lang w:eastAsia="ru-RU"/>
        </w:rPr>
      </w:pPr>
    </w:p>
    <w:p w:rsidR="001D0896" w:rsidRDefault="001D0896" w:rsidP="00451E64">
      <w:pPr>
        <w:rPr>
          <w:b/>
          <w:lang w:eastAsia="ru-RU"/>
        </w:rPr>
      </w:pPr>
    </w:p>
    <w:p w:rsidR="001D0896" w:rsidRDefault="001D0896" w:rsidP="00451E64">
      <w:pPr>
        <w:rPr>
          <w:b/>
          <w:lang w:eastAsia="ru-RU"/>
        </w:rPr>
      </w:pPr>
    </w:p>
    <w:p w:rsidR="001D0896" w:rsidRPr="00451E64" w:rsidRDefault="001D0896" w:rsidP="00451E64">
      <w:pPr>
        <w:rPr>
          <w:b/>
          <w:lang w:eastAsia="ru-RU"/>
        </w:rPr>
      </w:pPr>
    </w:p>
    <w:p w:rsidR="00305D79" w:rsidRDefault="00305D79" w:rsidP="00451E64">
      <w:pPr>
        <w:rPr>
          <w:lang w:eastAsia="ru-RU"/>
        </w:rPr>
      </w:pPr>
    </w:p>
    <w:p w:rsidR="00451E64" w:rsidRDefault="00305D79" w:rsidP="00365D64">
      <w:pPr>
        <w:ind w:firstLine="709"/>
        <w:rPr>
          <w:lang w:eastAsia="ru-RU"/>
        </w:rPr>
      </w:pPr>
      <w:r>
        <w:rPr>
          <w:lang w:eastAsia="ru-RU"/>
        </w:rPr>
        <w:t>Пункт быстрого питания с площадкой сезонного летнего (кафе)</w:t>
      </w:r>
      <w:r w:rsidR="00BB45FA" w:rsidRPr="009F2839">
        <w:rPr>
          <w:lang w:eastAsia="ru-RU"/>
        </w:rPr>
        <w:t>:</w:t>
      </w:r>
      <w:r w:rsidR="00BB45FA">
        <w:rPr>
          <w:lang w:eastAsia="ru-RU"/>
        </w:rPr>
        <w:t xml:space="preserve"> </w:t>
      </w:r>
    </w:p>
    <w:p w:rsidR="00305D79" w:rsidRPr="00C73B71" w:rsidRDefault="00305D79"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Пункт быстрого питания с площадкой сезонного (летнего) кафе – комплекс из двух временных строений (конструкций), состоящий из павильона (киоска) и оборудованной площадки сезонного (летнего) кафе.</w:t>
      </w:r>
    </w:p>
    <w:p w:rsidR="00305D79" w:rsidRPr="00C73B71" w:rsidRDefault="00305D79"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Типы оборудованных площадок сезонных (летних) кафе:</w:t>
      </w:r>
    </w:p>
    <w:p w:rsidR="00305D79" w:rsidRPr="00C73B71" w:rsidRDefault="00305D79"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до 10 мест;</w:t>
      </w:r>
    </w:p>
    <w:p w:rsidR="00305D79" w:rsidRPr="00C73B71" w:rsidRDefault="00305D79"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- 10-26 мест;</w:t>
      </w:r>
    </w:p>
    <w:p w:rsidR="00305D79" w:rsidRPr="00C73B71" w:rsidRDefault="00305D79"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- 26-50 мест (размещение только с павильоном).</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Внешний вид временных строений (сооружений) пунктов быстрого питания с площадкой сезонного (летнего) кафе принимается в соответствии с внешним видом киосков (павильонов).</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Варианты оборудованных площадок кафе в зависимости от вида устройств для защиты от дождя и солнечных лучей: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открытая площадка;</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 однокупольными зонтами;</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 многокупольными зонтами;</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площадка с двухсторонней маркизой;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площадка со сборно-разборной </w:t>
      </w:r>
      <w:proofErr w:type="spellStart"/>
      <w:r w:rsidRPr="00C73B71">
        <w:rPr>
          <w:rFonts w:eastAsiaTheme="minorEastAsia" w:cs="Times New Roman"/>
          <w:color w:val="000000" w:themeColor="text1"/>
          <w:szCs w:val="24"/>
          <w:lang w:eastAsia="ru-RU"/>
        </w:rPr>
        <w:t>перголой</w:t>
      </w:r>
      <w:proofErr w:type="spellEnd"/>
      <w:r w:rsidRPr="00C73B71">
        <w:rPr>
          <w:rFonts w:eastAsiaTheme="minorEastAsia" w:cs="Times New Roman"/>
          <w:color w:val="000000" w:themeColor="text1"/>
          <w:szCs w:val="24"/>
          <w:lang w:eastAsia="ru-RU"/>
        </w:rPr>
        <w:t>.</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Примечание: допускается совмещение вышеуказанных устройств на одной площадке.</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Размещение </w:t>
      </w:r>
      <w:proofErr w:type="spellStart"/>
      <w:r w:rsidRPr="00C73B71">
        <w:rPr>
          <w:rFonts w:eastAsiaTheme="minorEastAsia" w:cs="Times New Roman"/>
          <w:color w:val="000000" w:themeColor="text1"/>
          <w:szCs w:val="24"/>
          <w:lang w:eastAsia="ru-RU"/>
        </w:rPr>
        <w:t>пергол</w:t>
      </w:r>
      <w:proofErr w:type="spellEnd"/>
      <w:r w:rsidRPr="00C73B71">
        <w:rPr>
          <w:rFonts w:eastAsiaTheme="minorEastAsia" w:cs="Times New Roman"/>
          <w:color w:val="000000" w:themeColor="text1"/>
          <w:szCs w:val="24"/>
          <w:lang w:eastAsia="ru-RU"/>
        </w:rPr>
        <w:t xml:space="preserve"> не допускается:</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вдоль фасадов исторических зданий;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непосредственно между проезжей частью и фасадами зданий, строений, сооружений;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непосредственно между проезжей частью и ограждениями индивидуальной жилой застройки.</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Материал каркаса устраиваемых зонтов, маркиз, </w:t>
      </w:r>
      <w:proofErr w:type="spellStart"/>
      <w:r w:rsidRPr="00C73B71">
        <w:rPr>
          <w:rFonts w:eastAsiaTheme="minorEastAsia" w:cs="Times New Roman"/>
          <w:color w:val="000000" w:themeColor="text1"/>
          <w:szCs w:val="24"/>
          <w:lang w:eastAsia="ru-RU"/>
        </w:rPr>
        <w:t>пергол</w:t>
      </w:r>
      <w:proofErr w:type="spellEnd"/>
      <w:r w:rsidRPr="00C73B71">
        <w:rPr>
          <w:rFonts w:eastAsiaTheme="minorEastAsia" w:cs="Times New Roman"/>
          <w:color w:val="000000" w:themeColor="text1"/>
          <w:szCs w:val="24"/>
          <w:lang w:eastAsia="ru-RU"/>
        </w:rPr>
        <w:t>: металл, композитные материалы, дерево (поверхность с декоративным слоем, устойчивым к атмосферным и механическим воздействиям, неоднократному мытью агрессивными растворами и щетками).</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Материал натяжной мягкой (тканой) части для зонтов, маркиз, </w:t>
      </w:r>
      <w:proofErr w:type="spellStart"/>
      <w:r w:rsidRPr="00C73B71">
        <w:rPr>
          <w:rFonts w:eastAsiaTheme="minorEastAsia" w:cs="Times New Roman"/>
          <w:color w:val="000000" w:themeColor="text1"/>
          <w:szCs w:val="24"/>
          <w:lang w:eastAsia="ru-RU"/>
        </w:rPr>
        <w:t>пергол</w:t>
      </w:r>
      <w:proofErr w:type="spellEnd"/>
      <w:r w:rsidRPr="00C73B71">
        <w:rPr>
          <w:rFonts w:eastAsiaTheme="minorEastAsia" w:cs="Times New Roman"/>
          <w:color w:val="000000" w:themeColor="text1"/>
          <w:szCs w:val="24"/>
          <w:lang w:eastAsia="ru-RU"/>
        </w:rPr>
        <w:t>:</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акрил (рекомендуется (дополнительно: со специальным тефлоновым покрытием и антигрибковой пропиткой);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полиэстер (допускается (дополнительно: с акриловым лаком и антигрибковой пропиткой);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не допускается крепление натяжной части (маркиз) к фасадам зданий,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sidRPr="00C73B71">
        <w:rPr>
          <w:rFonts w:eastAsiaTheme="minorEastAsia" w:cs="Times New Roman"/>
          <w:color w:val="000000" w:themeColor="text1"/>
          <w:szCs w:val="24"/>
          <w:lang w:eastAsia="ru-RU"/>
        </w:rPr>
        <w:t>перголами</w:t>
      </w:r>
      <w:proofErr w:type="spellEnd"/>
      <w:r w:rsidRPr="00C73B71">
        <w:rPr>
          <w:rFonts w:eastAsiaTheme="minorEastAsia" w:cs="Times New Roman"/>
          <w:color w:val="000000" w:themeColor="text1"/>
          <w:szCs w:val="24"/>
          <w:lang w:eastAsia="ru-RU"/>
        </w:rPr>
        <w:t>.</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Покрытие площадки сезонного (летнего) кафе с количеством мест 10 и более - технологический настил, располагаемый: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на твердых покрытиях;</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на мягких покрытиях (грунтовых, травяных, щебеночных и т.п.), при условии доступа на технологический настил только с твердого покрытия;</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покрытие площадки сезонного (летнего) кафе с количеством мест менее 10;</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 твердое покрытие или технологический настил.</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площадки сезонного (летнего) кафе:</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информационно-декоративная вывеска; </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информационная доска;</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твердое покрытие или технологический настил;</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визуально проницаемое </w:t>
      </w:r>
      <w:proofErr w:type="spellStart"/>
      <w:r w:rsidRPr="00C73B71">
        <w:rPr>
          <w:rFonts w:eastAsiaTheme="minorEastAsia" w:cs="Times New Roman"/>
          <w:color w:val="000000" w:themeColor="text1"/>
          <w:szCs w:val="24"/>
          <w:lang w:eastAsia="ru-RU"/>
        </w:rPr>
        <w:t>периметральное</w:t>
      </w:r>
      <w:proofErr w:type="spellEnd"/>
      <w:r w:rsidRPr="00C73B71">
        <w:rPr>
          <w:rFonts w:eastAsiaTheme="minorEastAsia" w:cs="Times New Roman"/>
          <w:color w:val="000000" w:themeColor="text1"/>
          <w:szCs w:val="24"/>
          <w:lang w:eastAsia="ru-RU"/>
        </w:rPr>
        <w:t xml:space="preserve"> низкое ограждение;</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уличная мебель (столы, стулья и (или) кресла, и (или) диваны, и (или) лавки);</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lastRenderedPageBreak/>
        <w:t>- универсальная урна;</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объекты (средства) наружного освещения;</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элементы, обеспечивающие доступность киоска, в том числе для МГН; </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мобильное озеленение;</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общественный туалет.</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Перечень оборудования для обслуживания покупателей (всех категорий населения) при планировании, размещении и содержании площадки сезонного (летнего) кафе для повышения комфортности:</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устройства для защиты от дождя и солнечных лучей;</w:t>
      </w:r>
    </w:p>
    <w:p w:rsidR="00305D79" w:rsidRPr="00C73B71" w:rsidRDefault="00305D79" w:rsidP="00305D79">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обогревательные приборы, торгово-технологическое оборудование, мангал (не обязательно) при условии соблюдения требований пожарной безопасности;</w:t>
      </w:r>
    </w:p>
    <w:p w:rsidR="00305D79" w:rsidRPr="00451E64" w:rsidRDefault="00305D79" w:rsidP="00451E64">
      <w:pPr>
        <w:rPr>
          <w:lang w:eastAsia="ru-RU"/>
        </w:rPr>
      </w:pPr>
    </w:p>
    <w:p w:rsidR="00451E64" w:rsidRPr="00451E64" w:rsidRDefault="00451E64" w:rsidP="00451E64">
      <w:pPr>
        <w:rPr>
          <w:lang w:eastAsia="ru-RU"/>
        </w:rPr>
      </w:pPr>
    </w:p>
    <w:p w:rsidR="00451E64" w:rsidRPr="00451E64" w:rsidRDefault="00451E64" w:rsidP="00365D64">
      <w:pPr>
        <w:ind w:firstLine="709"/>
        <w:jc w:val="both"/>
        <w:rPr>
          <w:lang w:eastAsia="ru-RU"/>
        </w:rPr>
      </w:pPr>
      <w:r w:rsidRPr="00451E64">
        <w:rPr>
          <w:lang w:eastAsia="ru-RU"/>
        </w:rPr>
        <w:t>Примеры допустимых вариантов габаритов площадок сезонных (летних) кафе:</w:t>
      </w:r>
    </w:p>
    <w:p w:rsidR="00451E64" w:rsidRPr="00451E64" w:rsidRDefault="00451E64" w:rsidP="00451E64">
      <w:pPr>
        <w:rPr>
          <w:lang w:eastAsia="ru-RU"/>
        </w:rPr>
      </w:pPr>
      <w:r w:rsidRPr="00451E64">
        <w:rPr>
          <w:noProof/>
          <w:lang w:eastAsia="ru-RU"/>
        </w:rPr>
        <w:drawing>
          <wp:inline distT="0" distB="0" distL="0" distR="0" wp14:anchorId="073DD4F5" wp14:editId="6A1F6077">
            <wp:extent cx="6715125" cy="38862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715125" cy="38862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50C4AE8A" wp14:editId="2468C0E5">
            <wp:extent cx="6610350" cy="183832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610350" cy="18383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61BCE615" wp14:editId="26D3AC1E">
            <wp:extent cx="6143625" cy="37433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143625" cy="37433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17EB160" wp14:editId="14676560">
            <wp:extent cx="5686425" cy="348615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686425" cy="3486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5DA8E1E0" wp14:editId="32EE2B96">
            <wp:extent cx="6467475" cy="19431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467475" cy="1943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365D64">
      <w:pPr>
        <w:ind w:firstLine="709"/>
        <w:rPr>
          <w:lang w:eastAsia="ru-RU"/>
        </w:rPr>
      </w:pPr>
      <w:r w:rsidRPr="00451E64">
        <w:rPr>
          <w:lang w:eastAsia="ru-RU"/>
        </w:rPr>
        <w:t>Основные типы допустимых устройств для защиты от дождя и солнечных лучей:</w:t>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760AF1D4" wp14:editId="1CEC5824">
            <wp:extent cx="6477000" cy="46101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477000" cy="4610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31FE15F3" wp14:editId="7B9CDFF1">
            <wp:extent cx="6477000" cy="262890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477000" cy="26289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 xml:space="preserve">Примеры допустимого внешнего вида тканей для зонтов, маркиз, </w:t>
      </w:r>
      <w:proofErr w:type="spellStart"/>
      <w:r w:rsidRPr="00451E64">
        <w:rPr>
          <w:lang w:eastAsia="ru-RU"/>
        </w:rPr>
        <w:t>пергол</w:t>
      </w:r>
      <w:proofErr w:type="spellEnd"/>
      <w:r w:rsidRPr="00451E64">
        <w:rPr>
          <w:lang w:eastAsia="ru-RU"/>
        </w:rPr>
        <w:t>:</w:t>
      </w:r>
    </w:p>
    <w:p w:rsidR="00451E64" w:rsidRPr="00451E64" w:rsidRDefault="00451E64" w:rsidP="00451E64">
      <w:pPr>
        <w:rPr>
          <w:lang w:eastAsia="ru-RU"/>
        </w:rPr>
      </w:pPr>
      <w:r w:rsidRPr="00451E64">
        <w:rPr>
          <w:noProof/>
          <w:lang w:eastAsia="ru-RU"/>
        </w:rPr>
        <w:drawing>
          <wp:inline distT="0" distB="0" distL="0" distR="0" wp14:anchorId="4C482A7E" wp14:editId="07930D0D">
            <wp:extent cx="6477000" cy="17335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3"/>
                    <pic:cNvPicPr>
                      <a:picLocks noChangeAspect="1" noChangeArrowheads="1"/>
                    </pic:cNvPicPr>
                  </pic:nvPicPr>
                  <pic:blipFill>
                    <a:blip r:embed="rId98">
                      <a:extLst>
                        <a:ext uri="{28A0092B-C50C-407E-A947-70E740481C1C}">
                          <a14:useLocalDpi xmlns:a14="http://schemas.microsoft.com/office/drawing/2010/main" val="0"/>
                        </a:ext>
                      </a:extLst>
                    </a:blip>
                    <a:srcRect t="-2" b="39536"/>
                    <a:stretch>
                      <a:fillRect/>
                    </a:stretch>
                  </pic:blipFill>
                  <pic:spPr bwMode="auto">
                    <a:xfrm>
                      <a:off x="0" y="0"/>
                      <a:ext cx="6477000" cy="17335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F686711" wp14:editId="5346CB9E">
            <wp:extent cx="7400925" cy="1704975"/>
            <wp:effectExtent l="0" t="0" r="9525" b="952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4"/>
                    <pic:cNvPicPr>
                      <a:picLocks noChangeAspect="1" noChangeArrowheads="1"/>
                    </pic:cNvPicPr>
                  </pic:nvPicPr>
                  <pic:blipFill>
                    <a:blip r:embed="rId98">
                      <a:extLst>
                        <a:ext uri="{28A0092B-C50C-407E-A947-70E740481C1C}">
                          <a14:useLocalDpi xmlns:a14="http://schemas.microsoft.com/office/drawing/2010/main" val="0"/>
                        </a:ext>
                      </a:extLst>
                    </a:blip>
                    <a:srcRect t="59470"/>
                    <a:stretch>
                      <a:fillRect/>
                    </a:stretch>
                  </pic:blipFill>
                  <pic:spPr bwMode="auto">
                    <a:xfrm>
                      <a:off x="0" y="0"/>
                      <a:ext cx="7400925" cy="17049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Pr="00365D64" w:rsidRDefault="00451E64" w:rsidP="00451E64">
      <w:pPr>
        <w:rPr>
          <w:lang w:eastAsia="ru-RU"/>
        </w:rPr>
      </w:pPr>
      <w:r w:rsidRPr="00451E64">
        <w:rPr>
          <w:lang w:eastAsia="ru-RU"/>
        </w:rPr>
        <w:t xml:space="preserve">Примеры внешнего </w:t>
      </w:r>
      <w:r w:rsidR="00365D64">
        <w:rPr>
          <w:lang w:eastAsia="ru-RU"/>
        </w:rPr>
        <w:t>пунктов быстрого питания с площадкой сезонного летнего (кафе)</w:t>
      </w:r>
      <w:r w:rsidR="00365D64" w:rsidRPr="00365D64">
        <w:rPr>
          <w:lang w:eastAsia="ru-RU"/>
        </w:rPr>
        <w:t>:</w:t>
      </w:r>
    </w:p>
    <w:p w:rsidR="00451E64" w:rsidRPr="00451E64" w:rsidRDefault="00451E64" w:rsidP="00451E64">
      <w:pPr>
        <w:rPr>
          <w:lang w:eastAsia="ru-RU"/>
        </w:rPr>
      </w:pPr>
      <w:r w:rsidRPr="00451E64">
        <w:rPr>
          <w:noProof/>
          <w:lang w:eastAsia="ru-RU"/>
        </w:rPr>
        <w:lastRenderedPageBreak/>
        <w:drawing>
          <wp:inline distT="0" distB="0" distL="0" distR="0" wp14:anchorId="5DFE616F" wp14:editId="02ECD4E4">
            <wp:extent cx="5943600" cy="35433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3543300"/>
                    </a:xfrm>
                    <a:prstGeom prst="rect">
                      <a:avLst/>
                    </a:prstGeom>
                    <a:noFill/>
                    <a:ln>
                      <a:noFill/>
                    </a:ln>
                  </pic:spPr>
                </pic:pic>
              </a:graphicData>
            </a:graphic>
          </wp:inline>
        </w:drawing>
      </w:r>
    </w:p>
    <w:p w:rsidR="00451E64" w:rsidRPr="00451E64" w:rsidRDefault="00451E64" w:rsidP="00365D64">
      <w:pPr>
        <w:ind w:firstLine="709"/>
        <w:jc w:val="both"/>
        <w:rPr>
          <w:lang w:eastAsia="ru-RU"/>
        </w:rPr>
      </w:pPr>
      <w:r w:rsidRPr="00451E64">
        <w:rPr>
          <w:lang w:eastAsia="ru-RU"/>
        </w:rPr>
        <w:t xml:space="preserve">- не допускается крепление натяжной части (маркиз) к фасадам, деревьям, кустарнику, ограждениям, опорам освещения, иным элементам, не являющимся специально установленными на технологическом настиле </w:t>
      </w:r>
      <w:proofErr w:type="spellStart"/>
      <w:r w:rsidRPr="00451E64">
        <w:rPr>
          <w:lang w:eastAsia="ru-RU"/>
        </w:rPr>
        <w:t>перголами</w:t>
      </w:r>
      <w:proofErr w:type="spellEnd"/>
      <w:r w:rsidRPr="00451E64">
        <w:rPr>
          <w:lang w:eastAsia="ru-RU"/>
        </w:rPr>
        <w:t xml:space="preserve">; </w:t>
      </w:r>
    </w:p>
    <w:p w:rsidR="00451E64" w:rsidRPr="00451E64" w:rsidRDefault="00451E64" w:rsidP="00365D64">
      <w:pPr>
        <w:ind w:firstLine="709"/>
        <w:jc w:val="both"/>
        <w:rPr>
          <w:lang w:eastAsia="ru-RU"/>
        </w:rPr>
      </w:pPr>
      <w:r w:rsidRPr="00451E64">
        <w:rPr>
          <w:lang w:eastAsia="ru-RU"/>
        </w:rPr>
        <w:t xml:space="preserve">- покрытие площадки сезонного (летнего) кафе с количеством мест 10 и более - технологический настил, располагаемый: </w:t>
      </w:r>
    </w:p>
    <w:p w:rsidR="00451E64" w:rsidRPr="00451E64" w:rsidRDefault="00451E64" w:rsidP="00365D64">
      <w:pPr>
        <w:ind w:firstLine="709"/>
        <w:jc w:val="both"/>
        <w:rPr>
          <w:lang w:eastAsia="ru-RU"/>
        </w:rPr>
      </w:pPr>
      <w:r w:rsidRPr="00451E64">
        <w:rPr>
          <w:lang w:eastAsia="ru-RU"/>
        </w:rPr>
        <w:t xml:space="preserve">на твердых покрытиях; </w:t>
      </w:r>
    </w:p>
    <w:p w:rsidR="00451E64" w:rsidRPr="00451E64" w:rsidRDefault="00451E64" w:rsidP="00365D64">
      <w:pPr>
        <w:ind w:firstLine="709"/>
        <w:jc w:val="both"/>
        <w:rPr>
          <w:lang w:eastAsia="ru-RU"/>
        </w:rPr>
      </w:pPr>
      <w:r w:rsidRPr="00451E64">
        <w:rPr>
          <w:lang w:eastAsia="ru-RU"/>
        </w:rPr>
        <w:t xml:space="preserve">на мягких покрытиях (грунтовых, травяных, щебеночных и т.п.), при условии доступа на технологический настил только с твердого покрытия; </w:t>
      </w:r>
    </w:p>
    <w:p w:rsidR="00451E64" w:rsidRPr="00451E64" w:rsidRDefault="00451E64" w:rsidP="00365D64">
      <w:pPr>
        <w:ind w:firstLine="709"/>
        <w:jc w:val="both"/>
        <w:rPr>
          <w:lang w:eastAsia="ru-RU"/>
        </w:rPr>
      </w:pPr>
      <w:r w:rsidRPr="00451E64">
        <w:rPr>
          <w:lang w:eastAsia="ru-RU"/>
        </w:rPr>
        <w:t>- покрытие площадки сезонного (летнего) кафе с количеством мест менее 10 - твердое покрытие или технологический настил.</w:t>
      </w:r>
    </w:p>
    <w:p w:rsidR="00451E64" w:rsidRPr="00451E64" w:rsidRDefault="00451E64" w:rsidP="00365D64">
      <w:pPr>
        <w:ind w:firstLine="709"/>
        <w:jc w:val="both"/>
        <w:rPr>
          <w:lang w:eastAsia="ru-RU"/>
        </w:rPr>
      </w:pPr>
      <w:r w:rsidRPr="00451E64">
        <w:rPr>
          <w:lang w:eastAsia="ru-RU"/>
        </w:rPr>
        <w:t>Основные параметры расстановки мебели на площадках сезонных (летних) кафе:</w:t>
      </w:r>
    </w:p>
    <w:p w:rsidR="00451E64" w:rsidRPr="00451E64" w:rsidRDefault="00451E64" w:rsidP="00365D64">
      <w:pPr>
        <w:ind w:firstLine="709"/>
        <w:jc w:val="both"/>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52AFE214" wp14:editId="4080FC66">
            <wp:extent cx="6076950" cy="40290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076950" cy="40290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2F5FAB73" wp14:editId="04411ED1">
            <wp:extent cx="6610350" cy="1562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7"/>
                    <pic:cNvPicPr>
                      <a:picLocks noChangeAspect="1" noChangeArrowheads="1"/>
                    </pic:cNvPicPr>
                  </pic:nvPicPr>
                  <pic:blipFill>
                    <a:blip r:embed="rId101">
                      <a:extLst>
                        <a:ext uri="{28A0092B-C50C-407E-A947-70E740481C1C}">
                          <a14:useLocalDpi xmlns:a14="http://schemas.microsoft.com/office/drawing/2010/main" val="0"/>
                        </a:ext>
                      </a:extLst>
                    </a:blip>
                    <a:srcRect b="68613"/>
                    <a:stretch>
                      <a:fillRect/>
                    </a:stretch>
                  </pic:blipFill>
                  <pic:spPr bwMode="auto">
                    <a:xfrm>
                      <a:off x="0" y="0"/>
                      <a:ext cx="6610350" cy="1562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5147E8B4" wp14:editId="4EB724BF">
            <wp:extent cx="6219825" cy="15049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8"/>
                    <pic:cNvPicPr>
                      <a:picLocks noChangeAspect="1" noChangeArrowheads="1"/>
                    </pic:cNvPicPr>
                  </pic:nvPicPr>
                  <pic:blipFill>
                    <a:blip r:embed="rId101">
                      <a:extLst>
                        <a:ext uri="{28A0092B-C50C-407E-A947-70E740481C1C}">
                          <a14:useLocalDpi xmlns:a14="http://schemas.microsoft.com/office/drawing/2010/main" val="0"/>
                        </a:ext>
                      </a:extLst>
                    </a:blip>
                    <a:srcRect t="68208"/>
                    <a:stretch>
                      <a:fillRect/>
                    </a:stretch>
                  </pic:blipFill>
                  <pic:spPr bwMode="auto">
                    <a:xfrm>
                      <a:off x="0" y="0"/>
                      <a:ext cx="6219825" cy="15049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630987AE" wp14:editId="7FA7054F">
            <wp:extent cx="6477000" cy="4505325"/>
            <wp:effectExtent l="0" t="0" r="0" b="952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9"/>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6477000" cy="45053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4583A581" wp14:editId="66711ECD">
            <wp:extent cx="6477000" cy="32766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477000" cy="32766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1CB78F9E" wp14:editId="490D5E84">
            <wp:extent cx="6477000" cy="1381125"/>
            <wp:effectExtent l="0" t="0" r="0" b="952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1"/>
                    <pic:cNvPicPr>
                      <a:picLocks noChangeAspect="1" noChangeArrowheads="1"/>
                    </pic:cNvPicPr>
                  </pic:nvPicPr>
                  <pic:blipFill>
                    <a:blip r:embed="rId104">
                      <a:extLst>
                        <a:ext uri="{28A0092B-C50C-407E-A947-70E740481C1C}">
                          <a14:useLocalDpi xmlns:a14="http://schemas.microsoft.com/office/drawing/2010/main" val="0"/>
                        </a:ext>
                      </a:extLst>
                    </a:blip>
                    <a:srcRect b="61639"/>
                    <a:stretch>
                      <a:fillRect/>
                    </a:stretch>
                  </pic:blipFill>
                  <pic:spPr bwMode="auto">
                    <a:xfrm>
                      <a:off x="0" y="0"/>
                      <a:ext cx="6477000" cy="1381125"/>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20EFB7AF" wp14:editId="2766843A">
            <wp:extent cx="6477000" cy="21907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2"/>
                    <pic:cNvPicPr>
                      <a:picLocks noChangeAspect="1" noChangeArrowheads="1"/>
                    </pic:cNvPicPr>
                  </pic:nvPicPr>
                  <pic:blipFill>
                    <a:blip r:embed="rId104">
                      <a:extLst>
                        <a:ext uri="{28A0092B-C50C-407E-A947-70E740481C1C}">
                          <a14:useLocalDpi xmlns:a14="http://schemas.microsoft.com/office/drawing/2010/main" val="0"/>
                        </a:ext>
                      </a:extLst>
                    </a:blip>
                    <a:srcRect t="39154"/>
                    <a:stretch>
                      <a:fillRect/>
                    </a:stretch>
                  </pic:blipFill>
                  <pic:spPr bwMode="auto">
                    <a:xfrm>
                      <a:off x="0" y="0"/>
                      <a:ext cx="6477000" cy="2190750"/>
                    </a:xfrm>
                    <a:prstGeom prst="rect">
                      <a:avLst/>
                    </a:prstGeom>
                    <a:noFill/>
                    <a:ln>
                      <a:noFill/>
                    </a:ln>
                  </pic:spPr>
                </pic:pic>
              </a:graphicData>
            </a:graphic>
          </wp:inline>
        </w:drawing>
      </w:r>
    </w:p>
    <w:p w:rsidR="00451E64" w:rsidRPr="00451E64" w:rsidRDefault="00DF082A" w:rsidP="00365D64">
      <w:pPr>
        <w:ind w:firstLine="709"/>
        <w:jc w:val="both"/>
        <w:rPr>
          <w:lang w:eastAsia="ru-RU"/>
        </w:rPr>
      </w:pPr>
      <w:r>
        <w:rPr>
          <w:lang w:eastAsia="ru-RU"/>
        </w:rPr>
        <w:t>Формула расчё</w:t>
      </w:r>
      <w:r w:rsidR="00451E64" w:rsidRPr="00451E64">
        <w:rPr>
          <w:lang w:eastAsia="ru-RU"/>
        </w:rPr>
        <w:t xml:space="preserve">та площади места размещения нестационарного торгового объекта: </w:t>
      </w:r>
    </w:p>
    <w:p w:rsidR="00451E64" w:rsidRPr="00451E64" w:rsidRDefault="00451E64" w:rsidP="00365D64">
      <w:pPr>
        <w:ind w:firstLine="709"/>
        <w:jc w:val="both"/>
        <w:rPr>
          <w:lang w:eastAsia="ru-RU"/>
        </w:rPr>
      </w:pPr>
      <w:proofErr w:type="spellStart"/>
      <w:r w:rsidRPr="00451E64">
        <w:rPr>
          <w:lang w:eastAsia="ru-RU"/>
        </w:rPr>
        <w:t>Sнто</w:t>
      </w:r>
      <w:proofErr w:type="spellEnd"/>
      <w:r w:rsidRPr="00451E64">
        <w:rPr>
          <w:lang w:eastAsia="ru-RU"/>
        </w:rPr>
        <w:t xml:space="preserve"> = S1 + S2, где: </w:t>
      </w:r>
    </w:p>
    <w:p w:rsidR="00451E64" w:rsidRPr="00451E64" w:rsidRDefault="00451E64" w:rsidP="00365D64">
      <w:pPr>
        <w:ind w:firstLine="709"/>
        <w:jc w:val="both"/>
        <w:rPr>
          <w:lang w:eastAsia="ru-RU"/>
        </w:rPr>
      </w:pPr>
      <w:proofErr w:type="spellStart"/>
      <w:r w:rsidRPr="00451E64">
        <w:rPr>
          <w:lang w:eastAsia="ru-RU"/>
        </w:rPr>
        <w:t>Sнто</w:t>
      </w:r>
      <w:proofErr w:type="spellEnd"/>
      <w:r w:rsidRPr="00451E64">
        <w:rPr>
          <w:lang w:eastAsia="ru-RU"/>
        </w:rPr>
        <w:t xml:space="preserve"> - площадь места размещения нестационарного торгового объекта; </w:t>
      </w:r>
    </w:p>
    <w:p w:rsidR="00451E64" w:rsidRPr="00451E64" w:rsidRDefault="00451E64" w:rsidP="00365D64">
      <w:pPr>
        <w:ind w:firstLine="709"/>
        <w:jc w:val="both"/>
        <w:rPr>
          <w:lang w:eastAsia="ru-RU"/>
        </w:rPr>
      </w:pPr>
      <w:r w:rsidRPr="00451E64">
        <w:rPr>
          <w:lang w:eastAsia="ru-RU"/>
        </w:rPr>
        <w:t xml:space="preserve">S1 - площадь места размещения нестационарного торгового объекта (рассчитывается по формуле павильона или киоска); </w:t>
      </w:r>
    </w:p>
    <w:p w:rsidR="00451E64" w:rsidRDefault="00451E64" w:rsidP="00365D64">
      <w:pPr>
        <w:ind w:firstLine="709"/>
        <w:jc w:val="both"/>
        <w:rPr>
          <w:lang w:eastAsia="ru-RU"/>
        </w:rPr>
      </w:pPr>
      <w:r w:rsidRPr="00451E64">
        <w:rPr>
          <w:lang w:eastAsia="ru-RU"/>
        </w:rPr>
        <w:t>S2 - площадь площадки сезонного (летнего) кафе.</w:t>
      </w:r>
    </w:p>
    <w:p w:rsidR="00305D79" w:rsidRDefault="00305D79" w:rsidP="00451E64">
      <w:pPr>
        <w:rPr>
          <w:lang w:eastAsia="ru-RU"/>
        </w:rPr>
      </w:pPr>
    </w:p>
    <w:p w:rsidR="00305D79" w:rsidRDefault="00305D79"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05D79" w:rsidRPr="00305D79" w:rsidRDefault="00305D79" w:rsidP="00365D64">
      <w:pPr>
        <w:ind w:firstLine="709"/>
        <w:jc w:val="both"/>
        <w:rPr>
          <w:lang w:eastAsia="ru-RU"/>
        </w:rPr>
      </w:pPr>
      <w:r w:rsidRPr="00305D79">
        <w:rPr>
          <w:lang w:eastAsia="ru-RU"/>
        </w:rPr>
        <w:lastRenderedPageBreak/>
        <w:t>Торговые объекты, предназначенные для реализации сельскохозяйственных и декоративных кустов и иных растений – комплекс временных строений (конструкций), состоящий из павильона (специализированного павильона, киоска) и оборудованной площадки экспонирования растений.</w:t>
      </w:r>
    </w:p>
    <w:p w:rsidR="00305D79" w:rsidRPr="00305D79" w:rsidRDefault="00305D79" w:rsidP="00365D64">
      <w:pPr>
        <w:ind w:firstLine="709"/>
        <w:jc w:val="both"/>
        <w:rPr>
          <w:lang w:eastAsia="ru-RU"/>
        </w:rPr>
      </w:pPr>
      <w:r w:rsidRPr="00305D79">
        <w:rPr>
          <w:lang w:eastAsia="ru-RU"/>
        </w:rPr>
        <w:t>Типы оборудованных садовых центров:</w:t>
      </w:r>
    </w:p>
    <w:p w:rsidR="00305D79" w:rsidRPr="00305D79" w:rsidRDefault="00305D79" w:rsidP="00365D64">
      <w:pPr>
        <w:ind w:firstLine="709"/>
        <w:jc w:val="both"/>
        <w:rPr>
          <w:lang w:eastAsia="ru-RU"/>
        </w:rPr>
      </w:pPr>
      <w:r w:rsidRPr="00305D79">
        <w:rPr>
          <w:lang w:eastAsia="ru-RU"/>
        </w:rPr>
        <w:t>малый - площадка для экспонирования растений до 300 кв. м с продажей деревьев, кустарников, растений за исключением взрослых, полностью сформированных деревьев, высота которых превышает 2 метра, сопутствующих товаров;</w:t>
      </w:r>
    </w:p>
    <w:p w:rsidR="00305D79" w:rsidRPr="00305D79" w:rsidRDefault="00305D79" w:rsidP="00365D64">
      <w:pPr>
        <w:ind w:firstLine="709"/>
        <w:jc w:val="both"/>
        <w:rPr>
          <w:lang w:eastAsia="ru-RU"/>
        </w:rPr>
      </w:pPr>
      <w:proofErr w:type="gramStart"/>
      <w:r w:rsidRPr="00305D79">
        <w:rPr>
          <w:lang w:eastAsia="ru-RU"/>
        </w:rPr>
        <w:t>большой - площадка для экспонирования растений 300 - 800 кв. м с продажей деревьев, кустарников, растений, сопутствующих товаров.</w:t>
      </w:r>
      <w:proofErr w:type="gramEnd"/>
    </w:p>
    <w:p w:rsidR="00305D79" w:rsidRPr="00305D79" w:rsidRDefault="00305D79" w:rsidP="00365D64">
      <w:pPr>
        <w:ind w:firstLine="709"/>
        <w:jc w:val="both"/>
        <w:rPr>
          <w:lang w:eastAsia="ru-RU"/>
        </w:rPr>
      </w:pPr>
      <w:r w:rsidRPr="00305D79">
        <w:rPr>
          <w:lang w:eastAsia="ru-RU"/>
        </w:rPr>
        <w:t>Состав площадок торговых объектов, предназначенных для реализации сельскохозяйственных и декоративных кустов и иных растений: административная площадка с нестационарным строением (сооружением); экспозиционная площадка.</w:t>
      </w:r>
    </w:p>
    <w:p w:rsidR="00305D79" w:rsidRPr="00305D79" w:rsidRDefault="00305D79" w:rsidP="00365D64">
      <w:pPr>
        <w:ind w:firstLine="709"/>
        <w:jc w:val="both"/>
        <w:rPr>
          <w:lang w:eastAsia="ru-RU"/>
        </w:rPr>
      </w:pPr>
      <w:r w:rsidRPr="00305D79">
        <w:rPr>
          <w:lang w:eastAsia="ru-RU"/>
        </w:rPr>
        <w:t>Состав экспозиционной площадки:</w:t>
      </w:r>
    </w:p>
    <w:p w:rsidR="00305D79" w:rsidRPr="00305D79" w:rsidRDefault="00305D79" w:rsidP="00365D64">
      <w:pPr>
        <w:ind w:firstLine="709"/>
        <w:jc w:val="both"/>
        <w:rPr>
          <w:lang w:eastAsia="ru-RU"/>
        </w:rPr>
      </w:pPr>
      <w:r w:rsidRPr="00305D79">
        <w:rPr>
          <w:lang w:eastAsia="ru-RU"/>
        </w:rPr>
        <w:t xml:space="preserve">- </w:t>
      </w:r>
      <w:proofErr w:type="spellStart"/>
      <w:r w:rsidRPr="00305D79">
        <w:rPr>
          <w:lang w:eastAsia="ru-RU"/>
        </w:rPr>
        <w:t>прикопочная</w:t>
      </w:r>
      <w:proofErr w:type="spellEnd"/>
      <w:r w:rsidRPr="00305D79">
        <w:rPr>
          <w:lang w:eastAsia="ru-RU"/>
        </w:rPr>
        <w:t xml:space="preserve"> площадка (площадки</w:t>
      </w:r>
      <w:r w:rsidR="005032FC">
        <w:rPr>
          <w:lang w:eastAsia="ru-RU"/>
        </w:rPr>
        <w:t>) - экспонирование растений путё</w:t>
      </w:r>
      <w:r w:rsidRPr="00305D79">
        <w:rPr>
          <w:lang w:eastAsia="ru-RU"/>
        </w:rPr>
        <w:t>м временного хранения в грунте без контейнеров;</w:t>
      </w:r>
    </w:p>
    <w:p w:rsidR="00305D79" w:rsidRPr="00305D79" w:rsidRDefault="00305D79" w:rsidP="00365D64">
      <w:pPr>
        <w:ind w:firstLine="709"/>
        <w:jc w:val="both"/>
        <w:rPr>
          <w:lang w:eastAsia="ru-RU"/>
        </w:rPr>
      </w:pPr>
      <w:r w:rsidRPr="00305D79">
        <w:rPr>
          <w:lang w:eastAsia="ru-RU"/>
        </w:rPr>
        <w:t>- площадка (площадки) растений в контейнера</w:t>
      </w:r>
      <w:r w:rsidR="005032FC">
        <w:rPr>
          <w:lang w:eastAsia="ru-RU"/>
        </w:rPr>
        <w:t>х - экспонирование растений путё</w:t>
      </w:r>
      <w:r w:rsidRPr="00305D79">
        <w:rPr>
          <w:lang w:eastAsia="ru-RU"/>
        </w:rPr>
        <w:t>м временного хранения в контейнерах;</w:t>
      </w:r>
    </w:p>
    <w:p w:rsidR="00305D79" w:rsidRPr="00305D79" w:rsidRDefault="00305D79" w:rsidP="00365D64">
      <w:pPr>
        <w:ind w:firstLine="709"/>
        <w:jc w:val="both"/>
        <w:rPr>
          <w:lang w:eastAsia="ru-RU"/>
        </w:rPr>
      </w:pPr>
      <w:r w:rsidRPr="00305D79">
        <w:rPr>
          <w:lang w:eastAsia="ru-RU"/>
        </w:rPr>
        <w:t xml:space="preserve">- площадка (площадки) сопутствующих товаров; </w:t>
      </w:r>
    </w:p>
    <w:p w:rsidR="00305D79" w:rsidRPr="00305D79" w:rsidRDefault="00305D79" w:rsidP="00365D64">
      <w:pPr>
        <w:ind w:firstLine="709"/>
        <w:jc w:val="both"/>
        <w:rPr>
          <w:lang w:eastAsia="ru-RU"/>
        </w:rPr>
      </w:pPr>
      <w:r w:rsidRPr="00305D79">
        <w:rPr>
          <w:lang w:eastAsia="ru-RU"/>
        </w:rPr>
        <w:t>- путь (пути) движения пешеходов (главный - не менее 2,0 м, второстепенные - не менее 1,2 м);</w:t>
      </w:r>
    </w:p>
    <w:p w:rsidR="00305D79" w:rsidRPr="00305D79" w:rsidRDefault="00305D79" w:rsidP="00365D64">
      <w:pPr>
        <w:ind w:firstLine="709"/>
        <w:jc w:val="both"/>
        <w:rPr>
          <w:lang w:eastAsia="ru-RU"/>
        </w:rPr>
      </w:pPr>
      <w:r w:rsidRPr="00305D79">
        <w:rPr>
          <w:lang w:eastAsia="ru-RU"/>
        </w:rPr>
        <w:t>- технический проход (0,5 – 1,0 м);</w:t>
      </w:r>
    </w:p>
    <w:p w:rsidR="00305D79" w:rsidRPr="00305D79" w:rsidRDefault="00305D79" w:rsidP="00365D64">
      <w:pPr>
        <w:ind w:firstLine="709"/>
        <w:jc w:val="both"/>
        <w:rPr>
          <w:lang w:eastAsia="ru-RU"/>
        </w:rPr>
      </w:pPr>
      <w:r w:rsidRPr="00305D79">
        <w:rPr>
          <w:lang w:eastAsia="ru-RU"/>
        </w:rPr>
        <w:t>- система наружного освещения;</w:t>
      </w:r>
    </w:p>
    <w:p w:rsidR="00305D79" w:rsidRPr="00305D79" w:rsidRDefault="00305D79" w:rsidP="00365D64">
      <w:pPr>
        <w:ind w:firstLine="709"/>
        <w:jc w:val="both"/>
        <w:rPr>
          <w:lang w:eastAsia="ru-RU"/>
        </w:rPr>
      </w:pPr>
      <w:r w:rsidRPr="00305D79">
        <w:rPr>
          <w:lang w:eastAsia="ru-RU"/>
        </w:rPr>
        <w:t>- хозяйственная площадка с местом оперативного сбора мусора для переноса к контейнерной площадке, элементы инженерной инфраструктуры для организации полива, нестационарный общественный туалет (при его отсутствии на расстоянии более 100 м).</w:t>
      </w:r>
    </w:p>
    <w:p w:rsidR="00305D79" w:rsidRPr="00305D79" w:rsidRDefault="00305D79" w:rsidP="00365D64">
      <w:pPr>
        <w:ind w:firstLine="709"/>
        <w:jc w:val="both"/>
        <w:rPr>
          <w:lang w:eastAsia="ru-RU"/>
        </w:rPr>
      </w:pPr>
      <w:r w:rsidRPr="00305D79">
        <w:rPr>
          <w:lang w:eastAsia="ru-RU"/>
        </w:rPr>
        <w:t>Покрытия площадок и дорожек торгового объекта, предназначенного для  реализации сельскохозяйственных и декоративных кустов и иных растений:</w:t>
      </w:r>
    </w:p>
    <w:p w:rsidR="00305D79" w:rsidRPr="00305D79" w:rsidRDefault="00305D79" w:rsidP="00365D64">
      <w:pPr>
        <w:ind w:firstLine="709"/>
        <w:jc w:val="both"/>
        <w:rPr>
          <w:lang w:eastAsia="ru-RU"/>
        </w:rPr>
      </w:pPr>
      <w:r w:rsidRPr="00305D79">
        <w:rPr>
          <w:lang w:eastAsia="ru-RU"/>
        </w:rPr>
        <w:t xml:space="preserve">- </w:t>
      </w:r>
      <w:proofErr w:type="spellStart"/>
      <w:r w:rsidRPr="00305D79">
        <w:rPr>
          <w:lang w:eastAsia="ru-RU"/>
        </w:rPr>
        <w:t>прикопочная</w:t>
      </w:r>
      <w:proofErr w:type="spellEnd"/>
      <w:r w:rsidRPr="00305D79">
        <w:rPr>
          <w:lang w:eastAsia="ru-RU"/>
        </w:rPr>
        <w:t xml:space="preserve"> площадка - мягкое (грунтовое);</w:t>
      </w:r>
    </w:p>
    <w:p w:rsidR="00305D79" w:rsidRPr="00305D79" w:rsidRDefault="00305D79" w:rsidP="00365D64">
      <w:pPr>
        <w:ind w:firstLine="709"/>
        <w:jc w:val="both"/>
        <w:rPr>
          <w:lang w:eastAsia="ru-RU"/>
        </w:rPr>
      </w:pPr>
      <w:r w:rsidRPr="00305D79">
        <w:rPr>
          <w:lang w:eastAsia="ru-RU"/>
        </w:rPr>
        <w:t>- площадка растений в контейнерах - твердое покрытие и (или) резиновое (синтетическое), и (или) деревянный настил;</w:t>
      </w:r>
    </w:p>
    <w:p w:rsidR="00305D79" w:rsidRPr="00305D79" w:rsidRDefault="00305D79" w:rsidP="00365D64">
      <w:pPr>
        <w:ind w:firstLine="709"/>
        <w:jc w:val="both"/>
        <w:rPr>
          <w:lang w:eastAsia="ru-RU"/>
        </w:rPr>
      </w:pPr>
      <w:r w:rsidRPr="00305D79">
        <w:rPr>
          <w:lang w:eastAsia="ru-RU"/>
        </w:rPr>
        <w:t>- площадка сопутствующего инвентаря - твердое покрытие и (или) деревянный настил;</w:t>
      </w:r>
    </w:p>
    <w:p w:rsidR="00305D79" w:rsidRPr="00305D79" w:rsidRDefault="00305D79" w:rsidP="00365D64">
      <w:pPr>
        <w:ind w:firstLine="709"/>
        <w:jc w:val="both"/>
        <w:rPr>
          <w:lang w:eastAsia="ru-RU"/>
        </w:rPr>
      </w:pPr>
      <w:r w:rsidRPr="00305D79">
        <w:rPr>
          <w:lang w:eastAsia="ru-RU"/>
        </w:rPr>
        <w:t>- административная площадка - твердое покрытие и (или) деревянный настил;</w:t>
      </w:r>
    </w:p>
    <w:p w:rsidR="00305D79" w:rsidRPr="00305D79" w:rsidRDefault="00305D79" w:rsidP="00365D64">
      <w:pPr>
        <w:ind w:firstLine="709"/>
        <w:jc w:val="both"/>
        <w:rPr>
          <w:lang w:eastAsia="ru-RU"/>
        </w:rPr>
      </w:pPr>
      <w:r w:rsidRPr="00305D79">
        <w:rPr>
          <w:lang w:eastAsia="ru-RU"/>
        </w:rPr>
        <w:t>- технические проходы - твердое покрытие и (или) отсев, резиновое (синтетическое), и (или) деревянный настил;</w:t>
      </w:r>
    </w:p>
    <w:p w:rsidR="00305D79" w:rsidRPr="00305D79" w:rsidRDefault="00305D79" w:rsidP="00365D64">
      <w:pPr>
        <w:ind w:firstLine="709"/>
        <w:jc w:val="both"/>
        <w:rPr>
          <w:lang w:eastAsia="ru-RU"/>
        </w:rPr>
      </w:pPr>
      <w:r w:rsidRPr="00305D79">
        <w:rPr>
          <w:lang w:eastAsia="ru-RU"/>
        </w:rPr>
        <w:t>- пути пешеходного движения, хозяйственная площадка, площадка для посетителей - твердое покрытие и (или) деревянный настил.</w:t>
      </w:r>
    </w:p>
    <w:p w:rsidR="00305D79" w:rsidRPr="00305D79" w:rsidRDefault="00305D79" w:rsidP="00365D64">
      <w:pPr>
        <w:ind w:firstLine="709"/>
        <w:jc w:val="both"/>
        <w:rPr>
          <w:lang w:eastAsia="ru-RU"/>
        </w:rPr>
      </w:pPr>
      <w:r w:rsidRPr="00305D79">
        <w:rPr>
          <w:lang w:eastAsia="ru-RU"/>
        </w:rPr>
        <w:t>Перечень оборудования, необходимого для обслуживания покупателей (всех категорий населения) и обязательных при планировании, размещении и содержании объекта реализации сельскохозяйственных и декоративных кустов и растений:</w:t>
      </w:r>
    </w:p>
    <w:p w:rsidR="00305D79" w:rsidRPr="00305D79" w:rsidRDefault="00305D79" w:rsidP="00365D64">
      <w:pPr>
        <w:ind w:firstLine="709"/>
        <w:jc w:val="both"/>
        <w:rPr>
          <w:lang w:eastAsia="ru-RU"/>
        </w:rPr>
      </w:pPr>
      <w:r w:rsidRPr="00305D79">
        <w:rPr>
          <w:lang w:eastAsia="ru-RU"/>
        </w:rPr>
        <w:t xml:space="preserve">- информационно-декоративная вывеска; </w:t>
      </w:r>
    </w:p>
    <w:p w:rsidR="00305D79" w:rsidRPr="00305D79" w:rsidRDefault="00305D79" w:rsidP="00365D64">
      <w:pPr>
        <w:ind w:firstLine="709"/>
        <w:jc w:val="both"/>
        <w:rPr>
          <w:lang w:eastAsia="ru-RU"/>
        </w:rPr>
      </w:pPr>
      <w:r w:rsidRPr="00305D79">
        <w:rPr>
          <w:lang w:eastAsia="ru-RU"/>
        </w:rPr>
        <w:t>- информационная доска;</w:t>
      </w:r>
    </w:p>
    <w:p w:rsidR="00305D79" w:rsidRPr="00305D79" w:rsidRDefault="00305D79" w:rsidP="00365D64">
      <w:pPr>
        <w:ind w:firstLine="709"/>
        <w:jc w:val="both"/>
        <w:rPr>
          <w:lang w:eastAsia="ru-RU"/>
        </w:rPr>
      </w:pPr>
      <w:r w:rsidRPr="00305D79">
        <w:rPr>
          <w:lang w:eastAsia="ru-RU"/>
        </w:rPr>
        <w:t>- твердое покрытие или технологический настил;</w:t>
      </w:r>
    </w:p>
    <w:p w:rsidR="00305D79" w:rsidRPr="00305D79" w:rsidRDefault="00305D79" w:rsidP="00365D64">
      <w:pPr>
        <w:ind w:firstLine="709"/>
        <w:jc w:val="both"/>
        <w:rPr>
          <w:lang w:eastAsia="ru-RU"/>
        </w:rPr>
      </w:pPr>
      <w:r w:rsidRPr="00305D79">
        <w:rPr>
          <w:lang w:eastAsia="ru-RU"/>
        </w:rPr>
        <w:t xml:space="preserve">- визуально проницаемое </w:t>
      </w:r>
      <w:proofErr w:type="spellStart"/>
      <w:r w:rsidRPr="00305D79">
        <w:rPr>
          <w:lang w:eastAsia="ru-RU"/>
        </w:rPr>
        <w:t>периметральное</w:t>
      </w:r>
      <w:proofErr w:type="spellEnd"/>
      <w:r w:rsidRPr="00305D79">
        <w:rPr>
          <w:lang w:eastAsia="ru-RU"/>
        </w:rPr>
        <w:t xml:space="preserve"> ограждение высотой не более 1,8 м;</w:t>
      </w:r>
    </w:p>
    <w:p w:rsidR="00305D79" w:rsidRPr="00305D79" w:rsidRDefault="00305D79" w:rsidP="00365D64">
      <w:pPr>
        <w:ind w:firstLine="709"/>
        <w:jc w:val="both"/>
        <w:rPr>
          <w:lang w:eastAsia="ru-RU"/>
        </w:rPr>
      </w:pPr>
      <w:r w:rsidRPr="00305D79">
        <w:rPr>
          <w:lang w:eastAsia="ru-RU"/>
        </w:rPr>
        <w:t>- площадка для посетителей с не менее чем 1 лавочкой, урной;</w:t>
      </w:r>
    </w:p>
    <w:p w:rsidR="00305D79" w:rsidRPr="00305D79" w:rsidRDefault="00305D79" w:rsidP="00365D64">
      <w:pPr>
        <w:ind w:firstLine="709"/>
        <w:jc w:val="both"/>
        <w:rPr>
          <w:lang w:eastAsia="ru-RU"/>
        </w:rPr>
      </w:pPr>
      <w:r w:rsidRPr="00305D79">
        <w:rPr>
          <w:lang w:eastAsia="ru-RU"/>
        </w:rPr>
        <w:t>- информационный стенд со схемой экспозиционной площадки;</w:t>
      </w:r>
    </w:p>
    <w:p w:rsidR="00305D79" w:rsidRPr="00305D79" w:rsidRDefault="00305D79" w:rsidP="00365D64">
      <w:pPr>
        <w:ind w:firstLine="709"/>
        <w:jc w:val="both"/>
        <w:rPr>
          <w:lang w:eastAsia="ru-RU"/>
        </w:rPr>
      </w:pPr>
      <w:r w:rsidRPr="00305D79">
        <w:rPr>
          <w:lang w:eastAsia="ru-RU"/>
        </w:rPr>
        <w:t>- универсальные урны (не менее 2: при входе на объект, на экспозиционной площадке);</w:t>
      </w:r>
    </w:p>
    <w:p w:rsidR="00305D79" w:rsidRPr="00305D79" w:rsidRDefault="00305D79" w:rsidP="00365D64">
      <w:pPr>
        <w:ind w:firstLine="709"/>
        <w:jc w:val="both"/>
        <w:rPr>
          <w:lang w:eastAsia="ru-RU"/>
        </w:rPr>
      </w:pPr>
      <w:r w:rsidRPr="00305D79">
        <w:rPr>
          <w:lang w:eastAsia="ru-RU"/>
        </w:rPr>
        <w:t>- объекты (средства) наружного освещения (опоры высотой 5,0 – 8,0 м по периметру объекта на расстоянии не более 12,0 м между опорами, вдоль путей движения пешеходов (прожекторы или столбики);</w:t>
      </w:r>
    </w:p>
    <w:p w:rsidR="00305D79" w:rsidRPr="00305D79" w:rsidRDefault="00305D79" w:rsidP="00365D64">
      <w:pPr>
        <w:ind w:firstLine="709"/>
        <w:jc w:val="both"/>
        <w:rPr>
          <w:lang w:eastAsia="ru-RU"/>
        </w:rPr>
      </w:pPr>
      <w:r w:rsidRPr="00305D79">
        <w:rPr>
          <w:lang w:eastAsia="ru-RU"/>
        </w:rPr>
        <w:t xml:space="preserve">- элементы, обеспечивающие доступность объекта, в том числе для МГН; </w:t>
      </w:r>
    </w:p>
    <w:p w:rsidR="00305D79" w:rsidRPr="00305D79" w:rsidRDefault="00305D79" w:rsidP="00365D64">
      <w:pPr>
        <w:ind w:firstLine="709"/>
        <w:jc w:val="both"/>
        <w:rPr>
          <w:lang w:eastAsia="ru-RU"/>
        </w:rPr>
      </w:pPr>
      <w:r w:rsidRPr="00305D79">
        <w:rPr>
          <w:lang w:eastAsia="ru-RU"/>
        </w:rPr>
        <w:t>- элементы озеленения;</w:t>
      </w:r>
    </w:p>
    <w:p w:rsidR="00305D79" w:rsidRPr="00451E64" w:rsidRDefault="00305D79" w:rsidP="00365D64">
      <w:pPr>
        <w:ind w:firstLine="709"/>
        <w:jc w:val="both"/>
        <w:rPr>
          <w:lang w:eastAsia="ru-RU"/>
        </w:rPr>
      </w:pPr>
      <w:r w:rsidRPr="00305D79">
        <w:rPr>
          <w:lang w:eastAsia="ru-RU"/>
        </w:rPr>
        <w:lastRenderedPageBreak/>
        <w:t>- мобильная туалетная кабина.</w:t>
      </w:r>
    </w:p>
    <w:p w:rsidR="00451E64" w:rsidRPr="00451E64" w:rsidRDefault="00451E64" w:rsidP="00365D64">
      <w:pPr>
        <w:ind w:firstLine="709"/>
        <w:jc w:val="both"/>
        <w:rPr>
          <w:lang w:eastAsia="ru-RU"/>
        </w:rPr>
      </w:pPr>
    </w:p>
    <w:p w:rsidR="00451E64" w:rsidRPr="00451E64" w:rsidRDefault="00451E64" w:rsidP="00451E64">
      <w:pPr>
        <w:rPr>
          <w:lang w:eastAsia="ru-RU"/>
        </w:rPr>
      </w:pPr>
      <w:r w:rsidRPr="00451E64">
        <w:rPr>
          <w:lang w:eastAsia="ru-RU"/>
        </w:rPr>
        <w:t>Типы оборудованных садовых центров:</w:t>
      </w:r>
    </w:p>
    <w:p w:rsidR="00451E64" w:rsidRPr="00451E64" w:rsidRDefault="00451E64" w:rsidP="00451E64">
      <w:pPr>
        <w:rPr>
          <w:lang w:eastAsia="ru-RU"/>
        </w:rPr>
      </w:pPr>
      <w:r w:rsidRPr="00451E64">
        <w:rPr>
          <w:noProof/>
          <w:lang w:eastAsia="ru-RU"/>
        </w:rPr>
        <w:drawing>
          <wp:inline distT="0" distB="0" distL="0" distR="0" wp14:anchorId="22EB5BC5" wp14:editId="3A2C5EF9">
            <wp:extent cx="6477000" cy="2847975"/>
            <wp:effectExtent l="0" t="0" r="0"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477000" cy="2847975"/>
                    </a:xfrm>
                    <a:prstGeom prst="rect">
                      <a:avLst/>
                    </a:prstGeom>
                    <a:noFill/>
                    <a:ln>
                      <a:noFill/>
                    </a:ln>
                  </pic:spPr>
                </pic:pic>
              </a:graphicData>
            </a:graphic>
          </wp:inline>
        </w:drawing>
      </w:r>
    </w:p>
    <w:p w:rsidR="00451E64" w:rsidRPr="00451E64" w:rsidRDefault="00451E64" w:rsidP="00451E64">
      <w:pPr>
        <w:rPr>
          <w:lang w:eastAsia="ru-RU"/>
        </w:rPr>
      </w:pPr>
    </w:p>
    <w:p w:rsidR="001D0355" w:rsidRPr="00451E64" w:rsidRDefault="001D0355" w:rsidP="00451E64">
      <w:pPr>
        <w:rPr>
          <w:lang w:eastAsia="ru-RU"/>
        </w:rPr>
      </w:pPr>
    </w:p>
    <w:p w:rsidR="00451E64" w:rsidRPr="00451E64" w:rsidRDefault="00451E64" w:rsidP="00365D64">
      <w:pPr>
        <w:ind w:firstLine="709"/>
        <w:jc w:val="both"/>
        <w:rPr>
          <w:lang w:eastAsia="ru-RU"/>
        </w:rPr>
      </w:pPr>
      <w:r w:rsidRPr="00451E64">
        <w:rPr>
          <w:lang w:eastAsia="ru-RU"/>
        </w:rPr>
        <w:t>Состав площадок объект реализации сельскохозяйственных и декоративных кустов и растений:</w:t>
      </w:r>
    </w:p>
    <w:p w:rsidR="00451E64" w:rsidRPr="00451E64" w:rsidRDefault="00451E64" w:rsidP="00365D64">
      <w:pPr>
        <w:ind w:firstLine="709"/>
        <w:jc w:val="both"/>
        <w:rPr>
          <w:lang w:eastAsia="ru-RU"/>
        </w:rPr>
      </w:pPr>
    </w:p>
    <w:p w:rsidR="00451E64" w:rsidRPr="00451E64" w:rsidRDefault="00451E64" w:rsidP="00451E64">
      <w:pPr>
        <w:rPr>
          <w:lang w:eastAsia="ru-RU"/>
        </w:rPr>
      </w:pPr>
      <w:r w:rsidRPr="00451E64">
        <w:rPr>
          <w:noProof/>
          <w:lang w:eastAsia="ru-RU"/>
        </w:rPr>
        <w:drawing>
          <wp:inline distT="0" distB="0" distL="0" distR="0" wp14:anchorId="53443818" wp14:editId="7B28CF0D">
            <wp:extent cx="6477000" cy="27051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477000" cy="27051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365D64">
      <w:pPr>
        <w:ind w:firstLine="709"/>
        <w:rPr>
          <w:lang w:eastAsia="ru-RU"/>
        </w:rPr>
      </w:pPr>
      <w:r w:rsidRPr="00451E64">
        <w:rPr>
          <w:lang w:eastAsia="ru-RU"/>
        </w:rPr>
        <w:t>Примеры экспозиционной площадки:</w:t>
      </w:r>
    </w:p>
    <w:p w:rsidR="00451E64" w:rsidRPr="00451E64" w:rsidRDefault="00451E64" w:rsidP="00451E64">
      <w:pPr>
        <w:rPr>
          <w:lang w:eastAsia="ru-RU"/>
        </w:rPr>
      </w:pPr>
      <w:r w:rsidRPr="00451E64">
        <w:rPr>
          <w:noProof/>
          <w:lang w:eastAsia="ru-RU"/>
        </w:rPr>
        <w:lastRenderedPageBreak/>
        <w:drawing>
          <wp:inline distT="0" distB="0" distL="0" distR="0" wp14:anchorId="679C19DC" wp14:editId="6A98FBBD">
            <wp:extent cx="6477000" cy="3095625"/>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477000" cy="30956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r w:rsidRPr="00451E64">
        <w:rPr>
          <w:noProof/>
          <w:lang w:eastAsia="ru-RU"/>
        </w:rPr>
        <w:drawing>
          <wp:inline distT="0" distB="0" distL="0" distR="0" wp14:anchorId="09FE744E" wp14:editId="01C0845E">
            <wp:extent cx="6076950" cy="414337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076950" cy="4143375"/>
                    </a:xfrm>
                    <a:prstGeom prst="rect">
                      <a:avLst/>
                    </a:prstGeom>
                    <a:noFill/>
                    <a:ln>
                      <a:noFill/>
                    </a:ln>
                  </pic:spPr>
                </pic:pic>
              </a:graphicData>
            </a:graphic>
          </wp:inline>
        </w:drawing>
      </w:r>
    </w:p>
    <w:p w:rsidR="00365D64" w:rsidRDefault="00365D64" w:rsidP="00451E64">
      <w:pPr>
        <w:rPr>
          <w:lang w:eastAsia="ru-RU"/>
        </w:rPr>
      </w:pPr>
    </w:p>
    <w:p w:rsidR="00365D64" w:rsidRPr="00451E64" w:rsidRDefault="00365D64" w:rsidP="00451E64">
      <w:pPr>
        <w:rPr>
          <w:lang w:eastAsia="ru-RU"/>
        </w:rPr>
      </w:pPr>
    </w:p>
    <w:p w:rsidR="00451E64" w:rsidRPr="00451E64" w:rsidRDefault="00E82307" w:rsidP="00365D64">
      <w:pPr>
        <w:ind w:firstLine="709"/>
        <w:jc w:val="both"/>
        <w:rPr>
          <w:lang w:eastAsia="ru-RU"/>
        </w:rPr>
      </w:pPr>
      <w:r>
        <w:rPr>
          <w:lang w:eastAsia="ru-RU"/>
        </w:rPr>
        <w:t>Основные параметры и подсчё</w:t>
      </w:r>
      <w:r w:rsidR="00451E64" w:rsidRPr="00451E64">
        <w:rPr>
          <w:lang w:eastAsia="ru-RU"/>
        </w:rPr>
        <w:t>т места размещения нестационарного торгового объекта для объекта реализации сельскохозяйственных и декоративных кустов и растений:</w:t>
      </w:r>
    </w:p>
    <w:p w:rsidR="00451E64" w:rsidRPr="00451E64" w:rsidRDefault="00451E64" w:rsidP="00451E64">
      <w:pPr>
        <w:rPr>
          <w:lang w:eastAsia="ru-RU"/>
        </w:rPr>
      </w:pPr>
      <w:r w:rsidRPr="00451E64">
        <w:rPr>
          <w:noProof/>
          <w:lang w:eastAsia="ru-RU"/>
        </w:rPr>
        <w:lastRenderedPageBreak/>
        <w:drawing>
          <wp:inline distT="0" distB="0" distL="0" distR="0" wp14:anchorId="51A2CE2F" wp14:editId="6DCCB837">
            <wp:extent cx="5638800" cy="262890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638800" cy="2628900"/>
                    </a:xfrm>
                    <a:prstGeom prst="rect">
                      <a:avLst/>
                    </a:prstGeom>
                    <a:noFill/>
                    <a:ln>
                      <a:noFill/>
                    </a:ln>
                  </pic:spPr>
                </pic:pic>
              </a:graphicData>
            </a:graphic>
          </wp:inline>
        </w:drawing>
      </w:r>
    </w:p>
    <w:p w:rsidR="00451E64" w:rsidRPr="00451E64" w:rsidRDefault="00DF082A" w:rsidP="00365D64">
      <w:pPr>
        <w:ind w:firstLine="709"/>
        <w:jc w:val="both"/>
        <w:rPr>
          <w:lang w:eastAsia="ru-RU"/>
        </w:rPr>
      </w:pPr>
      <w:r>
        <w:rPr>
          <w:lang w:eastAsia="ru-RU"/>
        </w:rPr>
        <w:t>Формула расчё</w:t>
      </w:r>
      <w:r w:rsidR="00451E64" w:rsidRPr="00451E64">
        <w:rPr>
          <w:lang w:eastAsia="ru-RU"/>
        </w:rPr>
        <w:t xml:space="preserve">та площади места размещения нестационарного торгового объекта: </w:t>
      </w:r>
    </w:p>
    <w:p w:rsidR="00451E64" w:rsidRPr="00451E64" w:rsidRDefault="00451E64" w:rsidP="00365D64">
      <w:pPr>
        <w:ind w:firstLine="709"/>
        <w:jc w:val="both"/>
        <w:rPr>
          <w:lang w:val="en-US" w:eastAsia="ru-RU"/>
        </w:rPr>
      </w:pPr>
      <w:r w:rsidRPr="00451E64">
        <w:rPr>
          <w:lang w:val="en-US" w:eastAsia="ru-RU"/>
        </w:rPr>
        <w:t>S</w:t>
      </w:r>
      <w:proofErr w:type="spellStart"/>
      <w:r w:rsidRPr="00451E64">
        <w:rPr>
          <w:lang w:eastAsia="ru-RU"/>
        </w:rPr>
        <w:t>нто</w:t>
      </w:r>
      <w:proofErr w:type="spellEnd"/>
      <w:r w:rsidRPr="00451E64">
        <w:rPr>
          <w:lang w:val="en-US" w:eastAsia="ru-RU"/>
        </w:rPr>
        <w:t xml:space="preserve"> = S1 + S2 + S3, </w:t>
      </w:r>
      <w:r w:rsidRPr="00451E64">
        <w:rPr>
          <w:lang w:eastAsia="ru-RU"/>
        </w:rPr>
        <w:t>где</w:t>
      </w:r>
      <w:r w:rsidRPr="00451E64">
        <w:rPr>
          <w:lang w:val="en-US" w:eastAsia="ru-RU"/>
        </w:rPr>
        <w:t xml:space="preserve">: </w:t>
      </w:r>
    </w:p>
    <w:p w:rsidR="00451E64" w:rsidRPr="00451E64" w:rsidRDefault="00451E64" w:rsidP="00365D64">
      <w:pPr>
        <w:ind w:firstLine="709"/>
        <w:jc w:val="both"/>
        <w:rPr>
          <w:lang w:eastAsia="ru-RU"/>
        </w:rPr>
      </w:pPr>
      <w:proofErr w:type="spellStart"/>
      <w:r w:rsidRPr="00451E64">
        <w:rPr>
          <w:lang w:eastAsia="ru-RU"/>
        </w:rPr>
        <w:t>Sнто</w:t>
      </w:r>
      <w:proofErr w:type="spellEnd"/>
      <w:r w:rsidRPr="00451E64">
        <w:rPr>
          <w:lang w:eastAsia="ru-RU"/>
        </w:rPr>
        <w:t xml:space="preserve"> - площадь места размещения нестационарного торгового объекта; </w:t>
      </w:r>
    </w:p>
    <w:p w:rsidR="00451E64" w:rsidRPr="00451E64" w:rsidRDefault="00451E64" w:rsidP="00365D64">
      <w:pPr>
        <w:ind w:firstLine="709"/>
        <w:jc w:val="both"/>
        <w:rPr>
          <w:lang w:eastAsia="ru-RU"/>
        </w:rPr>
      </w:pPr>
      <w:r w:rsidRPr="00451E64">
        <w:rPr>
          <w:lang w:eastAsia="ru-RU"/>
        </w:rPr>
        <w:t xml:space="preserve">S1 - площадь административной площадки (рассчитывается по формуле павильона или киоска + не менее 5 </w:t>
      </w:r>
      <w:proofErr w:type="spellStart"/>
      <w:r w:rsidRPr="00451E64">
        <w:rPr>
          <w:lang w:eastAsia="ru-RU"/>
        </w:rPr>
        <w:t>кв.м</w:t>
      </w:r>
      <w:proofErr w:type="spellEnd"/>
      <w:r w:rsidRPr="00451E64">
        <w:rPr>
          <w:lang w:eastAsia="ru-RU"/>
        </w:rPr>
        <w:t xml:space="preserve">); </w:t>
      </w:r>
    </w:p>
    <w:p w:rsidR="00451E64" w:rsidRPr="00451E64" w:rsidRDefault="00451E64" w:rsidP="00365D64">
      <w:pPr>
        <w:ind w:firstLine="709"/>
        <w:jc w:val="both"/>
        <w:rPr>
          <w:lang w:eastAsia="ru-RU"/>
        </w:rPr>
      </w:pPr>
      <w:r w:rsidRPr="00451E64">
        <w:rPr>
          <w:lang w:eastAsia="ru-RU"/>
        </w:rPr>
        <w:t xml:space="preserve">S2 - площадь экспозиционной площадки; </w:t>
      </w:r>
    </w:p>
    <w:p w:rsidR="00451E64" w:rsidRPr="00451E64" w:rsidRDefault="00451E64" w:rsidP="00365D64">
      <w:pPr>
        <w:ind w:firstLine="709"/>
        <w:jc w:val="both"/>
        <w:rPr>
          <w:lang w:eastAsia="ru-RU"/>
        </w:rPr>
      </w:pPr>
      <w:r w:rsidRPr="00451E64">
        <w:rPr>
          <w:lang w:eastAsia="ru-RU"/>
        </w:rPr>
        <w:t xml:space="preserve">S3 - площадь декоративной площадки; </w:t>
      </w:r>
    </w:p>
    <w:p w:rsidR="00451E64" w:rsidRPr="00451E64" w:rsidRDefault="00451E64" w:rsidP="00365D64">
      <w:pPr>
        <w:ind w:firstLine="709"/>
        <w:jc w:val="both"/>
        <w:rPr>
          <w:lang w:eastAsia="ru-RU"/>
        </w:rPr>
      </w:pPr>
      <w:r w:rsidRPr="00451E64">
        <w:rPr>
          <w:lang w:eastAsia="ru-RU"/>
        </w:rPr>
        <w:t xml:space="preserve">S3 = Д2 х Ш3, где: </w:t>
      </w:r>
    </w:p>
    <w:p w:rsidR="00451E64" w:rsidRPr="00451E64" w:rsidRDefault="00451E64" w:rsidP="00365D64">
      <w:pPr>
        <w:ind w:firstLine="709"/>
        <w:jc w:val="both"/>
        <w:rPr>
          <w:lang w:eastAsia="ru-RU"/>
        </w:rPr>
      </w:pPr>
      <w:r w:rsidRPr="00451E64">
        <w:rPr>
          <w:lang w:eastAsia="ru-RU"/>
        </w:rPr>
        <w:t xml:space="preserve">Д2 - сумма ширины административной площадки и длины экспозиционной площадки; </w:t>
      </w:r>
    </w:p>
    <w:p w:rsidR="00451E64" w:rsidRPr="00451E64" w:rsidRDefault="00451E64" w:rsidP="00365D64">
      <w:pPr>
        <w:ind w:firstLine="709"/>
        <w:jc w:val="both"/>
        <w:rPr>
          <w:lang w:eastAsia="ru-RU"/>
        </w:rPr>
      </w:pPr>
      <w:r w:rsidRPr="00451E64">
        <w:rPr>
          <w:lang w:eastAsia="ru-RU"/>
        </w:rPr>
        <w:t>Ш3 – не менее 1, 0 м.</w:t>
      </w:r>
    </w:p>
    <w:p w:rsidR="00451E64" w:rsidRPr="00451E64" w:rsidRDefault="00451E64" w:rsidP="00451E64">
      <w:pPr>
        <w:rPr>
          <w:lang w:eastAsia="ru-RU"/>
        </w:rPr>
      </w:pPr>
      <w:r w:rsidRPr="00451E64">
        <w:rPr>
          <w:noProof/>
          <w:lang w:eastAsia="ru-RU"/>
        </w:rPr>
        <w:drawing>
          <wp:inline distT="0" distB="0" distL="0" distR="0" wp14:anchorId="61C41056" wp14:editId="39B3A4E9">
            <wp:extent cx="6486525" cy="12287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6486525" cy="122872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BCA472D" wp14:editId="5A195C97">
            <wp:extent cx="6486525" cy="132397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86525" cy="13239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p>
    <w:p w:rsidR="00451E64" w:rsidRDefault="00451E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Pr="00451E64" w:rsidRDefault="00365D64" w:rsidP="00451E64">
      <w:pPr>
        <w:rPr>
          <w:lang w:eastAsia="ru-RU"/>
        </w:rPr>
      </w:pPr>
    </w:p>
    <w:p w:rsidR="00451E64" w:rsidRPr="00451E64" w:rsidRDefault="00451E64" w:rsidP="00365D64">
      <w:pPr>
        <w:ind w:firstLine="709"/>
        <w:jc w:val="both"/>
        <w:rPr>
          <w:lang w:eastAsia="ru-RU"/>
        </w:rPr>
      </w:pPr>
      <w:r w:rsidRPr="00451E64">
        <w:rPr>
          <w:lang w:eastAsia="ru-RU"/>
        </w:rPr>
        <w:lastRenderedPageBreak/>
        <w:t xml:space="preserve">Требования к внешнему виду элементов благоустройства, размещаемых совместно </w:t>
      </w:r>
    </w:p>
    <w:p w:rsidR="006E47DD" w:rsidRDefault="00451E64" w:rsidP="00365D64">
      <w:pPr>
        <w:ind w:firstLine="709"/>
        <w:jc w:val="both"/>
        <w:rPr>
          <w:lang w:eastAsia="ru-RU"/>
        </w:rPr>
      </w:pPr>
      <w:r w:rsidRPr="00451E64">
        <w:rPr>
          <w:lang w:eastAsia="ru-RU"/>
        </w:rPr>
        <w:t>с нестационарными строениями, сооружениями</w:t>
      </w:r>
    </w:p>
    <w:p w:rsidR="006E47DD" w:rsidRPr="006E47DD" w:rsidRDefault="006E47DD" w:rsidP="00365D64">
      <w:pPr>
        <w:ind w:firstLine="709"/>
        <w:jc w:val="both"/>
        <w:rPr>
          <w:lang w:eastAsia="ru-RU"/>
        </w:rPr>
      </w:pPr>
      <w:r w:rsidRPr="006E47DD">
        <w:rPr>
          <w:lang w:eastAsia="ru-RU"/>
        </w:rPr>
        <w:t>Средства размещения информации на нестационарном строении, сооружении: вывески, информационные доски</w:t>
      </w:r>
      <w:proofErr w:type="gramStart"/>
      <w:r w:rsidRPr="006E47DD">
        <w:rPr>
          <w:lang w:eastAsia="ru-RU"/>
        </w:rPr>
        <w:t>.</w:t>
      </w:r>
      <w:proofErr w:type="gramEnd"/>
      <w:r w:rsidRPr="006E47DD">
        <w:rPr>
          <w:lang w:eastAsia="ru-RU"/>
        </w:rPr>
        <w:t xml:space="preserve"> (</w:t>
      </w:r>
      <w:proofErr w:type="gramStart"/>
      <w:r w:rsidRPr="006E47DD">
        <w:rPr>
          <w:lang w:eastAsia="ru-RU"/>
        </w:rPr>
        <w:t>н</w:t>
      </w:r>
      <w:proofErr w:type="gramEnd"/>
      <w:r w:rsidRPr="006E47DD">
        <w:rPr>
          <w:lang w:eastAsia="ru-RU"/>
        </w:rPr>
        <w:t>а территории городского округа Реутов.</w:t>
      </w:r>
    </w:p>
    <w:p w:rsidR="006E47DD" w:rsidRPr="006E47DD" w:rsidRDefault="006E47DD" w:rsidP="00365D64">
      <w:pPr>
        <w:ind w:firstLine="709"/>
        <w:jc w:val="both"/>
        <w:rPr>
          <w:lang w:eastAsia="ru-RU"/>
        </w:rPr>
      </w:pPr>
      <w:r w:rsidRPr="006E47DD">
        <w:rPr>
          <w:lang w:eastAsia="ru-RU"/>
        </w:rPr>
        <w:t xml:space="preserve">Элементы, составляющие вывески: </w:t>
      </w:r>
    </w:p>
    <w:p w:rsidR="006E47DD" w:rsidRPr="006E47DD" w:rsidRDefault="006E47DD" w:rsidP="00365D64">
      <w:pPr>
        <w:ind w:firstLine="709"/>
        <w:jc w:val="both"/>
        <w:rPr>
          <w:lang w:eastAsia="ru-RU"/>
        </w:rPr>
      </w:pPr>
      <w:r w:rsidRPr="006E47DD">
        <w:rPr>
          <w:lang w:eastAsia="ru-RU"/>
        </w:rPr>
        <w:t>- информационное поле (ИП) в виде отдельных букв, крепящихся без фонового основания непосредственно на фасад;</w:t>
      </w:r>
    </w:p>
    <w:p w:rsidR="006E47DD" w:rsidRPr="006E47DD" w:rsidRDefault="006E47DD" w:rsidP="00365D64">
      <w:pPr>
        <w:ind w:firstLine="709"/>
        <w:jc w:val="both"/>
        <w:rPr>
          <w:lang w:eastAsia="ru-RU"/>
        </w:rPr>
      </w:pPr>
      <w:r w:rsidRPr="006E47DD">
        <w:rPr>
          <w:lang w:eastAsia="ru-RU"/>
        </w:rPr>
        <w:t>- декоративно-художественные элементы (ДЭ).</w:t>
      </w:r>
    </w:p>
    <w:p w:rsidR="006E47DD" w:rsidRPr="006E47DD" w:rsidRDefault="006E47DD" w:rsidP="00365D64">
      <w:pPr>
        <w:ind w:firstLine="709"/>
        <w:jc w:val="both"/>
        <w:rPr>
          <w:lang w:eastAsia="ru-RU"/>
        </w:rPr>
      </w:pPr>
      <w:r w:rsidRPr="006E47DD">
        <w:rPr>
          <w:lang w:eastAsia="ru-RU"/>
        </w:rPr>
        <w:t>Виды информационных досок, допускаемых к размещению на нестационарном строении, сооружении:</w:t>
      </w:r>
    </w:p>
    <w:p w:rsidR="006E47DD" w:rsidRPr="006E47DD" w:rsidRDefault="006E47DD" w:rsidP="00365D64">
      <w:pPr>
        <w:ind w:firstLine="709"/>
        <w:jc w:val="both"/>
        <w:rPr>
          <w:lang w:eastAsia="ru-RU"/>
        </w:rPr>
      </w:pPr>
      <w:r w:rsidRPr="006E47DD">
        <w:rPr>
          <w:lang w:eastAsia="ru-RU"/>
        </w:rPr>
        <w:t>- доска, содержащая информацию о зарегистрированном (юридическом) наименовании предприятия, организационно – правовой форме, о режиме работы предприятия;</w:t>
      </w:r>
    </w:p>
    <w:p w:rsidR="006E47DD" w:rsidRPr="006E47DD" w:rsidRDefault="006E47DD" w:rsidP="00365D64">
      <w:pPr>
        <w:ind w:firstLine="709"/>
        <w:jc w:val="both"/>
        <w:rPr>
          <w:lang w:eastAsia="ru-RU"/>
        </w:rPr>
      </w:pPr>
      <w:r w:rsidRPr="006E47DD">
        <w:rPr>
          <w:lang w:eastAsia="ru-RU"/>
        </w:rPr>
        <w:t>- меню;</w:t>
      </w:r>
    </w:p>
    <w:p w:rsidR="006E47DD" w:rsidRPr="006E47DD" w:rsidRDefault="006E47DD" w:rsidP="00365D64">
      <w:pPr>
        <w:ind w:firstLine="709"/>
        <w:jc w:val="both"/>
        <w:rPr>
          <w:lang w:eastAsia="ru-RU"/>
        </w:rPr>
      </w:pPr>
      <w:r w:rsidRPr="006E47DD">
        <w:rPr>
          <w:lang w:eastAsia="ru-RU"/>
        </w:rPr>
        <w:t>- доска для ежедневной информации (грифельная доска).</w:t>
      </w:r>
    </w:p>
    <w:p w:rsidR="006E47DD" w:rsidRPr="00451E64" w:rsidRDefault="006E47DD" w:rsidP="00365D64">
      <w:pPr>
        <w:ind w:firstLine="709"/>
        <w:jc w:val="both"/>
        <w:rPr>
          <w:lang w:eastAsia="ru-RU"/>
        </w:rPr>
      </w:pPr>
    </w:p>
    <w:p w:rsidR="00451E64" w:rsidRPr="00451E64" w:rsidRDefault="00451E64" w:rsidP="00451E64">
      <w:pPr>
        <w:rPr>
          <w:lang w:eastAsia="ru-RU"/>
        </w:rPr>
      </w:pPr>
    </w:p>
    <w:p w:rsidR="006E47DD" w:rsidRDefault="00451E64" w:rsidP="00365D64">
      <w:pPr>
        <w:ind w:firstLine="709"/>
        <w:rPr>
          <w:lang w:eastAsia="ru-RU"/>
        </w:rPr>
      </w:pPr>
      <w:r w:rsidRPr="00451E64">
        <w:rPr>
          <w:lang w:eastAsia="ru-RU"/>
        </w:rPr>
        <w:t>Основные параметры средств размещения информации:</w:t>
      </w:r>
    </w:p>
    <w:p w:rsidR="006E47DD" w:rsidRPr="00451E64" w:rsidRDefault="006E47DD"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1A02057E" wp14:editId="5A99772F">
            <wp:extent cx="6191250" cy="41529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0"/>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191250" cy="41529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4C7E19B2" wp14:editId="1CAC906B">
            <wp:extent cx="6477000" cy="41719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477000" cy="41719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232D08AD" wp14:editId="11B2AA58">
            <wp:extent cx="6477000" cy="50863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6477000" cy="5086350"/>
                    </a:xfrm>
                    <a:prstGeom prst="rect">
                      <a:avLst/>
                    </a:prstGeom>
                    <a:noFill/>
                    <a:ln>
                      <a:noFill/>
                    </a:ln>
                  </pic:spPr>
                </pic:pic>
              </a:graphicData>
            </a:graphic>
          </wp:inline>
        </w:drawing>
      </w:r>
    </w:p>
    <w:p w:rsidR="00451E64" w:rsidRPr="00451E64" w:rsidRDefault="00451E64" w:rsidP="00451E64">
      <w:pPr>
        <w:rPr>
          <w:lang w:eastAsia="ru-RU"/>
        </w:rPr>
      </w:pPr>
    </w:p>
    <w:p w:rsidR="00365D64" w:rsidRDefault="00451E64" w:rsidP="00451E64">
      <w:pPr>
        <w:rPr>
          <w:lang w:eastAsia="ru-RU"/>
        </w:rPr>
      </w:pPr>
      <w:r w:rsidRPr="00451E64">
        <w:rPr>
          <w:lang w:eastAsia="ru-RU"/>
        </w:rPr>
        <w:t>Внешний вид средств размещения информации:</w:t>
      </w:r>
    </w:p>
    <w:p w:rsidR="00365D64" w:rsidRPr="00451E64" w:rsidRDefault="00365D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lastRenderedPageBreak/>
        <w:drawing>
          <wp:inline distT="0" distB="0" distL="0" distR="0" wp14:anchorId="42E9F947" wp14:editId="250CF123">
            <wp:extent cx="6477000" cy="5124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477000" cy="5124450"/>
                    </a:xfrm>
                    <a:prstGeom prst="rect">
                      <a:avLst/>
                    </a:prstGeom>
                    <a:noFill/>
                    <a:ln>
                      <a:noFill/>
                    </a:ln>
                  </pic:spPr>
                </pic:pic>
              </a:graphicData>
            </a:graphic>
          </wp:inline>
        </w:drawing>
      </w:r>
    </w:p>
    <w:p w:rsidR="00451E64" w:rsidRPr="00451E64" w:rsidRDefault="00451E64" w:rsidP="00451E64">
      <w:pPr>
        <w:rPr>
          <w:lang w:eastAsia="ru-RU"/>
        </w:rPr>
      </w:pPr>
    </w:p>
    <w:p w:rsidR="006E47DD" w:rsidRDefault="006E47DD" w:rsidP="00451E64">
      <w:pPr>
        <w:rPr>
          <w:lang w:eastAsia="ru-RU"/>
        </w:rPr>
      </w:pPr>
    </w:p>
    <w:p w:rsidR="00365D64" w:rsidRDefault="00365D64" w:rsidP="00451E64">
      <w:pPr>
        <w:rPr>
          <w:lang w:eastAsia="ru-RU"/>
        </w:rPr>
      </w:pPr>
    </w:p>
    <w:p w:rsidR="00365D64" w:rsidRDefault="00365D64" w:rsidP="00451E64">
      <w:pPr>
        <w:rPr>
          <w:lang w:eastAsia="ru-RU"/>
        </w:rPr>
      </w:pPr>
    </w:p>
    <w:p w:rsidR="006E47DD" w:rsidRDefault="006E47DD" w:rsidP="00451E64">
      <w:pPr>
        <w:rPr>
          <w:lang w:eastAsia="ru-RU"/>
        </w:rPr>
      </w:pPr>
    </w:p>
    <w:p w:rsidR="006E47DD" w:rsidRPr="00C73B71" w:rsidRDefault="006E47DD"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Оформление витрин нестационарных строений, сооружений: </w:t>
      </w:r>
    </w:p>
    <w:p w:rsidR="006E47DD" w:rsidRPr="00C73B71" w:rsidRDefault="006E47DD"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витрина - обязательная остекленная часть фасадов нестационарных строений, сооружений (за исключением торговых палаток), которая дает возможность видеть со стороны улицы выкладку, демонстрацию товаров, декоративно-художественных элементов и информации, относимых к специализации нестационарных строений, сооружений, а также при необходимости процесс обслуживания покупателей;</w:t>
      </w:r>
    </w:p>
    <w:p w:rsidR="006E47DD" w:rsidRPr="00C73B71" w:rsidRDefault="006E47DD" w:rsidP="00365D64">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при ремонтных работах, смене экспозиции </w:t>
      </w:r>
      <w:proofErr w:type="spellStart"/>
      <w:r w:rsidRPr="00C73B71">
        <w:rPr>
          <w:rFonts w:eastAsiaTheme="minorEastAsia" w:cs="Times New Roman"/>
          <w:color w:val="000000" w:themeColor="text1"/>
          <w:szCs w:val="24"/>
          <w:lang w:eastAsia="ru-RU"/>
        </w:rPr>
        <w:t>межвитринного</w:t>
      </w:r>
      <w:proofErr w:type="spellEnd"/>
      <w:r w:rsidRPr="00C73B71">
        <w:rPr>
          <w:rFonts w:eastAsiaTheme="minorEastAsia" w:cs="Times New Roman"/>
          <w:color w:val="000000" w:themeColor="text1"/>
          <w:szCs w:val="24"/>
          <w:lang w:eastAsia="ru-RU"/>
        </w:rPr>
        <w:t xml:space="preserve"> пространства остекление витрины должно быть закрыто однотонной непрозрачной плотной бумагой (картоном, тканью) с информацией о дате открытия.</w:t>
      </w:r>
    </w:p>
    <w:p w:rsidR="006E47DD" w:rsidRPr="00C73B71" w:rsidRDefault="006E47DD" w:rsidP="00365D64">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C73B71">
        <w:rPr>
          <w:rFonts w:eastAsiaTheme="minorEastAsia" w:cs="Times New Roman"/>
          <w:color w:val="000000" w:themeColor="text1"/>
          <w:szCs w:val="24"/>
          <w:lang w:eastAsia="ru-RU"/>
        </w:rPr>
        <w:t>Объекты (средства) наружного освещения нестационарных торговых строений, сооружений: все нестационарные торговы</w:t>
      </w:r>
      <w:r w:rsidR="00FE372D">
        <w:rPr>
          <w:rFonts w:eastAsiaTheme="minorEastAsia" w:cs="Times New Roman"/>
          <w:color w:val="000000" w:themeColor="text1"/>
          <w:szCs w:val="24"/>
          <w:lang w:eastAsia="ru-RU"/>
        </w:rPr>
        <w:t>е объекты в вечерне-ночное (тё</w:t>
      </w:r>
      <w:r w:rsidRPr="00C73B71">
        <w:rPr>
          <w:rFonts w:eastAsiaTheme="minorEastAsia" w:cs="Times New Roman"/>
          <w:color w:val="000000" w:themeColor="text1"/>
          <w:szCs w:val="24"/>
          <w:lang w:eastAsia="ru-RU"/>
        </w:rPr>
        <w:t>мное) время суток должны быть освещены энергосберегающими светильниками в часы работы и в нерабочее время (освещение витрины учитывается).</w:t>
      </w:r>
    </w:p>
    <w:p w:rsidR="006E47DD" w:rsidRDefault="006E47DD" w:rsidP="00365D64">
      <w:pPr>
        <w:ind w:firstLine="709"/>
        <w:jc w:val="both"/>
        <w:rPr>
          <w:lang w:eastAsia="ru-RU"/>
        </w:rPr>
      </w:pPr>
    </w:p>
    <w:p w:rsidR="00365D64" w:rsidRDefault="00365D64" w:rsidP="00365D64">
      <w:pPr>
        <w:ind w:firstLine="709"/>
        <w:jc w:val="both"/>
        <w:rPr>
          <w:lang w:eastAsia="ru-RU"/>
        </w:rPr>
      </w:pPr>
    </w:p>
    <w:p w:rsidR="00365D64" w:rsidRDefault="00365D64" w:rsidP="00365D64">
      <w:pPr>
        <w:ind w:firstLine="709"/>
        <w:jc w:val="both"/>
        <w:rPr>
          <w:lang w:eastAsia="ru-RU"/>
        </w:rPr>
      </w:pPr>
    </w:p>
    <w:p w:rsidR="00365D64" w:rsidRDefault="00365D64" w:rsidP="00365D64">
      <w:pPr>
        <w:ind w:firstLine="709"/>
        <w:jc w:val="both"/>
        <w:rPr>
          <w:lang w:eastAsia="ru-RU"/>
        </w:rPr>
      </w:pPr>
    </w:p>
    <w:p w:rsidR="00365D64" w:rsidRDefault="00365D64" w:rsidP="00365D64">
      <w:pPr>
        <w:ind w:firstLine="709"/>
        <w:jc w:val="both"/>
        <w:rPr>
          <w:lang w:eastAsia="ru-RU"/>
        </w:rPr>
      </w:pPr>
    </w:p>
    <w:p w:rsidR="00365D64" w:rsidRPr="00451E64" w:rsidRDefault="00365D64" w:rsidP="00365D64">
      <w:pPr>
        <w:ind w:firstLine="709"/>
        <w:jc w:val="both"/>
        <w:rPr>
          <w:lang w:eastAsia="ru-RU"/>
        </w:rPr>
      </w:pPr>
    </w:p>
    <w:p w:rsidR="00451E64" w:rsidRPr="00451E64" w:rsidRDefault="00451E64" w:rsidP="00451E64">
      <w:pPr>
        <w:rPr>
          <w:lang w:eastAsia="ru-RU"/>
        </w:rPr>
      </w:pPr>
    </w:p>
    <w:p w:rsidR="00451E64" w:rsidRPr="00451E64" w:rsidRDefault="00451E64" w:rsidP="00451E64">
      <w:pPr>
        <w:rPr>
          <w:lang w:eastAsia="ru-RU"/>
        </w:rPr>
      </w:pPr>
      <w:r w:rsidRPr="00451E64">
        <w:rPr>
          <w:lang w:eastAsia="ru-RU"/>
        </w:rPr>
        <w:t>Примеры внешнего вида витрин:</w:t>
      </w:r>
    </w:p>
    <w:p w:rsidR="00451E64" w:rsidRPr="00451E64" w:rsidRDefault="00451E64" w:rsidP="00451E64">
      <w:pPr>
        <w:rPr>
          <w:lang w:eastAsia="ru-RU"/>
        </w:rPr>
      </w:pPr>
      <w:r w:rsidRPr="00451E64">
        <w:rPr>
          <w:noProof/>
          <w:lang w:eastAsia="ru-RU"/>
        </w:rPr>
        <w:drawing>
          <wp:inline distT="0" distB="0" distL="0" distR="0" wp14:anchorId="7C8B851B" wp14:editId="0F7E6242">
            <wp:extent cx="6486525" cy="171450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486525" cy="1714500"/>
                    </a:xfrm>
                    <a:prstGeom prst="rect">
                      <a:avLst/>
                    </a:prstGeom>
                    <a:noFill/>
                    <a:ln>
                      <a:noFill/>
                    </a:ln>
                  </pic:spPr>
                </pic:pic>
              </a:graphicData>
            </a:graphic>
          </wp:inline>
        </w:drawing>
      </w:r>
    </w:p>
    <w:p w:rsidR="00451E64" w:rsidRPr="00451E64" w:rsidRDefault="00451E64" w:rsidP="00451E64">
      <w:pPr>
        <w:rPr>
          <w:lang w:eastAsia="ru-RU"/>
        </w:rPr>
      </w:pPr>
      <w:r w:rsidRPr="00451E64">
        <w:rPr>
          <w:lang w:eastAsia="ru-RU"/>
        </w:rPr>
        <w:t>Внешний вид объектов (средств) наружного освещения:</w:t>
      </w:r>
    </w:p>
    <w:p w:rsidR="00451E64" w:rsidRPr="00451E64" w:rsidRDefault="00451E64" w:rsidP="00451E64">
      <w:pPr>
        <w:rPr>
          <w:lang w:eastAsia="ru-RU"/>
        </w:rPr>
      </w:pPr>
      <w:r w:rsidRPr="00451E64">
        <w:rPr>
          <w:noProof/>
          <w:lang w:eastAsia="ru-RU"/>
        </w:rPr>
        <w:drawing>
          <wp:inline distT="0" distB="0" distL="0" distR="0" wp14:anchorId="7E8C44C8" wp14:editId="66379F72">
            <wp:extent cx="5353050" cy="31051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353050" cy="31051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7EECBCBD" wp14:editId="5B11A72E">
            <wp:extent cx="6019800" cy="327660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19800" cy="3276600"/>
                    </a:xfrm>
                    <a:prstGeom prst="rect">
                      <a:avLst/>
                    </a:prstGeom>
                    <a:noFill/>
                    <a:ln>
                      <a:noFill/>
                    </a:ln>
                  </pic:spPr>
                </pic:pic>
              </a:graphicData>
            </a:graphic>
          </wp:inline>
        </w:drawing>
      </w:r>
    </w:p>
    <w:p w:rsidR="00451E64" w:rsidRPr="00451E64" w:rsidRDefault="00451E64" w:rsidP="00451E64">
      <w:pPr>
        <w:rPr>
          <w:lang w:eastAsia="ru-RU"/>
        </w:rPr>
      </w:pPr>
    </w:p>
    <w:p w:rsidR="00451E64" w:rsidRDefault="00451E64" w:rsidP="00451E64">
      <w:pPr>
        <w:rPr>
          <w:lang w:eastAsia="ru-RU"/>
        </w:rPr>
      </w:pPr>
    </w:p>
    <w:p w:rsidR="006E47DD" w:rsidRPr="006E47DD" w:rsidRDefault="006E47DD" w:rsidP="00365D64">
      <w:pPr>
        <w:ind w:firstLine="709"/>
        <w:jc w:val="both"/>
        <w:rPr>
          <w:lang w:eastAsia="ru-RU"/>
        </w:rPr>
      </w:pPr>
      <w:r w:rsidRPr="006E47DD">
        <w:rPr>
          <w:lang w:eastAsia="ru-RU"/>
        </w:rPr>
        <w:lastRenderedPageBreak/>
        <w:t xml:space="preserve">Контейнеры для мобильного озеленения мест размещения нестационарных торговых строений, сооружений: </w:t>
      </w:r>
    </w:p>
    <w:p w:rsidR="006E47DD" w:rsidRPr="006E47DD" w:rsidRDefault="006E47DD" w:rsidP="00365D64">
      <w:pPr>
        <w:ind w:firstLine="709"/>
        <w:jc w:val="both"/>
        <w:rPr>
          <w:lang w:eastAsia="ru-RU"/>
        </w:rPr>
      </w:pPr>
      <w:r w:rsidRPr="006E47DD">
        <w:rPr>
          <w:lang w:eastAsia="ru-RU"/>
        </w:rPr>
        <w:t>- должны быть прочными, лаконичной формы (квадрат, цилиндр и т.д.), серых оттенков (цвет близкий к RAL 7037 или матовый металлик, камень, имитация камня из композита), без рисунков;</w:t>
      </w:r>
    </w:p>
    <w:p w:rsidR="006E47DD" w:rsidRPr="006E47DD" w:rsidRDefault="006E47DD" w:rsidP="00365D64">
      <w:pPr>
        <w:ind w:firstLine="709"/>
        <w:jc w:val="both"/>
        <w:rPr>
          <w:lang w:eastAsia="ru-RU"/>
        </w:rPr>
      </w:pPr>
      <w:r w:rsidRPr="006E47DD">
        <w:rPr>
          <w:lang w:eastAsia="ru-RU"/>
        </w:rPr>
        <w:t>- высотой не более 60 см.</w:t>
      </w:r>
    </w:p>
    <w:p w:rsidR="001D0355" w:rsidRDefault="001D0355" w:rsidP="00451E64">
      <w:pPr>
        <w:rPr>
          <w:lang w:eastAsia="ru-RU"/>
        </w:rPr>
      </w:pPr>
    </w:p>
    <w:p w:rsidR="001D0355" w:rsidRPr="00451E64" w:rsidRDefault="001D0355" w:rsidP="00451E64">
      <w:pPr>
        <w:rPr>
          <w:lang w:eastAsia="ru-RU"/>
        </w:rPr>
      </w:pPr>
    </w:p>
    <w:p w:rsidR="00451E64" w:rsidRPr="00451E64" w:rsidRDefault="00451E64" w:rsidP="00451E64">
      <w:pPr>
        <w:rPr>
          <w:lang w:eastAsia="ru-RU"/>
        </w:rPr>
      </w:pPr>
      <w:r w:rsidRPr="00451E64">
        <w:rPr>
          <w:lang w:eastAsia="ru-RU"/>
        </w:rPr>
        <w:t>Внешний вид контейнеров:</w:t>
      </w:r>
    </w:p>
    <w:p w:rsidR="00451E64" w:rsidRPr="00451E64" w:rsidRDefault="00451E64" w:rsidP="00451E64">
      <w:pPr>
        <w:rPr>
          <w:lang w:eastAsia="ru-RU"/>
        </w:rPr>
      </w:pPr>
      <w:r w:rsidRPr="00451E64">
        <w:rPr>
          <w:noProof/>
          <w:lang w:eastAsia="ru-RU"/>
        </w:rPr>
        <w:drawing>
          <wp:inline distT="0" distB="0" distL="0" distR="0" wp14:anchorId="4F4767C0" wp14:editId="01641B01">
            <wp:extent cx="6753225" cy="1171575"/>
            <wp:effectExtent l="0" t="0" r="9525" b="952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753225" cy="1171575"/>
                    </a:xfrm>
                    <a:prstGeom prst="rect">
                      <a:avLst/>
                    </a:prstGeom>
                    <a:noFill/>
                    <a:ln>
                      <a:noFill/>
                    </a:ln>
                  </pic:spPr>
                </pic:pic>
              </a:graphicData>
            </a:graphic>
          </wp:inline>
        </w:drawing>
      </w:r>
    </w:p>
    <w:p w:rsidR="00451E64" w:rsidRDefault="00451E64" w:rsidP="00451E64">
      <w:pPr>
        <w:rPr>
          <w:lang w:eastAsia="ru-RU"/>
        </w:rPr>
      </w:pPr>
    </w:p>
    <w:p w:rsidR="006E47DD" w:rsidRDefault="006E47DD" w:rsidP="00451E64">
      <w:pPr>
        <w:rPr>
          <w:lang w:eastAsia="ru-RU"/>
        </w:rPr>
      </w:pPr>
    </w:p>
    <w:p w:rsidR="006E47DD" w:rsidRDefault="006E47DD" w:rsidP="00365D64">
      <w:pPr>
        <w:ind w:firstLine="709"/>
        <w:jc w:val="both"/>
        <w:rPr>
          <w:lang w:eastAsia="ru-RU"/>
        </w:rPr>
      </w:pPr>
    </w:p>
    <w:p w:rsidR="006E47DD" w:rsidRPr="00365D64" w:rsidRDefault="006E47DD" w:rsidP="00365D64">
      <w:pPr>
        <w:ind w:firstLine="709"/>
        <w:jc w:val="both"/>
        <w:rPr>
          <w:bCs/>
          <w:lang w:eastAsia="ru-RU"/>
        </w:rPr>
      </w:pPr>
      <w:r w:rsidRPr="00365D64">
        <w:rPr>
          <w:bCs/>
          <w:lang w:eastAsia="ru-RU"/>
        </w:rPr>
        <w:t>Урны:</w:t>
      </w:r>
    </w:p>
    <w:p w:rsidR="006E47DD" w:rsidRPr="006E47DD" w:rsidRDefault="006E47DD" w:rsidP="00365D64">
      <w:pPr>
        <w:ind w:firstLine="709"/>
        <w:jc w:val="both"/>
        <w:rPr>
          <w:lang w:eastAsia="ru-RU"/>
        </w:rPr>
      </w:pPr>
      <w:r w:rsidRPr="006E47DD">
        <w:rPr>
          <w:lang w:eastAsia="ru-RU"/>
        </w:rPr>
        <w:t>при каждом прилавке (киоски, палатки), входе для посетителей (павильоны, специализированные павильоны), возле нестационарных общественных туалетов, при входах и на площадках с доступом посетителей должны быть размещены универсальные урны (ориентировочный размер 560х360х1030 (</w:t>
      </w:r>
      <w:proofErr w:type="spellStart"/>
      <w:r w:rsidRPr="006E47DD">
        <w:rPr>
          <w:lang w:eastAsia="ru-RU"/>
        </w:rPr>
        <w:t>ДхШхВ</w:t>
      </w:r>
      <w:proofErr w:type="spellEnd"/>
      <w:r w:rsidRPr="006E47DD">
        <w:rPr>
          <w:lang w:eastAsia="ru-RU"/>
        </w:rPr>
        <w:t>);</w:t>
      </w:r>
    </w:p>
    <w:p w:rsidR="006E47DD" w:rsidRPr="006E47DD" w:rsidRDefault="006E47DD" w:rsidP="00365D64">
      <w:pPr>
        <w:ind w:firstLine="709"/>
        <w:jc w:val="both"/>
        <w:rPr>
          <w:lang w:eastAsia="ru-RU"/>
        </w:rPr>
      </w:pPr>
      <w:r w:rsidRPr="006E47DD">
        <w:rPr>
          <w:lang w:eastAsia="ru-RU"/>
        </w:rPr>
        <w:t>Внешний вид урн:</w:t>
      </w:r>
    </w:p>
    <w:p w:rsidR="006E47DD" w:rsidRPr="006E47DD" w:rsidRDefault="006E47DD" w:rsidP="00365D64">
      <w:pPr>
        <w:ind w:firstLine="709"/>
        <w:jc w:val="both"/>
        <w:rPr>
          <w:lang w:eastAsia="ru-RU"/>
        </w:rPr>
      </w:pPr>
      <w:r w:rsidRPr="006E47DD">
        <w:rPr>
          <w:lang w:eastAsia="ru-RU"/>
        </w:rPr>
        <w:t>-цвет серый, приближенный к RAL7037 или матовый металлик;</w:t>
      </w:r>
    </w:p>
    <w:p w:rsidR="006E47DD" w:rsidRPr="006E47DD" w:rsidRDefault="006E47DD" w:rsidP="00365D64">
      <w:pPr>
        <w:ind w:firstLine="709"/>
        <w:jc w:val="both"/>
        <w:rPr>
          <w:lang w:eastAsia="ru-RU"/>
        </w:rPr>
      </w:pPr>
      <w:r w:rsidRPr="006E47DD">
        <w:rPr>
          <w:lang w:eastAsia="ru-RU"/>
        </w:rPr>
        <w:t>-материал бака сталь, порошковая окраска в заводских условиях;</w:t>
      </w:r>
    </w:p>
    <w:p w:rsidR="006E47DD" w:rsidRDefault="006E47DD" w:rsidP="00365D64">
      <w:pPr>
        <w:ind w:firstLine="709"/>
        <w:jc w:val="both"/>
        <w:rPr>
          <w:lang w:eastAsia="ru-RU"/>
        </w:rPr>
      </w:pPr>
      <w:r w:rsidRPr="006E47DD">
        <w:rPr>
          <w:lang w:eastAsia="ru-RU"/>
        </w:rPr>
        <w:t>-материал облицовки сталь, порошковая окраска в заводских условиях (допускается вставка из деревянных или композитных ламелей).</w:t>
      </w:r>
    </w:p>
    <w:p w:rsidR="006E47DD" w:rsidRDefault="006E47DD" w:rsidP="00451E64">
      <w:pPr>
        <w:rPr>
          <w:lang w:eastAsia="ru-RU"/>
        </w:rPr>
      </w:pPr>
    </w:p>
    <w:p w:rsidR="006E47DD" w:rsidRDefault="006E47DD" w:rsidP="00451E64">
      <w:pPr>
        <w:rPr>
          <w:lang w:eastAsia="ru-RU"/>
        </w:rPr>
      </w:pPr>
    </w:p>
    <w:p w:rsidR="006E47DD" w:rsidRPr="00451E64" w:rsidRDefault="006E47DD" w:rsidP="00451E64">
      <w:pPr>
        <w:rPr>
          <w:lang w:eastAsia="ru-RU"/>
        </w:rPr>
      </w:pPr>
    </w:p>
    <w:p w:rsidR="00451E64" w:rsidRPr="00451E64" w:rsidRDefault="00451E64" w:rsidP="00451E64">
      <w:pPr>
        <w:rPr>
          <w:lang w:eastAsia="ru-RU"/>
        </w:rPr>
      </w:pPr>
      <w:r w:rsidRPr="00451E64">
        <w:rPr>
          <w:lang w:eastAsia="ru-RU"/>
        </w:rPr>
        <w:t>Внешний вид урн:</w:t>
      </w:r>
    </w:p>
    <w:p w:rsidR="00451E64" w:rsidRPr="00451E64" w:rsidRDefault="00451E64" w:rsidP="00451E64">
      <w:pPr>
        <w:rPr>
          <w:lang w:eastAsia="ru-RU"/>
        </w:rPr>
      </w:pPr>
      <w:r w:rsidRPr="00451E64">
        <w:rPr>
          <w:noProof/>
          <w:lang w:eastAsia="ru-RU"/>
        </w:rPr>
        <w:drawing>
          <wp:inline distT="0" distB="0" distL="0" distR="0" wp14:anchorId="786C9834" wp14:editId="7917EE7C">
            <wp:extent cx="6477000" cy="1247775"/>
            <wp:effectExtent l="0" t="0" r="0"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6477000" cy="1247775"/>
                    </a:xfrm>
                    <a:prstGeom prst="rect">
                      <a:avLst/>
                    </a:prstGeom>
                    <a:noFill/>
                    <a:ln>
                      <a:noFill/>
                    </a:ln>
                  </pic:spPr>
                </pic:pic>
              </a:graphicData>
            </a:graphic>
          </wp:inline>
        </w:drawing>
      </w:r>
    </w:p>
    <w:p w:rsidR="00451E64" w:rsidRPr="00451E64" w:rsidRDefault="00451E64" w:rsidP="00451E64">
      <w:pPr>
        <w:rPr>
          <w:lang w:eastAsia="ru-RU"/>
        </w:rPr>
      </w:pPr>
    </w:p>
    <w:p w:rsidR="006E47DD" w:rsidRDefault="006E47DD" w:rsidP="00451E64">
      <w:pPr>
        <w:rPr>
          <w:lang w:eastAsia="ru-RU"/>
        </w:rPr>
      </w:pPr>
    </w:p>
    <w:p w:rsidR="006E47DD" w:rsidRDefault="006E47DD" w:rsidP="00451E64">
      <w:pPr>
        <w:rPr>
          <w:lang w:eastAsia="ru-RU"/>
        </w:rPr>
      </w:pPr>
    </w:p>
    <w:p w:rsidR="006E47DD" w:rsidRPr="00365D64" w:rsidRDefault="006E47DD" w:rsidP="006E47DD">
      <w:pPr>
        <w:ind w:firstLine="709"/>
        <w:jc w:val="both"/>
        <w:rPr>
          <w:rFonts w:eastAsiaTheme="minorEastAsia" w:cs="Times New Roman"/>
          <w:bCs/>
          <w:color w:val="000000" w:themeColor="text1"/>
          <w:szCs w:val="24"/>
          <w:lang w:eastAsia="ru-RU"/>
        </w:rPr>
      </w:pPr>
      <w:r w:rsidRPr="00365D64">
        <w:rPr>
          <w:rFonts w:eastAsiaTheme="minorEastAsia" w:cs="Times New Roman"/>
          <w:bCs/>
          <w:color w:val="000000" w:themeColor="text1"/>
          <w:szCs w:val="24"/>
          <w:lang w:eastAsia="ru-RU"/>
        </w:rPr>
        <w:t>Общественный туалет нестационарного типа:</w:t>
      </w:r>
    </w:p>
    <w:p w:rsidR="006E47DD" w:rsidRPr="006E47DD" w:rsidRDefault="006E47DD" w:rsidP="006E47DD">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 эпидемиологическими нормами и правилами при отсутствии стационарных общественных туалетов;</w:t>
      </w:r>
    </w:p>
    <w:p w:rsidR="006E47DD" w:rsidRPr="006E47DD" w:rsidRDefault="006E47DD" w:rsidP="006E47DD">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Общественные туалеты нестационарного типа должны быть доступны для маломобильных групп населения;</w:t>
      </w:r>
    </w:p>
    <w:p w:rsidR="006E47DD" w:rsidRPr="006E47DD" w:rsidRDefault="006E47DD" w:rsidP="006E47DD">
      <w:pPr>
        <w:ind w:firstLine="709"/>
        <w:jc w:val="both"/>
        <w:rPr>
          <w:rFonts w:eastAsiaTheme="minorEastAsia" w:cs="Times New Roman"/>
          <w:color w:val="000000" w:themeColor="text1"/>
          <w:szCs w:val="24"/>
          <w:lang w:eastAsia="ru-RU"/>
        </w:rPr>
      </w:pPr>
    </w:p>
    <w:p w:rsidR="006E47DD" w:rsidRPr="006E47DD" w:rsidRDefault="006E47DD" w:rsidP="006E47DD">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lastRenderedPageBreak/>
        <w:t>Общественные туалеты нестаци</w:t>
      </w:r>
      <w:r w:rsidR="00DF082A">
        <w:rPr>
          <w:rFonts w:eastAsiaTheme="minorEastAsia" w:cs="Times New Roman"/>
          <w:color w:val="000000" w:themeColor="text1"/>
          <w:szCs w:val="24"/>
          <w:lang w:eastAsia="ru-RU"/>
        </w:rPr>
        <w:t>онарного типа планируют из расчё</w:t>
      </w:r>
      <w:r w:rsidRPr="006E47DD">
        <w:rPr>
          <w:rFonts w:eastAsiaTheme="minorEastAsia" w:cs="Times New Roman"/>
          <w:color w:val="000000" w:themeColor="text1"/>
          <w:szCs w:val="24"/>
          <w:lang w:eastAsia="ru-RU"/>
        </w:rPr>
        <w:t>тной нагрузки на санитарные приборы:</w:t>
      </w:r>
    </w:p>
    <w:p w:rsidR="006E47DD" w:rsidRPr="006E47DD" w:rsidRDefault="006E47DD" w:rsidP="00365D64">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6E47DD" w:rsidRPr="006E47DD" w:rsidRDefault="006E47DD" w:rsidP="00365D64">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6E47DD" w:rsidRPr="006E47DD" w:rsidRDefault="006E47DD" w:rsidP="00365D64">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Не допускается установка мобильных туалетных кабин из пластика (в том числе однослойного пластика).</w:t>
      </w:r>
    </w:p>
    <w:p w:rsidR="006E47DD" w:rsidRPr="006E47DD" w:rsidRDefault="006E47DD" w:rsidP="00365D64">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Рис. «Внешний вид общественных туалетов нестационарного типа»</w:t>
      </w:r>
    </w:p>
    <w:p w:rsidR="006E47DD" w:rsidRPr="006E47DD" w:rsidRDefault="006E47DD" w:rsidP="006E47DD">
      <w:pPr>
        <w:ind w:firstLine="709"/>
        <w:jc w:val="both"/>
        <w:rPr>
          <w:rFonts w:eastAsiaTheme="minorEastAsia" w:cs="Times New Roman"/>
          <w:color w:val="000000" w:themeColor="text1"/>
          <w:szCs w:val="24"/>
          <w:lang w:eastAsia="ru-RU"/>
        </w:rPr>
      </w:pPr>
      <w:r w:rsidRPr="006E47DD">
        <w:rPr>
          <w:rFonts w:eastAsiaTheme="minorEastAsia" w:cs="Times New Roman"/>
          <w:color w:val="000000" w:themeColor="text1"/>
          <w:szCs w:val="24"/>
          <w:lang w:eastAsia="ru-RU"/>
        </w:rPr>
        <w:t>с общим входом для мужчин и женщин:</w:t>
      </w:r>
      <w:r w:rsidRPr="006E47DD">
        <w:rPr>
          <w:rFonts w:eastAsiaTheme="minorEastAsia" w:cs="Times New Roman"/>
          <w:color w:val="000000" w:themeColor="text1"/>
          <w:szCs w:val="24"/>
          <w:lang w:eastAsia="ru-RU"/>
        </w:rPr>
        <w:tab/>
        <w:t>с раздельными входами (помещениями) для мужчин</w:t>
      </w:r>
    </w:p>
    <w:p w:rsidR="006E47DD" w:rsidRPr="006E47DD" w:rsidRDefault="006E47DD" w:rsidP="006E47DD">
      <w:pPr>
        <w:ind w:firstLine="709"/>
        <w:jc w:val="both"/>
        <w:rPr>
          <w:rFonts w:eastAsiaTheme="minorEastAsia" w:cs="Times New Roman"/>
          <w:color w:val="000000" w:themeColor="text1"/>
          <w:szCs w:val="24"/>
          <w:lang w:eastAsia="ru-RU"/>
        </w:rPr>
      </w:pPr>
      <w:r w:rsidRPr="006E47DD">
        <w:rPr>
          <w:rFonts w:eastAsiaTheme="minorEastAsia" w:cs="Times New Roman"/>
          <w:noProof/>
          <w:color w:val="000000" w:themeColor="text1"/>
          <w:szCs w:val="24"/>
          <w:lang w:eastAsia="ru-RU"/>
        </w:rPr>
        <w:drawing>
          <wp:anchor distT="0" distB="0" distL="0" distR="0" simplePos="0" relativeHeight="251667456" behindDoc="0" locked="0" layoutInCell="1" allowOverlap="1" wp14:anchorId="2D353C95" wp14:editId="6E61E669">
            <wp:simplePos x="0" y="0"/>
            <wp:positionH relativeFrom="page">
              <wp:posOffset>489769</wp:posOffset>
            </wp:positionH>
            <wp:positionV relativeFrom="paragraph">
              <wp:posOffset>265317</wp:posOffset>
            </wp:positionV>
            <wp:extent cx="1169532" cy="1072896"/>
            <wp:effectExtent l="0" t="0" r="0" b="0"/>
            <wp:wrapTopAndBottom/>
            <wp:docPr id="1095" name="image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image623.jpeg"/>
                    <pic:cNvPicPr/>
                  </pic:nvPicPr>
                  <pic:blipFill>
                    <a:blip r:embed="rId121" cstate="print"/>
                    <a:stretch>
                      <a:fillRect/>
                    </a:stretch>
                  </pic:blipFill>
                  <pic:spPr>
                    <a:xfrm>
                      <a:off x="0" y="0"/>
                      <a:ext cx="1169532" cy="1072896"/>
                    </a:xfrm>
                    <a:prstGeom prst="rect">
                      <a:avLst/>
                    </a:prstGeom>
                  </pic:spPr>
                </pic:pic>
              </a:graphicData>
            </a:graphic>
          </wp:anchor>
        </w:drawing>
      </w:r>
      <w:r w:rsidRPr="006E47DD">
        <w:rPr>
          <w:rFonts w:eastAsiaTheme="minorEastAsia" w:cs="Times New Roman"/>
          <w:noProof/>
          <w:color w:val="000000" w:themeColor="text1"/>
          <w:szCs w:val="24"/>
          <w:lang w:eastAsia="ru-RU"/>
        </w:rPr>
        <w:drawing>
          <wp:anchor distT="0" distB="0" distL="0" distR="0" simplePos="0" relativeHeight="251668480" behindDoc="0" locked="0" layoutInCell="1" allowOverlap="1" wp14:anchorId="3CD13285" wp14:editId="408BF334">
            <wp:simplePos x="0" y="0"/>
            <wp:positionH relativeFrom="page">
              <wp:posOffset>1766859</wp:posOffset>
            </wp:positionH>
            <wp:positionV relativeFrom="paragraph">
              <wp:posOffset>269791</wp:posOffset>
            </wp:positionV>
            <wp:extent cx="1410738" cy="1077087"/>
            <wp:effectExtent l="0" t="0" r="0" b="0"/>
            <wp:wrapTopAndBottom/>
            <wp:docPr id="1097" name="image6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 name="image624.jpeg"/>
                    <pic:cNvPicPr/>
                  </pic:nvPicPr>
                  <pic:blipFill>
                    <a:blip r:embed="rId122" cstate="print"/>
                    <a:stretch>
                      <a:fillRect/>
                    </a:stretch>
                  </pic:blipFill>
                  <pic:spPr>
                    <a:xfrm>
                      <a:off x="0" y="0"/>
                      <a:ext cx="1410738" cy="1077087"/>
                    </a:xfrm>
                    <a:prstGeom prst="rect">
                      <a:avLst/>
                    </a:prstGeom>
                  </pic:spPr>
                </pic:pic>
              </a:graphicData>
            </a:graphic>
          </wp:anchor>
        </w:drawing>
      </w:r>
      <w:r w:rsidRPr="006E47DD">
        <w:rPr>
          <w:rFonts w:eastAsiaTheme="minorEastAsia" w:cs="Times New Roman"/>
          <w:noProof/>
          <w:color w:val="000000" w:themeColor="text1"/>
          <w:szCs w:val="24"/>
          <w:lang w:eastAsia="ru-RU"/>
        </w:rPr>
        <w:drawing>
          <wp:anchor distT="0" distB="0" distL="0" distR="0" simplePos="0" relativeHeight="251669504" behindDoc="0" locked="0" layoutInCell="1" allowOverlap="1" wp14:anchorId="53FDF864" wp14:editId="512F00C0">
            <wp:simplePos x="0" y="0"/>
            <wp:positionH relativeFrom="page">
              <wp:posOffset>3619500</wp:posOffset>
            </wp:positionH>
            <wp:positionV relativeFrom="paragraph">
              <wp:posOffset>288850</wp:posOffset>
            </wp:positionV>
            <wp:extent cx="1566728" cy="1068705"/>
            <wp:effectExtent l="0" t="0" r="0" b="0"/>
            <wp:wrapTopAndBottom/>
            <wp:docPr id="1099" name="image6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 name="image625.jpeg"/>
                    <pic:cNvPicPr/>
                  </pic:nvPicPr>
                  <pic:blipFill>
                    <a:blip r:embed="rId123" cstate="print"/>
                    <a:stretch>
                      <a:fillRect/>
                    </a:stretch>
                  </pic:blipFill>
                  <pic:spPr>
                    <a:xfrm>
                      <a:off x="0" y="0"/>
                      <a:ext cx="1566728" cy="1068705"/>
                    </a:xfrm>
                    <a:prstGeom prst="rect">
                      <a:avLst/>
                    </a:prstGeom>
                  </pic:spPr>
                </pic:pic>
              </a:graphicData>
            </a:graphic>
          </wp:anchor>
        </w:drawing>
      </w:r>
      <w:r w:rsidRPr="006E47DD">
        <w:rPr>
          <w:rFonts w:eastAsiaTheme="minorEastAsia" w:cs="Times New Roman"/>
          <w:noProof/>
          <w:color w:val="000000" w:themeColor="text1"/>
          <w:szCs w:val="24"/>
          <w:lang w:eastAsia="ru-RU"/>
        </w:rPr>
        <w:drawing>
          <wp:anchor distT="0" distB="0" distL="0" distR="0" simplePos="0" relativeHeight="251670528" behindDoc="0" locked="0" layoutInCell="1" allowOverlap="1" wp14:anchorId="133C9939" wp14:editId="16CEE086">
            <wp:simplePos x="0" y="0"/>
            <wp:positionH relativeFrom="page">
              <wp:posOffset>5295900</wp:posOffset>
            </wp:positionH>
            <wp:positionV relativeFrom="paragraph">
              <wp:posOffset>422191</wp:posOffset>
            </wp:positionV>
            <wp:extent cx="1539659" cy="934593"/>
            <wp:effectExtent l="0" t="0" r="0" b="0"/>
            <wp:wrapTopAndBottom/>
            <wp:docPr id="1101" name="image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 name="image626.jpeg"/>
                    <pic:cNvPicPr/>
                  </pic:nvPicPr>
                  <pic:blipFill>
                    <a:blip r:embed="rId124" cstate="print"/>
                    <a:stretch>
                      <a:fillRect/>
                    </a:stretch>
                  </pic:blipFill>
                  <pic:spPr>
                    <a:xfrm>
                      <a:off x="0" y="0"/>
                      <a:ext cx="1539659" cy="934593"/>
                    </a:xfrm>
                    <a:prstGeom prst="rect">
                      <a:avLst/>
                    </a:prstGeom>
                  </pic:spPr>
                </pic:pic>
              </a:graphicData>
            </a:graphic>
          </wp:anchor>
        </w:drawing>
      </w:r>
      <w:r w:rsidRPr="006E47DD">
        <w:rPr>
          <w:rFonts w:eastAsiaTheme="minorEastAsia" w:cs="Times New Roman"/>
          <w:color w:val="000000" w:themeColor="text1"/>
          <w:szCs w:val="24"/>
          <w:lang w:eastAsia="ru-RU"/>
        </w:rPr>
        <w:t>и женщин:</w:t>
      </w:r>
    </w:p>
    <w:p w:rsidR="006E47DD" w:rsidRDefault="006E47DD" w:rsidP="006E47DD">
      <w:pPr>
        <w:jc w:val="both"/>
        <w:rPr>
          <w:rFonts w:eastAsiaTheme="minorEastAsia" w:cs="Times New Roman"/>
          <w:color w:val="000000" w:themeColor="text1"/>
          <w:szCs w:val="24"/>
          <w:lang w:eastAsia="ru-RU"/>
        </w:rPr>
      </w:pPr>
    </w:p>
    <w:p w:rsidR="006E47DD" w:rsidRDefault="006E47DD" w:rsidP="006E47DD">
      <w:pPr>
        <w:ind w:firstLine="709"/>
        <w:jc w:val="both"/>
        <w:rPr>
          <w:rFonts w:eastAsiaTheme="minorEastAsia" w:cs="Times New Roman"/>
          <w:color w:val="000000" w:themeColor="text1"/>
          <w:szCs w:val="24"/>
          <w:lang w:eastAsia="ru-RU"/>
        </w:rPr>
      </w:pPr>
    </w:p>
    <w:p w:rsidR="0015137D" w:rsidRPr="00365D64" w:rsidRDefault="0015137D" w:rsidP="00365D64">
      <w:pPr>
        <w:ind w:firstLine="709"/>
        <w:rPr>
          <w:rFonts w:eastAsiaTheme="minorEastAsia" w:cs="Times New Roman"/>
          <w:color w:val="000000" w:themeColor="text1"/>
          <w:szCs w:val="24"/>
          <w:lang w:eastAsia="ru-RU"/>
        </w:rPr>
      </w:pPr>
    </w:p>
    <w:p w:rsidR="0015137D" w:rsidRPr="00365D64" w:rsidRDefault="0015137D" w:rsidP="00365D64">
      <w:pPr>
        <w:ind w:firstLine="709"/>
        <w:jc w:val="both"/>
        <w:rPr>
          <w:rFonts w:eastAsiaTheme="minorEastAsia" w:cs="Times New Roman"/>
          <w:bCs/>
          <w:color w:val="000000" w:themeColor="text1"/>
          <w:szCs w:val="24"/>
          <w:lang w:eastAsia="ru-RU"/>
        </w:rPr>
      </w:pPr>
      <w:r w:rsidRPr="00365D64">
        <w:rPr>
          <w:rFonts w:eastAsiaTheme="minorEastAsia" w:cs="Times New Roman"/>
          <w:bCs/>
          <w:color w:val="000000" w:themeColor="text1"/>
          <w:szCs w:val="24"/>
          <w:lang w:eastAsia="ru-RU"/>
        </w:rPr>
        <w:t>Требова</w:t>
      </w:r>
      <w:r w:rsidR="00365D64">
        <w:rPr>
          <w:rFonts w:eastAsiaTheme="minorEastAsia" w:cs="Times New Roman"/>
          <w:bCs/>
          <w:color w:val="000000" w:themeColor="text1"/>
          <w:szCs w:val="24"/>
          <w:lang w:eastAsia="ru-RU"/>
        </w:rPr>
        <w:t>ния</w:t>
      </w:r>
      <w:r w:rsidR="00365D64">
        <w:rPr>
          <w:rFonts w:eastAsiaTheme="minorEastAsia" w:cs="Times New Roman"/>
          <w:bCs/>
          <w:color w:val="000000" w:themeColor="text1"/>
          <w:szCs w:val="24"/>
          <w:lang w:eastAsia="ru-RU"/>
        </w:rPr>
        <w:tab/>
        <w:t>к</w:t>
      </w:r>
      <w:r w:rsidR="00365D64">
        <w:rPr>
          <w:rFonts w:eastAsiaTheme="minorEastAsia" w:cs="Times New Roman"/>
          <w:bCs/>
          <w:color w:val="000000" w:themeColor="text1"/>
          <w:szCs w:val="24"/>
          <w:lang w:eastAsia="ru-RU"/>
        </w:rPr>
        <w:tab/>
        <w:t>нестационарным</w:t>
      </w:r>
      <w:r w:rsidR="00365D64">
        <w:rPr>
          <w:rFonts w:eastAsiaTheme="minorEastAsia" w:cs="Times New Roman"/>
          <w:bCs/>
          <w:color w:val="000000" w:themeColor="text1"/>
          <w:szCs w:val="24"/>
          <w:lang w:eastAsia="ru-RU"/>
        </w:rPr>
        <w:tab/>
        <w:t xml:space="preserve">строениям, сооружениям, </w:t>
      </w:r>
      <w:r w:rsidRPr="00365D64">
        <w:rPr>
          <w:rFonts w:eastAsiaTheme="minorEastAsia" w:cs="Times New Roman"/>
          <w:bCs/>
          <w:color w:val="000000" w:themeColor="text1"/>
          <w:szCs w:val="24"/>
          <w:lang w:eastAsia="ru-RU"/>
        </w:rPr>
        <w:t>обеспечивающие доступность для маломобильных групп населения</w:t>
      </w:r>
    </w:p>
    <w:p w:rsidR="006E47DD" w:rsidRPr="00C73B71" w:rsidRDefault="006E47DD" w:rsidP="006E47DD">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Элементы, обеспечивающие доступность нестационарных строений, сооружений, в том числе для беспрепятственного доступа к ним и исполь</w:t>
      </w:r>
      <w:r w:rsidR="00365D64">
        <w:rPr>
          <w:rFonts w:eastAsiaTheme="minorEastAsia" w:cs="Times New Roman"/>
          <w:color w:val="000000" w:themeColor="text1"/>
          <w:szCs w:val="24"/>
          <w:lang w:eastAsia="ru-RU"/>
        </w:rPr>
        <w:t>зования их инвалидами и другими</w:t>
      </w:r>
      <w:r w:rsidRPr="00C73B71">
        <w:rPr>
          <w:rFonts w:eastAsiaTheme="minorEastAsia" w:cs="Times New Roman"/>
          <w:color w:val="000000" w:themeColor="text1"/>
          <w:szCs w:val="24"/>
          <w:lang w:eastAsia="ru-RU"/>
        </w:rPr>
        <w:t xml:space="preserve"> МГН:</w:t>
      </w:r>
    </w:p>
    <w:p w:rsidR="006E47DD" w:rsidRPr="00C73B71" w:rsidRDefault="006E47DD" w:rsidP="006E47DD">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xml:space="preserve">- в павильонах (специализированных павильонах), нестационарных общественных туалетах, на площадках с доступом посетителей как минимум один вход должен быть адаптирован для МГН; </w:t>
      </w:r>
    </w:p>
    <w:p w:rsidR="006E47DD" w:rsidRPr="00C73B71" w:rsidRDefault="006E47DD" w:rsidP="006E47DD">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основные элементы входов с адаптацией для МГН:</w:t>
      </w:r>
    </w:p>
    <w:p w:rsidR="006E47DD" w:rsidRPr="00C73B71" w:rsidRDefault="006E47DD" w:rsidP="006E47DD">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свободная зона перед входной дверью (пандусом, лестницей);</w:t>
      </w:r>
    </w:p>
    <w:p w:rsidR="006E47DD" w:rsidRPr="00C73B71" w:rsidRDefault="006E47DD" w:rsidP="006E47DD">
      <w:pPr>
        <w:ind w:firstLine="709"/>
        <w:jc w:val="both"/>
        <w:rPr>
          <w:rFonts w:eastAsiaTheme="minorEastAsia" w:cs="Times New Roman"/>
          <w:color w:val="000000" w:themeColor="text1"/>
          <w:szCs w:val="24"/>
          <w:lang w:eastAsia="ru-RU"/>
        </w:rPr>
      </w:pPr>
      <w:r w:rsidRPr="00C73B71">
        <w:rPr>
          <w:rFonts w:eastAsiaTheme="minorEastAsia" w:cs="Times New Roman"/>
          <w:color w:val="000000" w:themeColor="text1"/>
          <w:szCs w:val="24"/>
          <w:lang w:eastAsia="ru-RU"/>
        </w:rPr>
        <w:t>- лестница, пандус, входная площадка;</w:t>
      </w:r>
    </w:p>
    <w:p w:rsidR="006E47DD" w:rsidRPr="006E47DD" w:rsidRDefault="006E47DD" w:rsidP="006E47DD">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дверное пространство.</w:t>
      </w:r>
    </w:p>
    <w:p w:rsidR="006E47DD" w:rsidRDefault="006E47DD"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365D64" w:rsidRDefault="00365D64" w:rsidP="00451E64">
      <w:pPr>
        <w:rPr>
          <w:lang w:eastAsia="ru-RU"/>
        </w:rPr>
      </w:pPr>
    </w:p>
    <w:p w:rsidR="00451E64" w:rsidRPr="00451E64" w:rsidRDefault="00451E64" w:rsidP="00365D64">
      <w:pPr>
        <w:ind w:firstLine="709"/>
        <w:jc w:val="both"/>
        <w:rPr>
          <w:lang w:eastAsia="ru-RU"/>
        </w:rPr>
      </w:pPr>
      <w:r w:rsidRPr="00451E64">
        <w:rPr>
          <w:lang w:eastAsia="ru-RU"/>
        </w:rPr>
        <w:t>Внешний вид навигационного напольного тактильного покрытия:</w:t>
      </w:r>
    </w:p>
    <w:p w:rsidR="00451E64" w:rsidRPr="00451E64" w:rsidRDefault="00451E64" w:rsidP="00451E64">
      <w:pPr>
        <w:rPr>
          <w:lang w:eastAsia="ru-RU"/>
        </w:rPr>
      </w:pPr>
      <w:r w:rsidRPr="00451E64">
        <w:rPr>
          <w:noProof/>
          <w:lang w:eastAsia="ru-RU"/>
        </w:rPr>
        <w:drawing>
          <wp:inline distT="0" distB="0" distL="0" distR="0" wp14:anchorId="2625107F" wp14:editId="76F69EF1">
            <wp:extent cx="6477000" cy="34671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477000" cy="346710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drawing>
          <wp:inline distT="0" distB="0" distL="0" distR="0" wp14:anchorId="6E3C7657" wp14:editId="2094CBF0">
            <wp:extent cx="6477000" cy="23812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3"/>
                    <pic:cNvPicPr>
                      <a:picLocks noChangeAspect="1" noChangeArrowheads="1"/>
                    </pic:cNvPicPr>
                  </pic:nvPicPr>
                  <pic:blipFill>
                    <a:blip r:embed="rId126">
                      <a:extLst>
                        <a:ext uri="{28A0092B-C50C-407E-A947-70E740481C1C}">
                          <a14:useLocalDpi xmlns:a14="http://schemas.microsoft.com/office/drawing/2010/main" val="0"/>
                        </a:ext>
                      </a:extLst>
                    </a:blip>
                    <a:srcRect t="5746"/>
                    <a:stretch>
                      <a:fillRect/>
                    </a:stretch>
                  </pic:blipFill>
                  <pic:spPr bwMode="auto">
                    <a:xfrm>
                      <a:off x="0" y="0"/>
                      <a:ext cx="6477000" cy="2381250"/>
                    </a:xfrm>
                    <a:prstGeom prst="rect">
                      <a:avLst/>
                    </a:prstGeom>
                    <a:noFill/>
                    <a:ln>
                      <a:noFill/>
                    </a:ln>
                  </pic:spPr>
                </pic:pic>
              </a:graphicData>
            </a:graphic>
          </wp:inline>
        </w:drawing>
      </w:r>
    </w:p>
    <w:p w:rsidR="00451E64" w:rsidRPr="00451E64" w:rsidRDefault="00451E64" w:rsidP="00451E64">
      <w:pPr>
        <w:rPr>
          <w:lang w:eastAsia="ru-RU"/>
        </w:rPr>
      </w:pPr>
      <w:r w:rsidRPr="00451E64">
        <w:rPr>
          <w:noProof/>
          <w:lang w:eastAsia="ru-RU"/>
        </w:rPr>
        <w:lastRenderedPageBreak/>
        <w:drawing>
          <wp:inline distT="0" distB="0" distL="0" distR="0" wp14:anchorId="0760720F" wp14:editId="1A0461F3">
            <wp:extent cx="6477000" cy="470535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6477000" cy="470535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451E64">
      <w:pPr>
        <w:rPr>
          <w:lang w:eastAsia="ru-RU"/>
        </w:rPr>
      </w:pPr>
      <w:r w:rsidRPr="00451E64">
        <w:rPr>
          <w:noProof/>
          <w:lang w:eastAsia="ru-RU"/>
        </w:rPr>
        <w:drawing>
          <wp:inline distT="0" distB="0" distL="0" distR="0" wp14:anchorId="352E591B" wp14:editId="4E1D32A1">
            <wp:extent cx="6477000" cy="12477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6"/>
                    <pic:cNvPicPr>
                      <a:picLocks noChangeAspect="1" noChangeArrowheads="1"/>
                    </pic:cNvPicPr>
                  </pic:nvPicPr>
                  <pic:blipFill>
                    <a:blip r:embed="rId128">
                      <a:extLst>
                        <a:ext uri="{28A0092B-C50C-407E-A947-70E740481C1C}">
                          <a14:useLocalDpi xmlns:a14="http://schemas.microsoft.com/office/drawing/2010/main" val="0"/>
                        </a:ext>
                      </a:extLst>
                    </a:blip>
                    <a:srcRect t="50935"/>
                    <a:stretch>
                      <a:fillRect/>
                    </a:stretch>
                  </pic:blipFill>
                  <pic:spPr bwMode="auto">
                    <a:xfrm>
                      <a:off x="0" y="0"/>
                      <a:ext cx="6477000" cy="1247775"/>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365D64">
      <w:pPr>
        <w:ind w:firstLine="709"/>
        <w:jc w:val="both"/>
        <w:rPr>
          <w:lang w:eastAsia="ru-RU"/>
        </w:rPr>
      </w:pPr>
      <w:r w:rsidRPr="00451E64">
        <w:rPr>
          <w:lang w:eastAsia="ru-RU"/>
        </w:rPr>
        <w:t>Внешний вид контрастной маркировки на ступенях:</w:t>
      </w:r>
    </w:p>
    <w:p w:rsidR="00451E64" w:rsidRPr="00451E64" w:rsidRDefault="00451E64" w:rsidP="00451E64">
      <w:pPr>
        <w:rPr>
          <w:lang w:eastAsia="ru-RU"/>
        </w:rPr>
      </w:pPr>
      <w:r w:rsidRPr="00451E64">
        <w:rPr>
          <w:noProof/>
          <w:lang w:eastAsia="ru-RU"/>
        </w:rPr>
        <w:drawing>
          <wp:inline distT="0" distB="0" distL="0" distR="0" wp14:anchorId="512C31D0" wp14:editId="277FE4E9">
            <wp:extent cx="6477000" cy="12096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477000" cy="1209675"/>
                    </a:xfrm>
                    <a:prstGeom prst="rect">
                      <a:avLst/>
                    </a:prstGeom>
                    <a:noFill/>
                    <a:ln>
                      <a:noFill/>
                    </a:ln>
                  </pic:spPr>
                </pic:pic>
              </a:graphicData>
            </a:graphic>
          </wp:inline>
        </w:drawing>
      </w:r>
    </w:p>
    <w:p w:rsidR="00451E64" w:rsidRPr="00451E64" w:rsidRDefault="00451E64" w:rsidP="00365D64">
      <w:pPr>
        <w:ind w:firstLine="709"/>
        <w:rPr>
          <w:lang w:eastAsia="ru-RU"/>
        </w:rPr>
      </w:pPr>
      <w:r w:rsidRPr="00451E64">
        <w:rPr>
          <w:lang w:eastAsia="ru-RU"/>
        </w:rPr>
        <w:t>Внешний вид контрастной маркировки входа:</w:t>
      </w:r>
    </w:p>
    <w:p w:rsidR="00451E64" w:rsidRPr="00451E64" w:rsidRDefault="00451E64" w:rsidP="00451E64">
      <w:pPr>
        <w:rPr>
          <w:lang w:eastAsia="ru-RU"/>
        </w:rPr>
      </w:pPr>
      <w:r w:rsidRPr="00451E64">
        <w:rPr>
          <w:noProof/>
          <w:lang w:eastAsia="ru-RU"/>
        </w:rPr>
        <w:lastRenderedPageBreak/>
        <w:drawing>
          <wp:inline distT="0" distB="0" distL="0" distR="0" wp14:anchorId="707D8B25" wp14:editId="1B4FF5BE">
            <wp:extent cx="6486525" cy="14478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8"/>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6486525" cy="1447800"/>
                    </a:xfrm>
                    <a:prstGeom prst="rect">
                      <a:avLst/>
                    </a:prstGeom>
                    <a:noFill/>
                    <a:ln>
                      <a:noFill/>
                    </a:ln>
                  </pic:spPr>
                </pic:pic>
              </a:graphicData>
            </a:graphic>
          </wp:inline>
        </w:drawing>
      </w:r>
    </w:p>
    <w:p w:rsidR="00451E64" w:rsidRPr="00451E64" w:rsidRDefault="00451E64" w:rsidP="00451E64">
      <w:pPr>
        <w:rPr>
          <w:lang w:eastAsia="ru-RU"/>
        </w:rPr>
      </w:pPr>
    </w:p>
    <w:p w:rsidR="00451E64" w:rsidRPr="00451E64" w:rsidRDefault="00451E64" w:rsidP="00365D64">
      <w:pPr>
        <w:ind w:firstLine="709"/>
        <w:rPr>
          <w:lang w:eastAsia="ru-RU"/>
        </w:rPr>
      </w:pPr>
      <w:r w:rsidRPr="00451E64">
        <w:rPr>
          <w:lang w:eastAsia="ru-RU"/>
        </w:rPr>
        <w:t>Иные элементы, обеспечивающие доступность для беспрепятственного доступа к ним и использования их МГН, выполняются в соответствии с «СП 59.13330.2016. Свод правил. Доступность зданий и сооружений для маломобильных групп населения. Актуализированная редакция СНиП 35-01-2001».</w:t>
      </w:r>
    </w:p>
    <w:p w:rsidR="00451E64" w:rsidRPr="00451E64" w:rsidRDefault="00451E64" w:rsidP="00365D64">
      <w:pPr>
        <w:ind w:firstLine="709"/>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451E64" w:rsidRPr="00451E64" w:rsidRDefault="00451E64" w:rsidP="00451E64">
      <w:pPr>
        <w:rPr>
          <w:lang w:eastAsia="ru-RU"/>
        </w:rPr>
      </w:pPr>
    </w:p>
    <w:p w:rsidR="0057794F" w:rsidRDefault="0057794F" w:rsidP="00B53091">
      <w:pPr>
        <w:rPr>
          <w:lang w:eastAsia="ru-RU"/>
        </w:rPr>
        <w:sectPr w:rsidR="0057794F" w:rsidSect="00E45F85">
          <w:footerReference w:type="first" r:id="rId131"/>
          <w:type w:val="continuous"/>
          <w:pgSz w:w="11905" w:h="16838"/>
          <w:pgMar w:top="1134" w:right="567" w:bottom="1276" w:left="1134" w:header="0" w:footer="0" w:gutter="0"/>
          <w:cols w:space="720"/>
          <w:titlePg/>
        </w:sectPr>
      </w:pPr>
    </w:p>
    <w:p w:rsidR="004B3801" w:rsidRPr="004B3801" w:rsidRDefault="004B272A" w:rsidP="004B3801">
      <w:pPr>
        <w:autoSpaceDE w:val="0"/>
        <w:autoSpaceDN w:val="0"/>
        <w:adjustRightInd w:val="0"/>
        <w:spacing w:line="0" w:lineRule="atLeast"/>
        <w:ind w:left="5664"/>
        <w:jc w:val="both"/>
        <w:rPr>
          <w:rFonts w:eastAsia="Calibri" w:cs="Times New Roman"/>
          <w:szCs w:val="28"/>
        </w:rPr>
      </w:pPr>
      <w:r>
        <w:rPr>
          <w:rFonts w:eastAsia="Calibri" w:cs="Times New Roman"/>
          <w:szCs w:val="28"/>
        </w:rPr>
        <w:lastRenderedPageBreak/>
        <w:t xml:space="preserve">Приложение </w:t>
      </w:r>
      <w:r w:rsidR="00DA390A">
        <w:rPr>
          <w:rFonts w:eastAsia="Calibri" w:cs="Times New Roman"/>
          <w:szCs w:val="28"/>
        </w:rPr>
        <w:t>2</w:t>
      </w:r>
    </w:p>
    <w:p w:rsidR="004B3801" w:rsidRPr="004B3801" w:rsidRDefault="004B3801" w:rsidP="004B3801">
      <w:pPr>
        <w:autoSpaceDE w:val="0"/>
        <w:autoSpaceDN w:val="0"/>
        <w:adjustRightInd w:val="0"/>
        <w:spacing w:line="0" w:lineRule="atLeast"/>
        <w:ind w:left="5664"/>
        <w:jc w:val="both"/>
        <w:rPr>
          <w:rFonts w:eastAsia="Calibri" w:cs="Times New Roman"/>
          <w:sz w:val="28"/>
          <w:szCs w:val="28"/>
        </w:rPr>
      </w:pPr>
      <w:r w:rsidRPr="004B3801">
        <w:rPr>
          <w:rFonts w:eastAsia="Calibri" w:cs="Times New Roman"/>
          <w:szCs w:val="28"/>
        </w:rPr>
        <w:t>к Прави</w:t>
      </w:r>
      <w:r w:rsidR="003663E2">
        <w:rPr>
          <w:rFonts w:eastAsia="Calibri" w:cs="Times New Roman"/>
          <w:szCs w:val="28"/>
        </w:rPr>
        <w:t xml:space="preserve">лам </w:t>
      </w:r>
      <w:proofErr w:type="gramStart"/>
      <w:r w:rsidR="003663E2">
        <w:rPr>
          <w:rFonts w:eastAsia="Calibri" w:cs="Times New Roman"/>
          <w:szCs w:val="28"/>
        </w:rPr>
        <w:t>благоустройства территории г</w:t>
      </w:r>
      <w:r w:rsidRPr="004B3801">
        <w:rPr>
          <w:rFonts w:eastAsia="Calibri" w:cs="Times New Roman"/>
          <w:szCs w:val="28"/>
        </w:rPr>
        <w:t>ородского округа Реутов Московской области</w:t>
      </w:r>
      <w:proofErr w:type="gramEnd"/>
    </w:p>
    <w:p w:rsidR="004B3801" w:rsidRPr="004B3801" w:rsidRDefault="004B3801" w:rsidP="004B3801">
      <w:pPr>
        <w:tabs>
          <w:tab w:val="left" w:pos="993"/>
        </w:tabs>
        <w:autoSpaceDE w:val="0"/>
        <w:autoSpaceDN w:val="0"/>
        <w:adjustRightInd w:val="0"/>
        <w:ind w:firstLine="708"/>
        <w:jc w:val="both"/>
        <w:rPr>
          <w:rFonts w:eastAsia="Calibri" w:cs="Times New Roman"/>
          <w:bCs/>
          <w:sz w:val="28"/>
          <w:szCs w:val="28"/>
        </w:rPr>
      </w:pPr>
    </w:p>
    <w:p w:rsidR="004B3801" w:rsidRPr="004B3801" w:rsidRDefault="004B3801" w:rsidP="004B3801">
      <w:pPr>
        <w:widowControl w:val="0"/>
        <w:tabs>
          <w:tab w:val="left" w:pos="1134"/>
        </w:tabs>
        <w:autoSpaceDE w:val="0"/>
        <w:autoSpaceDN w:val="0"/>
        <w:ind w:left="1068"/>
        <w:jc w:val="both"/>
        <w:outlineLvl w:val="2"/>
        <w:rPr>
          <w:rFonts w:eastAsia="Calibri" w:cs="Times New Roman"/>
          <w:sz w:val="28"/>
          <w:szCs w:val="28"/>
        </w:rPr>
      </w:pPr>
    </w:p>
    <w:p w:rsidR="004B3801" w:rsidRPr="004B3801" w:rsidRDefault="004B3801" w:rsidP="004B3801">
      <w:pPr>
        <w:widowControl w:val="0"/>
        <w:tabs>
          <w:tab w:val="left" w:pos="1134"/>
        </w:tabs>
        <w:autoSpaceDE w:val="0"/>
        <w:autoSpaceDN w:val="0"/>
        <w:ind w:left="1068"/>
        <w:jc w:val="both"/>
        <w:outlineLvl w:val="2"/>
        <w:rPr>
          <w:rFonts w:eastAsia="Calibri" w:cs="Times New Roman"/>
          <w:sz w:val="28"/>
          <w:szCs w:val="28"/>
        </w:rPr>
      </w:pPr>
    </w:p>
    <w:p w:rsidR="004B3801" w:rsidRDefault="00164599" w:rsidP="00EC1DEE">
      <w:pPr>
        <w:widowControl w:val="0"/>
        <w:tabs>
          <w:tab w:val="left" w:pos="851"/>
        </w:tabs>
        <w:autoSpaceDE w:val="0"/>
        <w:autoSpaceDN w:val="0"/>
        <w:ind w:left="709"/>
        <w:jc w:val="center"/>
        <w:outlineLvl w:val="2"/>
        <w:rPr>
          <w:rFonts w:eastAsiaTheme="minorEastAsia" w:cs="Times New Roman"/>
          <w:color w:val="000000" w:themeColor="text1"/>
          <w:szCs w:val="24"/>
          <w:lang w:eastAsia="ru-RU"/>
        </w:rPr>
      </w:pPr>
      <w:r w:rsidRPr="00525FCC">
        <w:rPr>
          <w:rFonts w:eastAsiaTheme="minorEastAsia" w:cs="Times New Roman"/>
          <w:color w:val="000000" w:themeColor="text1"/>
          <w:szCs w:val="24"/>
          <w:lang w:eastAsia="ru-RU"/>
        </w:rPr>
        <w:t>Требования к внешнему виду некапитальных сооружений, иных элементов благоустройства и объектов благоустройства мест продажи товаров (выполнения работ, оказания услуг) на ярмарках, органи</w:t>
      </w:r>
      <w:r>
        <w:rPr>
          <w:rFonts w:eastAsiaTheme="minorEastAsia" w:cs="Times New Roman"/>
          <w:color w:val="000000" w:themeColor="text1"/>
          <w:szCs w:val="24"/>
          <w:lang w:eastAsia="ru-RU"/>
        </w:rPr>
        <w:t xml:space="preserve">зуемых на территории городского округа Реутов </w:t>
      </w:r>
      <w:r w:rsidRPr="00525FCC">
        <w:rPr>
          <w:rFonts w:eastAsiaTheme="minorEastAsia" w:cs="Times New Roman"/>
          <w:color w:val="000000" w:themeColor="text1"/>
          <w:szCs w:val="24"/>
          <w:lang w:eastAsia="ru-RU"/>
        </w:rPr>
        <w:t>Московской области</w:t>
      </w:r>
    </w:p>
    <w:p w:rsidR="00164599" w:rsidRPr="00EC1DEE" w:rsidRDefault="00164599" w:rsidP="00164599">
      <w:pPr>
        <w:widowControl w:val="0"/>
        <w:tabs>
          <w:tab w:val="left" w:pos="1134"/>
        </w:tabs>
        <w:autoSpaceDE w:val="0"/>
        <w:autoSpaceDN w:val="0"/>
        <w:ind w:left="1068"/>
        <w:jc w:val="center"/>
        <w:outlineLvl w:val="2"/>
        <w:rPr>
          <w:rFonts w:eastAsia="Calibri" w:cs="Times New Roman"/>
          <w:sz w:val="28"/>
          <w:szCs w:val="28"/>
        </w:rPr>
      </w:pPr>
    </w:p>
    <w:p w:rsidR="004B3801" w:rsidRPr="00EC1DEE" w:rsidRDefault="00EC1DEE" w:rsidP="00EC1DEE">
      <w:pPr>
        <w:widowControl w:val="0"/>
        <w:tabs>
          <w:tab w:val="left" w:pos="9639"/>
        </w:tabs>
        <w:autoSpaceDE w:val="0"/>
        <w:autoSpaceDN w:val="0"/>
        <w:ind w:right="426" w:firstLine="709"/>
        <w:jc w:val="center"/>
        <w:rPr>
          <w:rFonts w:eastAsia="Times New Roman" w:cs="Times New Roman"/>
          <w:szCs w:val="24"/>
          <w:lang w:eastAsia="ru-RU"/>
        </w:rPr>
      </w:pPr>
      <w:r w:rsidRPr="00EC1DEE">
        <w:rPr>
          <w:rFonts w:eastAsia="Times New Roman" w:cs="Times New Roman"/>
          <w:szCs w:val="24"/>
          <w:lang w:eastAsia="ru-RU"/>
        </w:rPr>
        <w:t xml:space="preserve">Таблица 6 </w:t>
      </w:r>
      <w:r w:rsidR="004B3801" w:rsidRPr="00EC1DEE">
        <w:rPr>
          <w:rFonts w:eastAsia="Times New Roman" w:cs="Times New Roman"/>
          <w:szCs w:val="24"/>
          <w:lang w:eastAsia="ru-RU"/>
        </w:rPr>
        <w:t>«Объекты благоустройства и элементы благоустройства, размещаемые на местах для продажи товаров (выполнения работ, оказания услуг) на ярмарках, организуемых на территории</w:t>
      </w:r>
      <w:r w:rsidR="004B3801" w:rsidRPr="00EC1DEE">
        <w:rPr>
          <w:rFonts w:eastAsia="Times New Roman" w:cs="Calibri"/>
          <w:bCs/>
          <w:szCs w:val="24"/>
          <w:lang w:eastAsia="ru-RU"/>
        </w:rPr>
        <w:t xml:space="preserve"> городского округа Реутов Московской области</w:t>
      </w:r>
      <w:r w:rsidR="004B3801" w:rsidRPr="00EC1DEE">
        <w:rPr>
          <w:rFonts w:eastAsia="Times New Roman" w:cs="Times New Roman"/>
          <w:szCs w:val="24"/>
          <w:lang w:eastAsia="ru-RU"/>
        </w:rPr>
        <w:t>»</w:t>
      </w:r>
    </w:p>
    <w:p w:rsidR="004B3801" w:rsidRPr="004B3801" w:rsidRDefault="004B3801" w:rsidP="00EC1DEE">
      <w:pPr>
        <w:widowControl w:val="0"/>
        <w:autoSpaceDE w:val="0"/>
        <w:autoSpaceDN w:val="0"/>
        <w:spacing w:line="276" w:lineRule="auto"/>
        <w:ind w:firstLine="709"/>
        <w:jc w:val="center"/>
        <w:rPr>
          <w:rFonts w:eastAsia="Times New Roman" w:cs="Times New Roman"/>
          <w:sz w:val="28"/>
          <w:szCs w:val="28"/>
          <w:lang w:eastAsia="ru-RU"/>
        </w:rPr>
      </w:pPr>
    </w:p>
    <w:tbl>
      <w:tblPr>
        <w:tblW w:w="10207"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19"/>
        <w:gridCol w:w="1850"/>
        <w:gridCol w:w="3402"/>
        <w:gridCol w:w="2551"/>
        <w:gridCol w:w="1985"/>
      </w:tblGrid>
      <w:tr w:rsidR="004B3801" w:rsidRPr="004B3801" w:rsidTr="0026314C">
        <w:trPr>
          <w:trHeight w:val="184"/>
        </w:trPr>
        <w:tc>
          <w:tcPr>
            <w:tcW w:w="2269" w:type="dxa"/>
            <w:gridSpan w:val="2"/>
            <w:vMerge w:val="restart"/>
          </w:tcPr>
          <w:p w:rsidR="004B3801" w:rsidRPr="004B3801" w:rsidRDefault="004B3801" w:rsidP="004B3801">
            <w:pPr>
              <w:spacing w:line="20" w:lineRule="atLeast"/>
              <w:ind w:left="-106" w:right="-105"/>
              <w:jc w:val="center"/>
              <w:rPr>
                <w:rFonts w:eastAsia="Calibri" w:cs="Times New Roman"/>
                <w:bCs/>
                <w:szCs w:val="24"/>
              </w:rPr>
            </w:pPr>
          </w:p>
          <w:p w:rsidR="004B3801" w:rsidRPr="004B3801" w:rsidRDefault="004B3801" w:rsidP="004B3801">
            <w:pPr>
              <w:spacing w:line="20" w:lineRule="atLeast"/>
              <w:ind w:left="-106" w:right="-105"/>
              <w:jc w:val="center"/>
              <w:rPr>
                <w:rFonts w:eastAsia="Calibri" w:cs="Times New Roman"/>
                <w:bCs/>
                <w:szCs w:val="24"/>
              </w:rPr>
            </w:pPr>
          </w:p>
          <w:p w:rsidR="004B3801" w:rsidRPr="004B3801" w:rsidRDefault="004B3801" w:rsidP="004B3801">
            <w:pPr>
              <w:spacing w:line="20" w:lineRule="atLeast"/>
              <w:ind w:left="-106" w:right="-105"/>
              <w:jc w:val="center"/>
              <w:rPr>
                <w:rFonts w:eastAsia="Calibri" w:cs="Times New Roman"/>
                <w:bCs/>
                <w:szCs w:val="24"/>
              </w:rPr>
            </w:pPr>
          </w:p>
          <w:p w:rsidR="004B3801" w:rsidRPr="004B3801" w:rsidRDefault="004B3801" w:rsidP="004B3801">
            <w:pPr>
              <w:spacing w:line="20" w:lineRule="atLeast"/>
              <w:ind w:left="-106" w:right="-105"/>
              <w:jc w:val="center"/>
              <w:rPr>
                <w:rFonts w:eastAsia="Calibri" w:cs="Times New Roman"/>
                <w:bCs/>
                <w:spacing w:val="2"/>
                <w:szCs w:val="24"/>
                <w:shd w:val="clear" w:color="auto" w:fill="FFFFFF"/>
              </w:rPr>
            </w:pPr>
            <w:r w:rsidRPr="004B3801">
              <w:rPr>
                <w:rFonts w:eastAsia="Calibri" w:cs="Times New Roman"/>
                <w:bCs/>
                <w:szCs w:val="24"/>
              </w:rPr>
              <w:t>Виды ярмарок</w:t>
            </w:r>
            <w:r w:rsidRPr="004B3801">
              <w:rPr>
                <w:rFonts w:eastAsia="Calibri" w:cs="Times New Roman"/>
                <w:noProof/>
                <w:szCs w:val="24"/>
              </w:rPr>
              <w:t xml:space="preserve"> </w:t>
            </w:r>
          </w:p>
        </w:tc>
        <w:tc>
          <w:tcPr>
            <w:tcW w:w="7938" w:type="dxa"/>
            <w:gridSpan w:val="3"/>
          </w:tcPr>
          <w:p w:rsidR="004B3801" w:rsidRPr="004B3801" w:rsidRDefault="004B3801" w:rsidP="004B3801">
            <w:pPr>
              <w:spacing w:line="20" w:lineRule="atLeast"/>
              <w:ind w:right="-108"/>
              <w:jc w:val="center"/>
              <w:rPr>
                <w:rFonts w:eastAsia="Calibri" w:cs="Times New Roman"/>
                <w:szCs w:val="24"/>
              </w:rPr>
            </w:pPr>
            <w:r w:rsidRPr="004B3801">
              <w:rPr>
                <w:rFonts w:eastAsia="Calibri" w:cs="Times New Roman"/>
                <w:bCs/>
                <w:spacing w:val="2"/>
                <w:szCs w:val="24"/>
                <w:shd w:val="clear" w:color="auto" w:fill="FFFFFF"/>
              </w:rPr>
              <w:t xml:space="preserve">Объекты благоустройства и элементы благоустройства мест </w:t>
            </w:r>
            <w:r w:rsidRPr="004B3801">
              <w:rPr>
                <w:rFonts w:eastAsia="Calibri" w:cs="Times New Roman"/>
                <w:szCs w:val="24"/>
              </w:rPr>
              <w:t>продажи товаров (выполнения работ, оказания услуг) на ярмарках</w:t>
            </w:r>
          </w:p>
        </w:tc>
      </w:tr>
      <w:tr w:rsidR="004B3801" w:rsidRPr="004B3801" w:rsidTr="0026314C">
        <w:trPr>
          <w:trHeight w:val="760"/>
        </w:trPr>
        <w:tc>
          <w:tcPr>
            <w:tcW w:w="2269" w:type="dxa"/>
            <w:gridSpan w:val="2"/>
            <w:vMerge/>
          </w:tcPr>
          <w:p w:rsidR="004B3801" w:rsidRPr="004B3801" w:rsidRDefault="004B3801" w:rsidP="004B3801">
            <w:pPr>
              <w:spacing w:line="20" w:lineRule="atLeast"/>
              <w:ind w:left="-106" w:right="-105"/>
              <w:jc w:val="both"/>
              <w:rPr>
                <w:rFonts w:eastAsia="Calibri" w:cs="Times New Roman"/>
                <w:bCs/>
                <w:szCs w:val="24"/>
              </w:rPr>
            </w:pPr>
          </w:p>
        </w:tc>
        <w:tc>
          <w:tcPr>
            <w:tcW w:w="5953" w:type="dxa"/>
            <w:gridSpan w:val="2"/>
          </w:tcPr>
          <w:p w:rsidR="004B3801" w:rsidRPr="004B3801" w:rsidRDefault="004B3801" w:rsidP="004B3801">
            <w:pPr>
              <w:spacing w:line="20" w:lineRule="atLeast"/>
              <w:ind w:right="-108"/>
              <w:jc w:val="center"/>
              <w:rPr>
                <w:rFonts w:eastAsia="Calibri" w:cs="Times New Roman"/>
                <w:bCs/>
                <w:spacing w:val="2"/>
                <w:szCs w:val="24"/>
                <w:shd w:val="clear" w:color="auto" w:fill="FFFFFF"/>
              </w:rPr>
            </w:pPr>
          </w:p>
          <w:p w:rsidR="004B3801" w:rsidRPr="004B3801" w:rsidRDefault="004B3801" w:rsidP="004B3801">
            <w:pPr>
              <w:spacing w:line="20" w:lineRule="atLeast"/>
              <w:ind w:right="-108"/>
              <w:jc w:val="center"/>
              <w:rPr>
                <w:rFonts w:eastAsia="Calibri" w:cs="Times New Roman"/>
                <w:bCs/>
                <w:spacing w:val="2"/>
                <w:szCs w:val="24"/>
                <w:shd w:val="clear" w:color="auto" w:fill="FFFFFF"/>
              </w:rPr>
            </w:pPr>
            <w:r w:rsidRPr="004B3801">
              <w:rPr>
                <w:rFonts w:eastAsia="Calibri" w:cs="Times New Roman"/>
                <w:bCs/>
                <w:spacing w:val="2"/>
                <w:szCs w:val="24"/>
                <w:shd w:val="clear" w:color="auto" w:fill="FFFFFF"/>
              </w:rPr>
              <w:t xml:space="preserve">Перечень объектов благоустройства и элементов благоустройства </w:t>
            </w:r>
          </w:p>
          <w:p w:rsidR="004B3801" w:rsidRPr="004B3801" w:rsidRDefault="004B3801" w:rsidP="004B3801">
            <w:pPr>
              <w:spacing w:line="20" w:lineRule="atLeast"/>
              <w:ind w:right="-108"/>
              <w:jc w:val="center"/>
              <w:rPr>
                <w:rFonts w:eastAsia="Calibri" w:cs="Times New Roman"/>
                <w:bCs/>
                <w:spacing w:val="2"/>
                <w:szCs w:val="24"/>
                <w:shd w:val="clear" w:color="auto" w:fill="FFFFFF"/>
              </w:rPr>
            </w:pPr>
          </w:p>
        </w:tc>
        <w:tc>
          <w:tcPr>
            <w:tcW w:w="1985" w:type="dxa"/>
          </w:tcPr>
          <w:p w:rsidR="004B3801" w:rsidRPr="004B3801" w:rsidRDefault="004B3801" w:rsidP="004B3801">
            <w:pPr>
              <w:spacing w:line="20" w:lineRule="atLeast"/>
              <w:jc w:val="center"/>
              <w:rPr>
                <w:rFonts w:eastAsia="Calibri" w:cs="Times New Roman"/>
                <w:bCs/>
                <w:spacing w:val="2"/>
                <w:szCs w:val="24"/>
                <w:shd w:val="clear" w:color="auto" w:fill="FFFFFF"/>
              </w:rPr>
            </w:pPr>
            <w:r w:rsidRPr="004B3801">
              <w:rPr>
                <w:rFonts w:eastAsia="Calibri" w:cs="Times New Roman"/>
                <w:bCs/>
                <w:spacing w:val="2"/>
                <w:szCs w:val="24"/>
                <w:shd w:val="clear" w:color="auto" w:fill="FFFFFF"/>
              </w:rPr>
              <w:t>Допускаемые к применению подтипы некапитальных сооружений</w:t>
            </w:r>
          </w:p>
        </w:tc>
      </w:tr>
      <w:tr w:rsidR="004B3801" w:rsidRPr="004B3801" w:rsidTr="0026314C">
        <w:trPr>
          <w:trHeight w:val="37"/>
        </w:trPr>
        <w:tc>
          <w:tcPr>
            <w:tcW w:w="2269" w:type="dxa"/>
            <w:gridSpan w:val="2"/>
            <w:vMerge/>
          </w:tcPr>
          <w:p w:rsidR="004B3801" w:rsidRPr="004B3801" w:rsidRDefault="004B3801" w:rsidP="004B3801">
            <w:pPr>
              <w:spacing w:line="20" w:lineRule="atLeast"/>
              <w:ind w:left="-106" w:right="-105"/>
              <w:jc w:val="both"/>
              <w:rPr>
                <w:rFonts w:eastAsia="Calibri" w:cs="Times New Roman"/>
                <w:szCs w:val="24"/>
              </w:rPr>
            </w:pPr>
          </w:p>
        </w:tc>
        <w:tc>
          <w:tcPr>
            <w:tcW w:w="3402" w:type="dxa"/>
          </w:tcPr>
          <w:p w:rsidR="004B3801" w:rsidRPr="004B3801" w:rsidRDefault="004B3801" w:rsidP="004B3801">
            <w:pPr>
              <w:spacing w:line="20" w:lineRule="atLeast"/>
              <w:ind w:left="-133" w:right="-110"/>
              <w:jc w:val="center"/>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Обязательные </w:t>
            </w:r>
          </w:p>
          <w:p w:rsidR="004B3801" w:rsidRPr="004B3801" w:rsidRDefault="004B3801" w:rsidP="004B3801">
            <w:pPr>
              <w:spacing w:line="20" w:lineRule="atLeast"/>
              <w:ind w:left="-133" w:right="-110"/>
              <w:jc w:val="center"/>
              <w:rPr>
                <w:rFonts w:eastAsia="Calibri" w:cs="Times New Roman"/>
                <w:spacing w:val="2"/>
                <w:szCs w:val="24"/>
                <w:shd w:val="clear" w:color="auto" w:fill="FFFFFF"/>
              </w:rPr>
            </w:pPr>
            <w:r w:rsidRPr="004B3801">
              <w:rPr>
                <w:rFonts w:eastAsia="Calibri" w:cs="Times New Roman"/>
                <w:bCs/>
                <w:spacing w:val="2"/>
                <w:szCs w:val="24"/>
                <w:shd w:val="clear" w:color="auto" w:fill="FFFFFF"/>
              </w:rPr>
              <w:t>(основные)</w:t>
            </w:r>
          </w:p>
        </w:tc>
        <w:tc>
          <w:tcPr>
            <w:tcW w:w="2551" w:type="dxa"/>
          </w:tcPr>
          <w:p w:rsidR="004B3801" w:rsidRPr="004B3801" w:rsidRDefault="004B3801" w:rsidP="004B3801">
            <w:pPr>
              <w:spacing w:line="20" w:lineRule="atLeast"/>
              <w:ind w:right="-255"/>
              <w:jc w:val="center"/>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Допустимые </w:t>
            </w:r>
          </w:p>
          <w:p w:rsidR="004B3801" w:rsidRPr="004B3801" w:rsidRDefault="004B3801" w:rsidP="004B3801">
            <w:pPr>
              <w:spacing w:line="20" w:lineRule="atLeast"/>
              <w:ind w:right="-255"/>
              <w:jc w:val="center"/>
              <w:rPr>
                <w:rFonts w:eastAsia="Calibri" w:cs="Times New Roman"/>
                <w:bCs/>
                <w:spacing w:val="2"/>
                <w:szCs w:val="24"/>
                <w:shd w:val="clear" w:color="auto" w:fill="FFFFFF"/>
              </w:rPr>
            </w:pPr>
            <w:r w:rsidRPr="004B3801">
              <w:rPr>
                <w:rFonts w:eastAsia="Calibri" w:cs="Times New Roman"/>
                <w:bCs/>
                <w:spacing w:val="2"/>
                <w:szCs w:val="24"/>
                <w:shd w:val="clear" w:color="auto" w:fill="FFFFFF"/>
              </w:rPr>
              <w:t>(второстепенные)</w:t>
            </w:r>
          </w:p>
        </w:tc>
        <w:tc>
          <w:tcPr>
            <w:tcW w:w="1985" w:type="dxa"/>
          </w:tcPr>
          <w:p w:rsidR="004B3801" w:rsidRPr="004B3801" w:rsidRDefault="004B3801" w:rsidP="004B3801">
            <w:pPr>
              <w:spacing w:line="20" w:lineRule="atLeast"/>
              <w:ind w:right="-255"/>
              <w:jc w:val="center"/>
              <w:rPr>
                <w:rFonts w:eastAsia="Calibri" w:cs="Times New Roman"/>
                <w:bCs/>
                <w:spacing w:val="2"/>
                <w:szCs w:val="24"/>
                <w:shd w:val="clear" w:color="auto" w:fill="FFFFFF"/>
              </w:rPr>
            </w:pPr>
          </w:p>
        </w:tc>
      </w:tr>
      <w:tr w:rsidR="004B3801" w:rsidRPr="004B3801" w:rsidTr="0026314C">
        <w:trPr>
          <w:trHeight w:val="327"/>
        </w:trPr>
        <w:tc>
          <w:tcPr>
            <w:tcW w:w="419" w:type="dxa"/>
            <w:vAlign w:val="center"/>
          </w:tcPr>
          <w:p w:rsidR="004B3801" w:rsidRPr="004B3801" w:rsidRDefault="004B3801" w:rsidP="004B3801">
            <w:pPr>
              <w:spacing w:line="20" w:lineRule="atLeast"/>
              <w:ind w:left="-111" w:right="-110" w:firstLine="6"/>
              <w:rPr>
                <w:rFonts w:eastAsia="Calibri" w:cs="Times New Roman"/>
                <w:bCs/>
                <w:spacing w:val="2"/>
                <w:szCs w:val="24"/>
                <w:shd w:val="clear" w:color="auto" w:fill="FFFFFF"/>
              </w:rPr>
            </w:pPr>
            <w:r w:rsidRPr="004B3801">
              <w:rPr>
                <w:rFonts w:eastAsia="Calibri" w:cs="Times New Roman"/>
                <w:bCs/>
                <w:spacing w:val="2"/>
                <w:szCs w:val="24"/>
                <w:shd w:val="clear" w:color="auto" w:fill="FFFFFF"/>
              </w:rPr>
              <w:t>1.</w:t>
            </w:r>
          </w:p>
        </w:tc>
        <w:tc>
          <w:tcPr>
            <w:tcW w:w="1850" w:type="dxa"/>
            <w:vAlign w:val="center"/>
          </w:tcPr>
          <w:p w:rsidR="004B3801" w:rsidRPr="004B3801" w:rsidRDefault="004B3801" w:rsidP="004B3801">
            <w:pPr>
              <w:spacing w:line="20" w:lineRule="atLeast"/>
              <w:rPr>
                <w:rFonts w:eastAsia="Calibri" w:cs="Times New Roman"/>
                <w:szCs w:val="24"/>
              </w:rPr>
            </w:pPr>
            <w:r w:rsidRPr="004B3801">
              <w:rPr>
                <w:rFonts w:eastAsia="Calibri" w:cs="Times New Roman"/>
                <w:szCs w:val="24"/>
              </w:rPr>
              <w:t xml:space="preserve">Тематическая ярмарка </w:t>
            </w:r>
          </w:p>
          <w:p w:rsidR="004B3801" w:rsidRPr="004B3801" w:rsidRDefault="004B3801" w:rsidP="004B3801">
            <w:pPr>
              <w:spacing w:line="20" w:lineRule="atLeast"/>
              <w:rPr>
                <w:rFonts w:eastAsia="Times New Roman" w:cs="Times New Roman"/>
                <w:bCs/>
                <w:szCs w:val="24"/>
                <w:lang w:eastAsia="ru-RU"/>
              </w:rPr>
            </w:pPr>
          </w:p>
        </w:tc>
        <w:tc>
          <w:tcPr>
            <w:tcW w:w="3402" w:type="dxa"/>
          </w:tcPr>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zCs w:val="24"/>
              </w:rPr>
              <w:t>Некапитальные сооружения</w:t>
            </w:r>
            <w:r w:rsidRPr="004B3801">
              <w:rPr>
                <w:rFonts w:eastAsia="Calibri" w:cs="Times New Roman"/>
                <w:noProof/>
                <w:szCs w:val="24"/>
              </w:rPr>
              <w:t>;</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w:t>
            </w:r>
            <w:r w:rsidR="005032FC">
              <w:rPr>
                <w:rFonts w:eastAsia="Calibri" w:cs="Times New Roman"/>
                <w:spacing w:val="2"/>
                <w:szCs w:val="24"/>
                <w:shd w:val="clear" w:color="auto" w:fill="FFFFFF"/>
              </w:rPr>
              <w:t>ные коммуникации; подъезды с твё</w:t>
            </w:r>
            <w:r w:rsidRPr="004B3801">
              <w:rPr>
                <w:rFonts w:eastAsia="Calibri" w:cs="Times New Roman"/>
                <w:spacing w:val="2"/>
                <w:szCs w:val="24"/>
                <w:shd w:val="clear" w:color="auto" w:fill="FFFFFF"/>
              </w:rPr>
              <w:t>рдым (усовершенствованным) покрытием;</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информационно-декоративные вывески; информационные доски;</w:t>
            </w:r>
          </w:p>
          <w:p w:rsidR="004B3801" w:rsidRPr="004B3801" w:rsidRDefault="004B3801" w:rsidP="004B3801">
            <w:pPr>
              <w:spacing w:line="20" w:lineRule="atLeast"/>
              <w:ind w:left="31"/>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tc>
        <w:tc>
          <w:tcPr>
            <w:tcW w:w="2551"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Праздничное оформление;</w:t>
            </w:r>
          </w:p>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t>МАФ;</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выносное холодильное оборудование;</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 xml:space="preserve">торговые автоматы;   </w:t>
            </w:r>
          </w:p>
          <w:p w:rsidR="004B3801" w:rsidRPr="004B3801" w:rsidRDefault="004B3801" w:rsidP="004B3801">
            <w:pPr>
              <w:spacing w:line="20" w:lineRule="atLeast"/>
              <w:ind w:right="-255"/>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right="-255"/>
              <w:rPr>
                <w:rFonts w:eastAsia="Calibri" w:cs="Times New Roman"/>
                <w:spacing w:val="2"/>
                <w:szCs w:val="24"/>
                <w:shd w:val="clear" w:color="auto" w:fill="FFFFFF"/>
              </w:rPr>
            </w:pPr>
          </w:p>
          <w:p w:rsidR="004B3801" w:rsidRPr="004B3801" w:rsidRDefault="004B3801" w:rsidP="004B3801">
            <w:pPr>
              <w:spacing w:line="20" w:lineRule="atLeast"/>
              <w:ind w:right="-255"/>
              <w:rPr>
                <w:rFonts w:eastAsia="Calibri" w:cs="Times New Roman"/>
                <w:spacing w:val="2"/>
                <w:szCs w:val="24"/>
                <w:shd w:val="clear" w:color="auto" w:fill="FFFFFF"/>
              </w:rPr>
            </w:pPr>
          </w:p>
        </w:tc>
        <w:tc>
          <w:tcPr>
            <w:tcW w:w="1985"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Закрытый шатер</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полуоткрытый шатер</w:t>
            </w:r>
          </w:p>
          <w:p w:rsidR="004B3801" w:rsidRPr="004B3801" w:rsidRDefault="004B3801" w:rsidP="004B3801">
            <w:pPr>
              <w:widowControl w:val="0"/>
              <w:autoSpaceDE w:val="0"/>
              <w:autoSpaceDN w:val="0"/>
              <w:adjustRightInd w:val="0"/>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открытый шатер</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7A239E" w:rsidP="004B3801">
            <w:pPr>
              <w:widowControl w:val="0"/>
              <w:autoSpaceDE w:val="0"/>
              <w:autoSpaceDN w:val="0"/>
              <w:adjustRightInd w:val="0"/>
              <w:spacing w:line="20" w:lineRule="atLeast"/>
              <w:contextualSpacing/>
              <w:rPr>
                <w:rFonts w:eastAsia="Times New Roman" w:cs="Times New Roman"/>
                <w:szCs w:val="24"/>
                <w:lang w:eastAsia="ru-RU"/>
              </w:rPr>
            </w:pPr>
            <w:r>
              <w:rPr>
                <w:rFonts w:eastAsia="Times New Roman" w:cs="Times New Roman"/>
                <w:szCs w:val="24"/>
                <w:lang w:eastAsia="ru-RU"/>
              </w:rPr>
              <w:t>жё</w:t>
            </w:r>
            <w:r w:rsidR="004B3801" w:rsidRPr="004B3801">
              <w:rPr>
                <w:rFonts w:eastAsia="Times New Roman" w:cs="Times New Roman"/>
                <w:szCs w:val="24"/>
                <w:lang w:eastAsia="ru-RU"/>
              </w:rPr>
              <w:t>сткая палатка</w:t>
            </w:r>
          </w:p>
          <w:p w:rsidR="004B3801" w:rsidRPr="004B3801" w:rsidRDefault="004B3801" w:rsidP="004B3801">
            <w:pPr>
              <w:spacing w:line="20" w:lineRule="atLeast"/>
              <w:rPr>
                <w:rFonts w:eastAsia="Calibri" w:cs="Times New Roman"/>
                <w:bCs/>
                <w:spacing w:val="2"/>
                <w:szCs w:val="24"/>
                <w:shd w:val="clear" w:color="auto" w:fill="FFFFFF"/>
              </w:rPr>
            </w:pPr>
          </w:p>
        </w:tc>
      </w:tr>
      <w:tr w:rsidR="004B3801" w:rsidRPr="004B3801" w:rsidTr="0026314C">
        <w:trPr>
          <w:trHeight w:val="264"/>
        </w:trPr>
        <w:tc>
          <w:tcPr>
            <w:tcW w:w="419" w:type="dxa"/>
            <w:vAlign w:val="center"/>
          </w:tcPr>
          <w:p w:rsidR="004B3801" w:rsidRPr="004B3801" w:rsidRDefault="004B3801" w:rsidP="004B3801">
            <w:pPr>
              <w:spacing w:line="20" w:lineRule="atLeast"/>
              <w:ind w:left="-105" w:right="-104"/>
              <w:rPr>
                <w:rFonts w:eastAsia="Calibri" w:cs="Times New Roman"/>
                <w:spacing w:val="2"/>
                <w:szCs w:val="24"/>
                <w:shd w:val="clear" w:color="auto" w:fill="FFFFFF"/>
              </w:rPr>
            </w:pPr>
            <w:r w:rsidRPr="004B3801">
              <w:rPr>
                <w:rFonts w:eastAsia="Calibri" w:cs="Times New Roman"/>
                <w:bCs/>
                <w:spacing w:val="2"/>
                <w:szCs w:val="24"/>
                <w:shd w:val="clear" w:color="auto" w:fill="FFFFFF"/>
              </w:rPr>
              <w:t>2.</w:t>
            </w:r>
          </w:p>
        </w:tc>
        <w:tc>
          <w:tcPr>
            <w:tcW w:w="1850" w:type="dxa"/>
            <w:vAlign w:val="center"/>
          </w:tcPr>
          <w:p w:rsidR="004B3801" w:rsidRPr="004B3801" w:rsidRDefault="004B3801" w:rsidP="004B3801">
            <w:pPr>
              <w:spacing w:line="20" w:lineRule="atLeast"/>
              <w:rPr>
                <w:rFonts w:eastAsia="Times New Roman" w:cs="Times New Roman"/>
                <w:bCs/>
                <w:szCs w:val="24"/>
                <w:lang w:eastAsia="ru-RU"/>
              </w:rPr>
            </w:pPr>
            <w:r w:rsidRPr="004B3801">
              <w:rPr>
                <w:rFonts w:eastAsia="Calibri" w:cs="Times New Roman"/>
                <w:szCs w:val="24"/>
              </w:rPr>
              <w:t xml:space="preserve">Сельскохозяйственная ярмарка </w:t>
            </w:r>
          </w:p>
        </w:tc>
        <w:tc>
          <w:tcPr>
            <w:tcW w:w="3402" w:type="dxa"/>
          </w:tcPr>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zCs w:val="24"/>
              </w:rPr>
              <w:t>Некапитальные сооружения;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w:t>
            </w:r>
            <w:r w:rsidR="005032FC">
              <w:rPr>
                <w:rFonts w:eastAsia="Calibri" w:cs="Times New Roman"/>
                <w:spacing w:val="2"/>
                <w:szCs w:val="24"/>
                <w:shd w:val="clear" w:color="auto" w:fill="FFFFFF"/>
              </w:rPr>
              <w:t>ные коммуникации; подъезды с твё</w:t>
            </w:r>
            <w:r w:rsidRPr="004B3801">
              <w:rPr>
                <w:rFonts w:eastAsia="Calibri" w:cs="Times New Roman"/>
                <w:spacing w:val="2"/>
                <w:szCs w:val="24"/>
                <w:shd w:val="clear" w:color="auto" w:fill="FFFFFF"/>
              </w:rPr>
              <w:t>рдым (усовершенствованным) покрытием;</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w:t>
            </w:r>
            <w:r w:rsidRPr="004B3801">
              <w:rPr>
                <w:rFonts w:eastAsia="Calibri" w:cs="Times New Roman"/>
                <w:spacing w:val="2"/>
                <w:szCs w:val="24"/>
                <w:shd w:val="clear" w:color="auto" w:fill="FFFFFF"/>
              </w:rPr>
              <w:lastRenderedPageBreak/>
              <w:t>декоративные вывески; информационные доски;</w:t>
            </w:r>
          </w:p>
          <w:p w:rsidR="004B3801" w:rsidRPr="004B3801" w:rsidRDefault="004B3801" w:rsidP="004B3801">
            <w:pPr>
              <w:spacing w:line="20" w:lineRule="atLeast"/>
              <w:ind w:left="31"/>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tc>
        <w:tc>
          <w:tcPr>
            <w:tcW w:w="2551" w:type="dxa"/>
          </w:tcPr>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lastRenderedPageBreak/>
              <w:t>Праздничное оформление;</w:t>
            </w:r>
          </w:p>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t>МАФ;</w:t>
            </w:r>
          </w:p>
          <w:p w:rsidR="004B3801" w:rsidRPr="004B3801" w:rsidRDefault="004B3801" w:rsidP="004B3801">
            <w:pPr>
              <w:spacing w:line="20" w:lineRule="atLeast"/>
              <w:ind w:right="-255"/>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right="-255"/>
              <w:rPr>
                <w:rFonts w:eastAsia="Calibri" w:cs="Times New Roman"/>
                <w:spacing w:val="2"/>
                <w:szCs w:val="24"/>
                <w:shd w:val="clear" w:color="auto" w:fill="FFFFFF"/>
              </w:rPr>
            </w:pPr>
          </w:p>
        </w:tc>
        <w:tc>
          <w:tcPr>
            <w:tcW w:w="1985"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Закрытый шатер</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 xml:space="preserve">полуоткрытый шатер </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пагода</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lastRenderedPageBreak/>
              <w:t>мягкая палатка</w:t>
            </w:r>
          </w:p>
          <w:p w:rsidR="004B3801" w:rsidRPr="004B3801" w:rsidRDefault="004B3801" w:rsidP="004B3801">
            <w:pPr>
              <w:widowControl w:val="0"/>
              <w:autoSpaceDE w:val="0"/>
              <w:autoSpaceDN w:val="0"/>
              <w:adjustRightInd w:val="0"/>
              <w:spacing w:line="20" w:lineRule="atLeast"/>
              <w:rPr>
                <w:rFonts w:eastAsia="Times New Roman" w:cs="Times New Roman"/>
                <w:szCs w:val="24"/>
                <w:lang w:eastAsia="ru-RU"/>
              </w:rPr>
            </w:pPr>
          </w:p>
        </w:tc>
      </w:tr>
      <w:tr w:rsidR="004B3801" w:rsidRPr="004B3801" w:rsidTr="0026314C">
        <w:trPr>
          <w:trHeight w:val="264"/>
        </w:trPr>
        <w:tc>
          <w:tcPr>
            <w:tcW w:w="419" w:type="dxa"/>
            <w:vAlign w:val="center"/>
          </w:tcPr>
          <w:p w:rsidR="004B3801" w:rsidRPr="004B3801" w:rsidRDefault="004B3801" w:rsidP="004B3801">
            <w:pPr>
              <w:spacing w:line="20" w:lineRule="atLeast"/>
              <w:ind w:left="-105" w:right="-104"/>
              <w:rPr>
                <w:rFonts w:eastAsia="Calibri" w:cs="Times New Roman"/>
                <w:spacing w:val="2"/>
                <w:szCs w:val="24"/>
                <w:shd w:val="clear" w:color="auto" w:fill="FFFFFF"/>
              </w:rPr>
            </w:pPr>
            <w:r w:rsidRPr="004B3801">
              <w:rPr>
                <w:rFonts w:eastAsia="Calibri" w:cs="Times New Roman"/>
                <w:bCs/>
                <w:spacing w:val="2"/>
                <w:szCs w:val="24"/>
                <w:shd w:val="clear" w:color="auto" w:fill="FFFFFF"/>
              </w:rPr>
              <w:lastRenderedPageBreak/>
              <w:t>3.</w:t>
            </w:r>
          </w:p>
        </w:tc>
        <w:tc>
          <w:tcPr>
            <w:tcW w:w="1850" w:type="dxa"/>
            <w:vAlign w:val="center"/>
          </w:tcPr>
          <w:p w:rsidR="004B3801" w:rsidRPr="004B3801" w:rsidRDefault="004B3801" w:rsidP="004B3801">
            <w:pPr>
              <w:spacing w:line="20" w:lineRule="atLeast"/>
              <w:ind w:right="-108"/>
              <w:rPr>
                <w:rFonts w:eastAsia="Times New Roman" w:cs="Times New Roman"/>
                <w:bCs/>
                <w:szCs w:val="24"/>
                <w:lang w:eastAsia="ru-RU"/>
              </w:rPr>
            </w:pPr>
            <w:r w:rsidRPr="004B3801">
              <w:rPr>
                <w:rFonts w:eastAsia="Calibri" w:cs="Times New Roman"/>
                <w:szCs w:val="24"/>
              </w:rPr>
              <w:t xml:space="preserve">Знаковая ярмарка </w:t>
            </w:r>
          </w:p>
        </w:tc>
        <w:tc>
          <w:tcPr>
            <w:tcW w:w="3402" w:type="dxa"/>
          </w:tcPr>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zCs w:val="24"/>
              </w:rPr>
              <w:t>Некапитальные сооружения;</w:t>
            </w:r>
            <w:r w:rsidRPr="004B3801">
              <w:rPr>
                <w:rFonts w:eastAsia="Calibri" w:cs="Times New Roman"/>
                <w:noProof/>
                <w:szCs w:val="24"/>
              </w:rPr>
              <w:t xml:space="preserve"> </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w:t>
            </w:r>
            <w:r w:rsidR="005032FC">
              <w:rPr>
                <w:rFonts w:eastAsia="Calibri" w:cs="Times New Roman"/>
                <w:spacing w:val="2"/>
                <w:szCs w:val="24"/>
                <w:shd w:val="clear" w:color="auto" w:fill="FFFFFF"/>
              </w:rPr>
              <w:t>ные коммуникации; подъезды с твё</w:t>
            </w:r>
            <w:r w:rsidRPr="004B3801">
              <w:rPr>
                <w:rFonts w:eastAsia="Calibri" w:cs="Times New Roman"/>
                <w:spacing w:val="2"/>
                <w:szCs w:val="24"/>
                <w:shd w:val="clear" w:color="auto" w:fill="FFFFFF"/>
              </w:rPr>
              <w:t>рдым (усовершенствованным) покрытием;</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информационно-декоративные вывески; информационные доски;</w:t>
            </w:r>
          </w:p>
          <w:p w:rsidR="004B3801" w:rsidRPr="004B3801" w:rsidRDefault="004B3801" w:rsidP="004B3801">
            <w:pPr>
              <w:spacing w:line="20" w:lineRule="atLeast"/>
              <w:ind w:left="31"/>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rPr>
                <w:rFonts w:eastAsia="Calibri" w:cs="Times New Roman"/>
                <w:bCs/>
                <w:spacing w:val="2"/>
                <w:szCs w:val="24"/>
                <w:shd w:val="clear" w:color="auto" w:fill="FFFFFF"/>
              </w:rPr>
            </w:pPr>
            <w:r w:rsidRPr="004B3801">
              <w:rPr>
                <w:rFonts w:eastAsia="Calibri" w:cs="Times New Roman"/>
                <w:bCs/>
                <w:spacing w:val="2"/>
                <w:szCs w:val="24"/>
                <w:shd w:val="clear" w:color="auto" w:fill="FFFFFF"/>
              </w:rPr>
              <w:t>автостоянки (парковки)</w:t>
            </w:r>
          </w:p>
          <w:p w:rsidR="004B3801" w:rsidRPr="004B3801" w:rsidRDefault="004B3801" w:rsidP="004B3801">
            <w:pPr>
              <w:spacing w:line="20" w:lineRule="atLeast"/>
              <w:ind w:left="31"/>
              <w:rPr>
                <w:rFonts w:eastAsia="Calibri" w:cs="Times New Roman"/>
                <w:spacing w:val="2"/>
                <w:szCs w:val="24"/>
                <w:shd w:val="clear" w:color="auto" w:fill="FFFFFF"/>
              </w:rPr>
            </w:pPr>
          </w:p>
        </w:tc>
        <w:tc>
          <w:tcPr>
            <w:tcW w:w="2551" w:type="dxa"/>
          </w:tcPr>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Праздничное оформление;</w:t>
            </w:r>
          </w:p>
          <w:p w:rsidR="004B3801" w:rsidRPr="004B3801" w:rsidRDefault="004B3801" w:rsidP="004B3801">
            <w:pPr>
              <w:widowControl w:val="0"/>
              <w:autoSpaceDE w:val="0"/>
              <w:autoSpaceDN w:val="0"/>
              <w:adjustRightInd w:val="0"/>
              <w:spacing w:line="20" w:lineRule="atLeast"/>
              <w:ind w:right="-255"/>
              <w:contextualSpacing/>
              <w:rPr>
                <w:rFonts w:eastAsia="Times New Roman" w:cs="Times New Roman"/>
                <w:szCs w:val="24"/>
                <w:lang w:eastAsia="ru-RU"/>
              </w:rPr>
            </w:pPr>
            <w:r w:rsidRPr="004B3801">
              <w:rPr>
                <w:rFonts w:eastAsia="Times New Roman" w:cs="Times New Roman"/>
                <w:szCs w:val="24"/>
                <w:lang w:eastAsia="ru-RU"/>
              </w:rPr>
              <w:t>МАФ;</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выносное холодильное оборудование;</w:t>
            </w:r>
          </w:p>
          <w:p w:rsidR="004B3801" w:rsidRPr="004B3801" w:rsidRDefault="004B3801" w:rsidP="004B3801">
            <w:pPr>
              <w:spacing w:line="20" w:lineRule="atLeast"/>
              <w:ind w:right="-255"/>
              <w:rPr>
                <w:rFonts w:eastAsia="Times New Roman" w:cs="Times New Roman"/>
                <w:szCs w:val="24"/>
                <w:lang w:eastAsia="ru-RU"/>
              </w:rPr>
            </w:pPr>
            <w:r w:rsidRPr="004B3801">
              <w:rPr>
                <w:rFonts w:eastAsia="Times New Roman" w:cs="Times New Roman"/>
                <w:szCs w:val="24"/>
                <w:lang w:eastAsia="ru-RU"/>
              </w:rPr>
              <w:t xml:space="preserve">торговые автоматы;   </w:t>
            </w:r>
          </w:p>
          <w:p w:rsidR="004B3801" w:rsidRPr="004B3801" w:rsidRDefault="004B3801" w:rsidP="004B3801">
            <w:pPr>
              <w:spacing w:line="20" w:lineRule="atLeast"/>
              <w:ind w:right="-255"/>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right="-255"/>
              <w:rPr>
                <w:rFonts w:eastAsia="Calibri" w:cs="Times New Roman"/>
                <w:spacing w:val="2"/>
                <w:szCs w:val="24"/>
                <w:shd w:val="clear" w:color="auto" w:fill="FFFFFF"/>
              </w:rPr>
            </w:pPr>
          </w:p>
        </w:tc>
        <w:tc>
          <w:tcPr>
            <w:tcW w:w="1985" w:type="dxa"/>
          </w:tcPr>
          <w:p w:rsidR="004B3801" w:rsidRPr="004B3801" w:rsidRDefault="004B3801" w:rsidP="004B3801">
            <w:pPr>
              <w:spacing w:line="20" w:lineRule="atLeast"/>
              <w:rPr>
                <w:rFonts w:eastAsia="Calibri" w:cs="Times New Roman"/>
                <w:noProof/>
                <w:szCs w:val="24"/>
              </w:rPr>
            </w:pPr>
            <w:r w:rsidRPr="004B3801">
              <w:rPr>
                <w:rFonts w:eastAsia="Times New Roman" w:cs="Times New Roman"/>
                <w:szCs w:val="24"/>
                <w:lang w:eastAsia="ru-RU"/>
              </w:rPr>
              <w:t>Закрытый шатер</w:t>
            </w:r>
            <w:r w:rsidRPr="004B3801">
              <w:rPr>
                <w:rFonts w:eastAsia="Calibri" w:cs="Times New Roman"/>
                <w:noProof/>
                <w:szCs w:val="24"/>
              </w:rPr>
              <w:t xml:space="preserve"> </w:t>
            </w:r>
          </w:p>
          <w:p w:rsidR="004B3801" w:rsidRPr="004B3801" w:rsidRDefault="004B3801" w:rsidP="004B3801">
            <w:pPr>
              <w:spacing w:line="20" w:lineRule="atLeast"/>
              <w:rPr>
                <w:rFonts w:eastAsia="Calibri" w:cs="Times New Roman"/>
                <w:bCs/>
                <w:spacing w:val="2"/>
                <w:szCs w:val="24"/>
                <w:shd w:val="clear" w:color="auto" w:fill="FFFFFF"/>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 xml:space="preserve">полуоткрытый шатер                 </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пагода</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открытый шатер</w:t>
            </w:r>
          </w:p>
          <w:p w:rsidR="004B3801" w:rsidRPr="004B3801" w:rsidRDefault="004B3801" w:rsidP="004B3801">
            <w:pPr>
              <w:spacing w:line="20" w:lineRule="atLeast"/>
              <w:rPr>
                <w:rFonts w:eastAsia="Times New Roman" w:cs="Times New Roman"/>
                <w:szCs w:val="24"/>
                <w:lang w:eastAsia="ru-RU"/>
              </w:rPr>
            </w:pPr>
            <w:r w:rsidRPr="004B3801">
              <w:rPr>
                <w:rFonts w:eastAsia="Times New Roman" w:cs="Times New Roman"/>
                <w:szCs w:val="24"/>
                <w:lang w:eastAsia="ru-RU"/>
              </w:rPr>
              <w:t>или</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r w:rsidRPr="004B3801">
              <w:rPr>
                <w:rFonts w:eastAsia="Times New Roman" w:cs="Times New Roman"/>
                <w:szCs w:val="24"/>
                <w:lang w:eastAsia="ru-RU"/>
              </w:rPr>
              <w:t>мягкая палатка</w:t>
            </w:r>
          </w:p>
          <w:p w:rsidR="004B3801" w:rsidRPr="004B3801" w:rsidRDefault="004B3801" w:rsidP="004B3801">
            <w:pPr>
              <w:widowControl w:val="0"/>
              <w:autoSpaceDE w:val="0"/>
              <w:autoSpaceDN w:val="0"/>
              <w:adjustRightInd w:val="0"/>
              <w:spacing w:line="20" w:lineRule="atLeast"/>
              <w:contextualSpacing/>
              <w:rPr>
                <w:rFonts w:eastAsia="Times New Roman" w:cs="Times New Roman"/>
                <w:szCs w:val="24"/>
                <w:lang w:eastAsia="ru-RU"/>
              </w:rPr>
            </w:pPr>
          </w:p>
          <w:p w:rsidR="004B3801" w:rsidRPr="004B3801" w:rsidRDefault="004B3801" w:rsidP="004B3801">
            <w:pPr>
              <w:widowControl w:val="0"/>
              <w:autoSpaceDE w:val="0"/>
              <w:autoSpaceDN w:val="0"/>
              <w:adjustRightInd w:val="0"/>
              <w:spacing w:line="20" w:lineRule="atLeast"/>
              <w:contextualSpacing/>
              <w:rPr>
                <w:rFonts w:eastAsia="Calibri" w:cs="Times New Roman"/>
                <w:bCs/>
                <w:spacing w:val="2"/>
                <w:szCs w:val="24"/>
                <w:shd w:val="clear" w:color="auto" w:fill="FFFFFF"/>
              </w:rPr>
            </w:pPr>
          </w:p>
        </w:tc>
      </w:tr>
      <w:tr w:rsidR="004B3801" w:rsidRPr="004B3801" w:rsidTr="0026314C">
        <w:trPr>
          <w:trHeight w:val="2967"/>
        </w:trPr>
        <w:tc>
          <w:tcPr>
            <w:tcW w:w="419" w:type="dxa"/>
            <w:vAlign w:val="center"/>
          </w:tcPr>
          <w:p w:rsidR="004B3801" w:rsidRPr="004B3801" w:rsidRDefault="004B3801" w:rsidP="004B3801">
            <w:pPr>
              <w:spacing w:line="20" w:lineRule="atLeast"/>
              <w:ind w:left="-105" w:right="-104"/>
              <w:rPr>
                <w:rFonts w:eastAsia="Calibri" w:cs="Times New Roman"/>
                <w:spacing w:val="2"/>
                <w:szCs w:val="24"/>
                <w:shd w:val="clear" w:color="auto" w:fill="FFFFFF"/>
              </w:rPr>
            </w:pPr>
            <w:r w:rsidRPr="004B3801">
              <w:rPr>
                <w:rFonts w:eastAsia="Calibri" w:cs="Times New Roman"/>
                <w:bCs/>
                <w:spacing w:val="2"/>
                <w:szCs w:val="24"/>
                <w:shd w:val="clear" w:color="auto" w:fill="FFFFFF"/>
              </w:rPr>
              <w:t>4.</w:t>
            </w:r>
          </w:p>
        </w:tc>
        <w:tc>
          <w:tcPr>
            <w:tcW w:w="1850" w:type="dxa"/>
            <w:vAlign w:val="center"/>
          </w:tcPr>
          <w:p w:rsidR="004B3801" w:rsidRPr="004B3801" w:rsidRDefault="004B3801" w:rsidP="004B3801">
            <w:pPr>
              <w:spacing w:line="20" w:lineRule="atLeast"/>
              <w:rPr>
                <w:rFonts w:eastAsia="Times New Roman" w:cs="Times New Roman"/>
                <w:bCs/>
                <w:szCs w:val="24"/>
                <w:lang w:eastAsia="ru-RU"/>
              </w:rPr>
            </w:pPr>
            <w:r w:rsidRPr="004B3801">
              <w:rPr>
                <w:rFonts w:eastAsia="Calibri" w:cs="Times New Roman"/>
                <w:szCs w:val="24"/>
              </w:rPr>
              <w:t xml:space="preserve">Туристическая ярмарка </w:t>
            </w:r>
          </w:p>
        </w:tc>
        <w:tc>
          <w:tcPr>
            <w:tcW w:w="3402" w:type="dxa"/>
          </w:tcPr>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zCs w:val="24"/>
              </w:rPr>
              <w:t>Некапитальные сооружения</w:t>
            </w:r>
            <w:r w:rsidRPr="004B3801">
              <w:rPr>
                <w:rFonts w:eastAsia="Calibri" w:cs="Times New Roman"/>
                <w:noProof/>
                <w:szCs w:val="24"/>
              </w:rPr>
              <w:t>;</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площадки и пешеходные коммуникации;</w:t>
            </w:r>
          </w:p>
          <w:p w:rsidR="004B3801" w:rsidRPr="004B3801" w:rsidRDefault="005032FC" w:rsidP="004B3801">
            <w:pPr>
              <w:spacing w:line="20" w:lineRule="atLeast"/>
              <w:ind w:left="31"/>
              <w:jc w:val="both"/>
              <w:rPr>
                <w:rFonts w:eastAsia="Calibri" w:cs="Times New Roman"/>
                <w:spacing w:val="2"/>
                <w:szCs w:val="24"/>
                <w:shd w:val="clear" w:color="auto" w:fill="FFFFFF"/>
              </w:rPr>
            </w:pPr>
            <w:r>
              <w:rPr>
                <w:rFonts w:eastAsia="Calibri" w:cs="Times New Roman"/>
                <w:spacing w:val="2"/>
                <w:szCs w:val="24"/>
                <w:shd w:val="clear" w:color="auto" w:fill="FFFFFF"/>
              </w:rPr>
              <w:t>подъезды с твё</w:t>
            </w:r>
            <w:r w:rsidR="004B3801" w:rsidRPr="004B3801">
              <w:rPr>
                <w:rFonts w:eastAsia="Calibri" w:cs="Times New Roman"/>
                <w:spacing w:val="2"/>
                <w:szCs w:val="24"/>
                <w:shd w:val="clear" w:color="auto" w:fill="FFFFFF"/>
              </w:rPr>
              <w:t>рдым (усовершенствованным) покрытием;</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информационно-декоративные вывески; информационные доски;</w:t>
            </w:r>
          </w:p>
          <w:p w:rsidR="004B3801" w:rsidRPr="004B3801" w:rsidRDefault="004B3801" w:rsidP="004B3801">
            <w:pPr>
              <w:spacing w:line="20" w:lineRule="atLeast"/>
              <w:ind w:left="31"/>
              <w:jc w:val="both"/>
              <w:rPr>
                <w:rFonts w:eastAsia="Calibri" w:cs="Times New Roman"/>
                <w:noProof/>
                <w:szCs w:val="24"/>
              </w:rPr>
            </w:pPr>
            <w:r w:rsidRPr="004B3801">
              <w:rPr>
                <w:rFonts w:eastAsia="Calibri" w:cs="Times New Roman"/>
                <w:spacing w:val="2"/>
                <w:szCs w:val="24"/>
                <w:shd w:val="clear" w:color="auto" w:fill="FFFFFF"/>
              </w:rPr>
              <w:t>урны;</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освещение в вечерне-ночное время суток источниками света системы наружного освещения;</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элементы, обеспечивающие доступность, в том числе для МГН;</w:t>
            </w:r>
          </w:p>
          <w:p w:rsidR="004B3801" w:rsidRPr="004B3801" w:rsidRDefault="004B3801" w:rsidP="004B3801">
            <w:pPr>
              <w:spacing w:line="20" w:lineRule="atLeast"/>
              <w:ind w:left="31"/>
              <w:jc w:val="both"/>
              <w:rPr>
                <w:rFonts w:eastAsia="Calibri" w:cs="Times New Roman"/>
                <w:spacing w:val="2"/>
                <w:szCs w:val="24"/>
                <w:shd w:val="clear" w:color="auto" w:fill="FFFFFF"/>
              </w:rPr>
            </w:pPr>
            <w:r w:rsidRPr="004B3801">
              <w:rPr>
                <w:rFonts w:eastAsia="Times New Roman" w:cs="Times New Roman"/>
                <w:szCs w:val="24"/>
                <w:lang w:eastAsia="ru-RU"/>
              </w:rPr>
              <w:t>общественные туалеты нестационарного типа;</w:t>
            </w:r>
            <w:r w:rsidRPr="004B3801">
              <w:rPr>
                <w:rFonts w:eastAsia="Calibri" w:cs="Times New Roman"/>
                <w:spacing w:val="2"/>
                <w:szCs w:val="24"/>
                <w:shd w:val="clear" w:color="auto" w:fill="FFFFFF"/>
              </w:rPr>
              <w:t xml:space="preserve"> </w:t>
            </w:r>
          </w:p>
          <w:p w:rsidR="004B3801" w:rsidRPr="004B3801" w:rsidRDefault="004B3801" w:rsidP="004B3801">
            <w:pPr>
              <w:spacing w:line="20" w:lineRule="atLeast"/>
              <w:ind w:left="31"/>
              <w:jc w:val="both"/>
              <w:rPr>
                <w:rFonts w:eastAsia="Calibri" w:cs="Times New Roman"/>
                <w:bCs/>
                <w:spacing w:val="2"/>
                <w:szCs w:val="24"/>
                <w:shd w:val="clear" w:color="auto" w:fill="FFFFFF"/>
              </w:rPr>
            </w:pPr>
            <w:r w:rsidRPr="004B3801">
              <w:rPr>
                <w:rFonts w:eastAsia="Calibri" w:cs="Times New Roman"/>
                <w:bCs/>
                <w:spacing w:val="2"/>
                <w:szCs w:val="24"/>
                <w:shd w:val="clear" w:color="auto" w:fill="FFFFFF"/>
              </w:rPr>
              <w:lastRenderedPageBreak/>
              <w:t>автостоянки (парковки);</w:t>
            </w:r>
          </w:p>
          <w:p w:rsidR="004B3801" w:rsidRPr="004B3801" w:rsidRDefault="004B3801" w:rsidP="004B3801">
            <w:pPr>
              <w:widowControl w:val="0"/>
              <w:autoSpaceDE w:val="0"/>
              <w:autoSpaceDN w:val="0"/>
              <w:adjustRightInd w:val="0"/>
              <w:spacing w:line="20" w:lineRule="atLeast"/>
              <w:ind w:left="31"/>
              <w:contextualSpacing/>
              <w:rPr>
                <w:rFonts w:eastAsia="Times New Roman" w:cs="Times New Roman"/>
                <w:szCs w:val="24"/>
                <w:lang w:eastAsia="ru-RU"/>
              </w:rPr>
            </w:pPr>
            <w:r w:rsidRPr="004B3801">
              <w:rPr>
                <w:rFonts w:eastAsia="Times New Roman" w:cs="Times New Roman"/>
                <w:szCs w:val="24"/>
                <w:lang w:eastAsia="ru-RU"/>
              </w:rPr>
              <w:t>праздничное оформление</w:t>
            </w:r>
          </w:p>
          <w:p w:rsidR="004B3801" w:rsidRPr="004B3801" w:rsidRDefault="004B3801" w:rsidP="004B3801">
            <w:pPr>
              <w:spacing w:line="20" w:lineRule="atLeast"/>
              <w:ind w:left="31"/>
              <w:jc w:val="both"/>
              <w:rPr>
                <w:rFonts w:eastAsia="Calibri" w:cs="Times New Roman"/>
                <w:spacing w:val="2"/>
                <w:szCs w:val="24"/>
                <w:shd w:val="clear" w:color="auto" w:fill="FFFFFF"/>
              </w:rPr>
            </w:pPr>
          </w:p>
        </w:tc>
        <w:tc>
          <w:tcPr>
            <w:tcW w:w="2551" w:type="dxa"/>
          </w:tcPr>
          <w:p w:rsidR="004B3801" w:rsidRPr="004B3801" w:rsidRDefault="004B3801" w:rsidP="004B3801">
            <w:pPr>
              <w:widowControl w:val="0"/>
              <w:autoSpaceDE w:val="0"/>
              <w:autoSpaceDN w:val="0"/>
              <w:adjustRightInd w:val="0"/>
              <w:spacing w:line="20" w:lineRule="atLeast"/>
              <w:ind w:left="460"/>
              <w:contextualSpacing/>
              <w:jc w:val="both"/>
              <w:rPr>
                <w:rFonts w:eastAsia="Times New Roman" w:cs="Times New Roman"/>
                <w:szCs w:val="24"/>
                <w:lang w:eastAsia="ru-RU"/>
              </w:rPr>
            </w:pPr>
            <w:r w:rsidRPr="004B3801">
              <w:rPr>
                <w:rFonts w:eastAsia="Times New Roman" w:cs="Times New Roman"/>
                <w:szCs w:val="24"/>
                <w:lang w:eastAsia="ru-RU"/>
              </w:rPr>
              <w:lastRenderedPageBreak/>
              <w:t>МАФ;</w:t>
            </w:r>
          </w:p>
          <w:p w:rsidR="004B3801" w:rsidRPr="004B3801" w:rsidRDefault="004B3801" w:rsidP="004B3801">
            <w:pPr>
              <w:spacing w:line="20" w:lineRule="atLeast"/>
              <w:ind w:left="459" w:right="-106"/>
              <w:jc w:val="both"/>
              <w:rPr>
                <w:rFonts w:eastAsia="Calibri" w:cs="Times New Roman"/>
                <w:spacing w:val="2"/>
                <w:szCs w:val="24"/>
                <w:shd w:val="clear" w:color="auto" w:fill="FFFFFF"/>
              </w:rPr>
            </w:pPr>
            <w:r w:rsidRPr="004B3801">
              <w:rPr>
                <w:rFonts w:eastAsia="Calibri" w:cs="Times New Roman"/>
                <w:spacing w:val="2"/>
                <w:szCs w:val="24"/>
                <w:shd w:val="clear" w:color="auto" w:fill="FFFFFF"/>
              </w:rPr>
              <w:t xml:space="preserve">мобильное озеленение  </w:t>
            </w:r>
          </w:p>
          <w:p w:rsidR="004B3801" w:rsidRPr="004B3801" w:rsidRDefault="004B3801" w:rsidP="004B3801">
            <w:pPr>
              <w:spacing w:line="20" w:lineRule="atLeast"/>
              <w:ind w:left="460" w:right="426" w:hanging="460"/>
              <w:jc w:val="both"/>
              <w:rPr>
                <w:rFonts w:eastAsia="Calibri" w:cs="Times New Roman"/>
                <w:spacing w:val="2"/>
                <w:szCs w:val="24"/>
                <w:shd w:val="clear" w:color="auto" w:fill="FFFFFF"/>
              </w:rPr>
            </w:pPr>
          </w:p>
        </w:tc>
        <w:tc>
          <w:tcPr>
            <w:tcW w:w="1985" w:type="dxa"/>
          </w:tcPr>
          <w:p w:rsidR="004B3801" w:rsidRPr="004B3801" w:rsidRDefault="00DF082A" w:rsidP="004B3801">
            <w:pPr>
              <w:widowControl w:val="0"/>
              <w:autoSpaceDE w:val="0"/>
              <w:autoSpaceDN w:val="0"/>
              <w:adjustRightInd w:val="0"/>
              <w:spacing w:line="20" w:lineRule="atLeast"/>
              <w:ind w:left="-107"/>
              <w:contextualSpacing/>
              <w:jc w:val="center"/>
              <w:rPr>
                <w:rFonts w:eastAsia="Times New Roman" w:cs="Times New Roman"/>
                <w:szCs w:val="24"/>
                <w:lang w:eastAsia="ru-RU"/>
              </w:rPr>
            </w:pPr>
            <w:r>
              <w:rPr>
                <w:rFonts w:eastAsia="Times New Roman" w:cs="Times New Roman"/>
                <w:szCs w:val="24"/>
                <w:lang w:eastAsia="ru-RU"/>
              </w:rPr>
              <w:t>Жё</w:t>
            </w:r>
            <w:r w:rsidR="004B3801" w:rsidRPr="004B3801">
              <w:rPr>
                <w:rFonts w:eastAsia="Times New Roman" w:cs="Times New Roman"/>
                <w:szCs w:val="24"/>
                <w:lang w:eastAsia="ru-RU"/>
              </w:rPr>
              <w:t>сткая палатка</w:t>
            </w:r>
          </w:p>
          <w:p w:rsidR="004B3801" w:rsidRPr="004B3801" w:rsidRDefault="004B3801" w:rsidP="004B3801">
            <w:pPr>
              <w:spacing w:line="20" w:lineRule="atLeast"/>
              <w:ind w:left="-111" w:right="-106"/>
              <w:jc w:val="center"/>
              <w:rPr>
                <w:rFonts w:eastAsia="Calibri" w:cs="Times New Roman"/>
                <w:bCs/>
                <w:spacing w:val="2"/>
                <w:szCs w:val="24"/>
                <w:shd w:val="clear" w:color="auto" w:fill="FFFFFF"/>
              </w:rPr>
            </w:pPr>
          </w:p>
        </w:tc>
      </w:tr>
    </w:tbl>
    <w:p w:rsidR="004B3801" w:rsidRPr="004B3801" w:rsidRDefault="004B3801" w:rsidP="004B3801">
      <w:pPr>
        <w:widowControl w:val="0"/>
        <w:tabs>
          <w:tab w:val="left" w:pos="4111"/>
        </w:tabs>
        <w:autoSpaceDE w:val="0"/>
        <w:autoSpaceDN w:val="0"/>
        <w:jc w:val="center"/>
        <w:rPr>
          <w:rFonts w:eastAsia="Times New Roman" w:cs="Calibri"/>
          <w:bCs/>
          <w:sz w:val="28"/>
          <w:szCs w:val="28"/>
          <w:lang w:eastAsia="ru-RU"/>
        </w:rPr>
      </w:pPr>
    </w:p>
    <w:p w:rsidR="004B3801" w:rsidRPr="004B3801" w:rsidRDefault="004B3801" w:rsidP="004B3801">
      <w:pPr>
        <w:widowControl w:val="0"/>
        <w:tabs>
          <w:tab w:val="left" w:pos="4111"/>
        </w:tabs>
        <w:autoSpaceDE w:val="0"/>
        <w:autoSpaceDN w:val="0"/>
        <w:jc w:val="center"/>
        <w:rPr>
          <w:rFonts w:eastAsia="Times New Roman" w:cs="Times New Roman"/>
          <w:sz w:val="28"/>
          <w:szCs w:val="28"/>
          <w:lang w:eastAsia="ru-RU"/>
        </w:rPr>
      </w:pPr>
    </w:p>
    <w:p w:rsidR="004B3801" w:rsidRPr="004B3801" w:rsidRDefault="004B3801" w:rsidP="004B3801">
      <w:pPr>
        <w:widowControl w:val="0"/>
        <w:tabs>
          <w:tab w:val="left" w:pos="4111"/>
        </w:tabs>
        <w:autoSpaceDE w:val="0"/>
        <w:autoSpaceDN w:val="0"/>
        <w:jc w:val="both"/>
        <w:rPr>
          <w:rFonts w:eastAsia="Times New Roman" w:cs="Times New Roman"/>
          <w:szCs w:val="28"/>
          <w:lang w:eastAsia="ru-RU"/>
        </w:rPr>
      </w:pPr>
      <w:r w:rsidRPr="004B3801">
        <w:rPr>
          <w:rFonts w:eastAsia="Times New Roman" w:cs="Times New Roman"/>
          <w:szCs w:val="28"/>
          <w:lang w:eastAsia="ru-RU"/>
        </w:rPr>
        <w:t>Рис. 1. Основные типы некапитальных сооружений – временных сооружений (конструкций), размещаемых на местах продажи товаров (выполнения работ, оказания услуг) на ярмарках, организуемых на территории городского округа Московской области</w:t>
      </w:r>
    </w:p>
    <w:p w:rsidR="004B3801" w:rsidRPr="004B3801" w:rsidRDefault="004B3801" w:rsidP="004B3801">
      <w:pPr>
        <w:spacing w:line="0" w:lineRule="atLeast"/>
        <w:ind w:right="-1" w:firstLine="709"/>
        <w:jc w:val="both"/>
        <w:rPr>
          <w:rFonts w:ascii="Century Gothic" w:eastAsia="Calibri" w:hAnsi="Century Gothic" w:cs="Times New Roman"/>
          <w:color w:val="7F7F7F"/>
          <w:sz w:val="26"/>
          <w:szCs w:val="26"/>
        </w:rPr>
      </w:pPr>
    </w:p>
    <w:p w:rsidR="004B3801" w:rsidRPr="004B3801" w:rsidRDefault="004B3801" w:rsidP="004B3801">
      <w:pPr>
        <w:spacing w:line="0" w:lineRule="atLeast"/>
        <w:ind w:right="-1" w:firstLine="1560"/>
        <w:jc w:val="both"/>
        <w:rPr>
          <w:rFonts w:ascii="Century Gothic" w:eastAsia="Calibri" w:hAnsi="Century Gothic" w:cs="Times New Roman"/>
          <w:color w:val="7F7F7F"/>
          <w:sz w:val="26"/>
          <w:szCs w:val="26"/>
        </w:rPr>
      </w:pPr>
      <w:r w:rsidRPr="004B3801">
        <w:rPr>
          <w:rFonts w:ascii="Calibri" w:eastAsia="Calibri" w:hAnsi="Calibri" w:cs="Times New Roman"/>
          <w:noProof/>
          <w:sz w:val="22"/>
          <w:lang w:eastAsia="ru-RU"/>
        </w:rPr>
        <w:drawing>
          <wp:inline distT="0" distB="0" distL="0" distR="0" wp14:anchorId="634890D8" wp14:editId="71E9A048">
            <wp:extent cx="1619250" cy="819150"/>
            <wp:effectExtent l="0" t="0" r="0" b="0"/>
            <wp:docPr id="1" name="Рисунок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
                    <pic:cNvPicPr>
                      <a:picLocks/>
                    </pic:cNvPicPr>
                  </pic:nvPicPr>
                  <pic:blipFill>
                    <a:blip r:embed="rId132" cstate="print">
                      <a:extLst>
                        <a:ext uri="{28A0092B-C50C-407E-A947-70E740481C1C}">
                          <a14:useLocalDpi xmlns:a14="http://schemas.microsoft.com/office/drawing/2010/main" val="0"/>
                        </a:ext>
                      </a:extLst>
                    </a:blip>
                    <a:srcRect l="4826" t="29811" r="49692" b="33836"/>
                    <a:stretch>
                      <a:fillRect/>
                    </a:stretch>
                  </pic:blipFill>
                  <pic:spPr bwMode="auto">
                    <a:xfrm>
                      <a:off x="0" y="0"/>
                      <a:ext cx="1619250" cy="819150"/>
                    </a:xfrm>
                    <a:prstGeom prst="rect">
                      <a:avLst/>
                    </a:prstGeom>
                    <a:noFill/>
                    <a:ln>
                      <a:noFill/>
                    </a:ln>
                  </pic:spPr>
                </pic:pic>
              </a:graphicData>
            </a:graphic>
          </wp:inline>
        </w:drawing>
      </w:r>
      <w:r w:rsidRPr="004B3801">
        <w:rPr>
          <w:rFonts w:ascii="Century Gothic" w:eastAsia="Calibri" w:hAnsi="Century Gothic" w:cs="Times New Roman"/>
          <w:color w:val="7F7F7F"/>
          <w:sz w:val="26"/>
          <w:szCs w:val="26"/>
        </w:rPr>
        <w:t xml:space="preserve">               </w:t>
      </w:r>
      <w:r w:rsidRPr="004B3801">
        <w:rPr>
          <w:rFonts w:ascii="Calibri" w:eastAsia="Calibri" w:hAnsi="Calibri" w:cs="Times New Roman"/>
          <w:noProof/>
          <w:sz w:val="22"/>
          <w:lang w:eastAsia="ru-RU"/>
        </w:rPr>
        <w:drawing>
          <wp:inline distT="0" distB="0" distL="0" distR="0" wp14:anchorId="2AB6E6FD" wp14:editId="45C84310">
            <wp:extent cx="781050" cy="771525"/>
            <wp:effectExtent l="0" t="0" r="0" b="9525"/>
            <wp:docPr id="512" name="Рисунок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
                    <pic:cNvPicPr>
                      <a:picLocks/>
                    </pic:cNvPicPr>
                  </pic:nvPicPr>
                  <pic:blipFill>
                    <a:blip r:embed="rId133" cstate="print">
                      <a:extLst>
                        <a:ext uri="{28A0092B-C50C-407E-A947-70E740481C1C}">
                          <a14:useLocalDpi xmlns:a14="http://schemas.microsoft.com/office/drawing/2010/main" val="0"/>
                        </a:ext>
                      </a:extLst>
                    </a:blip>
                    <a:srcRect l="5504" t="29517" r="76866" b="41791"/>
                    <a:stretch>
                      <a:fillRect/>
                    </a:stretch>
                  </pic:blipFill>
                  <pic:spPr bwMode="auto">
                    <a:xfrm>
                      <a:off x="0" y="0"/>
                      <a:ext cx="781050" cy="771525"/>
                    </a:xfrm>
                    <a:prstGeom prst="rect">
                      <a:avLst/>
                    </a:prstGeom>
                    <a:noFill/>
                    <a:ln>
                      <a:noFill/>
                    </a:ln>
                  </pic:spPr>
                </pic:pic>
              </a:graphicData>
            </a:graphic>
          </wp:inline>
        </w:drawing>
      </w:r>
      <w:r w:rsidRPr="004B3801">
        <w:rPr>
          <w:rFonts w:ascii="Century Gothic" w:eastAsia="Calibri" w:hAnsi="Century Gothic" w:cs="Times New Roman"/>
          <w:color w:val="7F7F7F"/>
          <w:sz w:val="26"/>
          <w:szCs w:val="26"/>
        </w:rPr>
        <w:t xml:space="preserve">  </w:t>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2EC19DC5" wp14:editId="54CE6A0E">
            <wp:extent cx="860425" cy="762000"/>
            <wp:effectExtent l="0" t="0" r="0" b="0"/>
            <wp:docPr id="513" name="Рисунок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pic:cNvPicPr>
                  </pic:nvPicPr>
                  <pic:blipFill>
                    <a:blip r:embed="rId134" cstate="print">
                      <a:extLst>
                        <a:ext uri="{28A0092B-C50C-407E-A947-70E740481C1C}">
                          <a14:useLocalDpi xmlns:a14="http://schemas.microsoft.com/office/drawing/2010/main" val="0"/>
                        </a:ext>
                      </a:extLst>
                    </a:blip>
                    <a:srcRect l="2357" t="26128" r="65474" b="20618"/>
                    <a:stretch>
                      <a:fillRect/>
                    </a:stretch>
                  </pic:blipFill>
                  <pic:spPr bwMode="auto">
                    <a:xfrm>
                      <a:off x="0" y="0"/>
                      <a:ext cx="860425" cy="762000"/>
                    </a:xfrm>
                    <a:prstGeom prst="rect">
                      <a:avLst/>
                    </a:prstGeom>
                    <a:noFill/>
                    <a:ln>
                      <a:noFill/>
                    </a:ln>
                  </pic:spPr>
                </pic:pic>
              </a:graphicData>
            </a:graphic>
          </wp:inline>
        </w:drawing>
      </w:r>
    </w:p>
    <w:p w:rsidR="004B3801" w:rsidRPr="004B3801" w:rsidRDefault="004B3801" w:rsidP="004B3801">
      <w:pPr>
        <w:spacing w:line="0" w:lineRule="atLeast"/>
        <w:ind w:right="-1" w:firstLine="1560"/>
        <w:jc w:val="both"/>
        <w:rPr>
          <w:rFonts w:eastAsia="Calibri" w:cs="Times New Roman"/>
          <w:spacing w:val="2"/>
          <w:szCs w:val="20"/>
          <w:shd w:val="clear" w:color="auto" w:fill="FFFFFF"/>
        </w:rPr>
      </w:pPr>
      <w:r w:rsidRPr="004B3801">
        <w:rPr>
          <w:rFonts w:eastAsia="Calibri" w:cs="Times New Roman"/>
          <w:spacing w:val="2"/>
          <w:szCs w:val="20"/>
          <w:shd w:val="clear" w:color="auto" w:fill="FFFFFF"/>
        </w:rPr>
        <w:t xml:space="preserve">           шатер                                  палатка                        пагода </w:t>
      </w:r>
    </w:p>
    <w:p w:rsidR="004B3801" w:rsidRPr="004B3801" w:rsidRDefault="004B3801" w:rsidP="004B3801">
      <w:pPr>
        <w:spacing w:line="0" w:lineRule="atLeast"/>
        <w:ind w:right="-1" w:firstLine="1560"/>
        <w:jc w:val="both"/>
        <w:rPr>
          <w:rFonts w:eastAsia="Calibri" w:cs="Times New Roman"/>
          <w:sz w:val="32"/>
          <w:szCs w:val="26"/>
        </w:rPr>
      </w:pPr>
    </w:p>
    <w:p w:rsidR="004B3801" w:rsidRPr="004B3801" w:rsidRDefault="004B3801" w:rsidP="004B3801">
      <w:pPr>
        <w:ind w:right="-1" w:firstLine="709"/>
        <w:jc w:val="both"/>
        <w:rPr>
          <w:rFonts w:ascii="Century Gothic" w:eastAsia="Calibri" w:hAnsi="Century Gothic" w:cs="Times New Roman"/>
          <w:color w:val="AEAAAA"/>
          <w:sz w:val="12"/>
          <w:szCs w:val="12"/>
        </w:rPr>
      </w:pPr>
    </w:p>
    <w:p w:rsidR="004B3801" w:rsidRPr="004B3801" w:rsidRDefault="004B3801" w:rsidP="004B3801">
      <w:pPr>
        <w:ind w:right="-1" w:firstLine="709"/>
        <w:jc w:val="both"/>
        <w:rPr>
          <w:rFonts w:ascii="Century Gothic" w:eastAsia="Calibri" w:hAnsi="Century Gothic" w:cs="Times New Roman"/>
          <w:color w:val="7F7F7F"/>
          <w:sz w:val="8"/>
          <w:szCs w:val="8"/>
        </w:rPr>
      </w:pPr>
    </w:p>
    <w:p w:rsidR="004B3801" w:rsidRPr="004B3801" w:rsidRDefault="004B3801" w:rsidP="004B3801">
      <w:pPr>
        <w:ind w:right="-1"/>
        <w:jc w:val="both"/>
        <w:rPr>
          <w:rFonts w:ascii="Calibri" w:eastAsia="Calibri" w:hAnsi="Calibri" w:cs="Times New Roman"/>
          <w:noProof/>
          <w:sz w:val="20"/>
          <w:lang w:eastAsia="ru-RU"/>
        </w:rPr>
      </w:pPr>
      <w:r w:rsidRPr="004B3801">
        <w:rPr>
          <w:rFonts w:eastAsia="Calibri" w:cs="Times New Roman"/>
          <w:szCs w:val="28"/>
        </w:rPr>
        <w:t>Рис. 2. Подтипы шатров, размещаемых на местах для продажи товаров (выполнения работ, оказания услуг) на ярмарках, организуемых на территории городского округа Реутов Московской области</w:t>
      </w:r>
      <w:r w:rsidRPr="004B3801">
        <w:rPr>
          <w:rFonts w:ascii="Calibri" w:eastAsia="Calibri" w:hAnsi="Calibri" w:cs="Times New Roman"/>
          <w:noProof/>
          <w:sz w:val="20"/>
          <w:lang w:eastAsia="ru-RU"/>
        </w:rPr>
        <w:t xml:space="preserve"> </w:t>
      </w:r>
    </w:p>
    <w:p w:rsidR="004B3801" w:rsidRPr="004B3801" w:rsidRDefault="004B3801" w:rsidP="004B3801">
      <w:pPr>
        <w:spacing w:line="0" w:lineRule="atLeast"/>
        <w:ind w:right="-1" w:firstLine="709"/>
        <w:jc w:val="center"/>
        <w:rPr>
          <w:rFonts w:ascii="Calibri" w:eastAsia="Calibri" w:hAnsi="Calibri" w:cs="Times New Roman"/>
          <w:noProof/>
          <w:sz w:val="22"/>
          <w:lang w:eastAsia="ru-RU"/>
        </w:rPr>
      </w:pPr>
    </w:p>
    <w:p w:rsidR="004B3801" w:rsidRPr="004B3801" w:rsidRDefault="004B3801" w:rsidP="004B3801">
      <w:pPr>
        <w:spacing w:line="0" w:lineRule="atLeast"/>
        <w:ind w:right="-1" w:firstLine="709"/>
        <w:jc w:val="center"/>
        <w:rPr>
          <w:rFonts w:ascii="Calibri" w:eastAsia="Calibri" w:hAnsi="Calibri" w:cs="Times New Roman"/>
          <w:noProof/>
          <w:sz w:val="22"/>
          <w:lang w:eastAsia="ru-RU"/>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20"/>
          <w:szCs w:val="20"/>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20"/>
          <w:szCs w:val="20"/>
        </w:rPr>
      </w:pPr>
      <w:r w:rsidRPr="004B3801">
        <w:rPr>
          <w:rFonts w:ascii="Calibri" w:eastAsia="Calibri" w:hAnsi="Calibri" w:cs="Times New Roman"/>
          <w:noProof/>
          <w:sz w:val="22"/>
          <w:lang w:eastAsia="ru-RU"/>
        </w:rPr>
        <w:drawing>
          <wp:inline distT="0" distB="0" distL="0" distR="0" wp14:anchorId="0DC76C9C" wp14:editId="369E6820">
            <wp:extent cx="2085975" cy="1190625"/>
            <wp:effectExtent l="0" t="0" r="9525" b="9525"/>
            <wp:docPr id="514" name="Рисунок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1"/>
                    <pic:cNvPicPr>
                      <a:picLocks/>
                    </pic:cNvPicPr>
                  </pic:nvPicPr>
                  <pic:blipFill>
                    <a:blip r:embed="rId135" cstate="print">
                      <a:extLst>
                        <a:ext uri="{28A0092B-C50C-407E-A947-70E740481C1C}">
                          <a14:useLocalDpi xmlns:a14="http://schemas.microsoft.com/office/drawing/2010/main" val="0"/>
                        </a:ext>
                      </a:extLst>
                    </a:blip>
                    <a:srcRect l="5161" t="26254" r="29623" b="29607"/>
                    <a:stretch>
                      <a:fillRect/>
                    </a:stretch>
                  </pic:blipFill>
                  <pic:spPr bwMode="auto">
                    <a:xfrm>
                      <a:off x="0" y="0"/>
                      <a:ext cx="2085975" cy="1190625"/>
                    </a:xfrm>
                    <a:prstGeom prst="rect">
                      <a:avLst/>
                    </a:prstGeom>
                    <a:noFill/>
                    <a:ln>
                      <a:noFill/>
                    </a:ln>
                  </pic:spPr>
                </pic:pic>
              </a:graphicData>
            </a:graphic>
          </wp:inline>
        </w:drawing>
      </w:r>
      <w:r w:rsidRPr="004B3801">
        <w:rPr>
          <w:rFonts w:ascii="Century Gothic" w:eastAsia="Calibri" w:hAnsi="Century Gothic" w:cs="Times New Roman"/>
          <w:color w:val="7F7F7F"/>
          <w:sz w:val="20"/>
          <w:szCs w:val="20"/>
        </w:rPr>
        <w:t xml:space="preserve">                                        </w:t>
      </w:r>
      <w:r w:rsidRPr="004B3801">
        <w:rPr>
          <w:rFonts w:ascii="Calibri" w:eastAsia="Calibri" w:hAnsi="Calibri" w:cs="Times New Roman"/>
          <w:noProof/>
          <w:sz w:val="22"/>
          <w:lang w:eastAsia="ru-RU"/>
        </w:rPr>
        <w:drawing>
          <wp:inline distT="0" distB="0" distL="0" distR="0" wp14:anchorId="760D6A17" wp14:editId="7BABE5B8">
            <wp:extent cx="2162175" cy="1000125"/>
            <wp:effectExtent l="0" t="0" r="9525" b="9525"/>
            <wp:docPr id="515" name="Рисунок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0"/>
                    <pic:cNvPicPr>
                      <a:picLocks/>
                    </pic:cNvPicPr>
                  </pic:nvPicPr>
                  <pic:blipFill>
                    <a:blip r:embed="rId136" cstate="print">
                      <a:extLst>
                        <a:ext uri="{28A0092B-C50C-407E-A947-70E740481C1C}">
                          <a14:useLocalDpi xmlns:a14="http://schemas.microsoft.com/office/drawing/2010/main" val="0"/>
                        </a:ext>
                      </a:extLst>
                    </a:blip>
                    <a:srcRect l="5728" t="28273" r="35529" b="33878"/>
                    <a:stretch>
                      <a:fillRect/>
                    </a:stretch>
                  </pic:blipFill>
                  <pic:spPr bwMode="auto">
                    <a:xfrm>
                      <a:off x="0" y="0"/>
                      <a:ext cx="2162175" cy="1000125"/>
                    </a:xfrm>
                    <a:prstGeom prst="rect">
                      <a:avLst/>
                    </a:prstGeom>
                    <a:noFill/>
                    <a:ln>
                      <a:noFill/>
                    </a:ln>
                  </pic:spPr>
                </pic:pic>
              </a:graphicData>
            </a:graphic>
          </wp:inline>
        </w:drawing>
      </w:r>
    </w:p>
    <w:p w:rsidR="004B3801" w:rsidRPr="004B3801" w:rsidRDefault="004B3801" w:rsidP="004B3801">
      <w:pPr>
        <w:spacing w:line="0" w:lineRule="atLeast"/>
        <w:ind w:right="-1" w:firstLine="709"/>
        <w:jc w:val="center"/>
        <w:rPr>
          <w:rFonts w:eastAsia="Calibri" w:cs="Times New Roman"/>
          <w:spacing w:val="2"/>
          <w:sz w:val="22"/>
          <w:szCs w:val="20"/>
          <w:shd w:val="clear" w:color="auto" w:fill="FFFFFF"/>
        </w:rPr>
      </w:pPr>
      <w:r w:rsidRPr="004B3801">
        <w:rPr>
          <w:rFonts w:eastAsia="Calibri" w:cs="Times New Roman"/>
          <w:spacing w:val="2"/>
          <w:sz w:val="22"/>
          <w:szCs w:val="20"/>
          <w:shd w:val="clear" w:color="auto" w:fill="FFFFFF"/>
        </w:rPr>
        <w:t xml:space="preserve">закрытый </w:t>
      </w:r>
      <w:proofErr w:type="gramStart"/>
      <w:r w:rsidRPr="004B3801">
        <w:rPr>
          <w:rFonts w:eastAsia="Calibri" w:cs="Times New Roman"/>
          <w:spacing w:val="2"/>
          <w:sz w:val="22"/>
          <w:szCs w:val="20"/>
          <w:shd w:val="clear" w:color="auto" w:fill="FFFFFF"/>
        </w:rPr>
        <w:t>шатер</w:t>
      </w:r>
      <w:proofErr w:type="gramEnd"/>
      <w:r w:rsidRPr="004B3801">
        <w:rPr>
          <w:rFonts w:eastAsia="Calibri" w:cs="Times New Roman"/>
          <w:spacing w:val="2"/>
          <w:sz w:val="22"/>
          <w:szCs w:val="20"/>
          <w:shd w:val="clear" w:color="auto" w:fill="FFFFFF"/>
        </w:rPr>
        <w:t xml:space="preserve">                                                                открытый шатер</w:t>
      </w:r>
    </w:p>
    <w:p w:rsidR="004B3801" w:rsidRPr="004B3801" w:rsidRDefault="004B3801" w:rsidP="004B3801">
      <w:pPr>
        <w:spacing w:line="0" w:lineRule="atLeast"/>
        <w:ind w:right="-1" w:firstLine="709"/>
        <w:jc w:val="center"/>
        <w:rPr>
          <w:rFonts w:eastAsia="Calibri" w:cs="Times New Roman"/>
          <w:spacing w:val="2"/>
          <w:sz w:val="22"/>
          <w:szCs w:val="20"/>
          <w:shd w:val="clear" w:color="auto" w:fill="FFFFFF"/>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8"/>
          <w:szCs w:val="8"/>
        </w:rPr>
      </w:pPr>
    </w:p>
    <w:p w:rsidR="004B3801" w:rsidRPr="004B3801" w:rsidRDefault="004B3801" w:rsidP="004B3801">
      <w:pPr>
        <w:spacing w:line="0" w:lineRule="atLeast"/>
        <w:ind w:right="-1" w:firstLine="709"/>
        <w:jc w:val="center"/>
        <w:rPr>
          <w:rFonts w:ascii="Century Gothic" w:eastAsia="Calibri" w:hAnsi="Century Gothic" w:cs="Times New Roman"/>
          <w:color w:val="7F7F7F"/>
          <w:sz w:val="26"/>
          <w:szCs w:val="26"/>
        </w:rPr>
      </w:pPr>
      <w:r w:rsidRPr="004B3801">
        <w:rPr>
          <w:rFonts w:ascii="Calibri" w:eastAsia="Calibri" w:hAnsi="Calibri" w:cs="Times New Roman"/>
          <w:noProof/>
          <w:sz w:val="22"/>
          <w:lang w:eastAsia="ru-RU"/>
        </w:rPr>
        <w:drawing>
          <wp:inline distT="0" distB="0" distL="0" distR="0" wp14:anchorId="0C98BD4E" wp14:editId="5AA31DBF">
            <wp:extent cx="2476500" cy="981075"/>
            <wp:effectExtent l="0" t="0" r="0" b="9525"/>
            <wp:docPr id="516" name="Рисунок 2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08"/>
                    <pic:cNvPicPr>
                      <a:picLocks/>
                    </pic:cNvPicPr>
                  </pic:nvPicPr>
                  <pic:blipFill>
                    <a:blip r:embed="rId137" cstate="print">
                      <a:extLst>
                        <a:ext uri="{28A0092B-C50C-407E-A947-70E740481C1C}">
                          <a14:useLocalDpi xmlns:a14="http://schemas.microsoft.com/office/drawing/2010/main" val="0"/>
                        </a:ext>
                      </a:extLst>
                    </a:blip>
                    <a:srcRect l="5412" t="29848" r="43845" b="37314"/>
                    <a:stretch>
                      <a:fillRect/>
                    </a:stretch>
                  </pic:blipFill>
                  <pic:spPr bwMode="auto">
                    <a:xfrm>
                      <a:off x="0" y="0"/>
                      <a:ext cx="2476500" cy="981075"/>
                    </a:xfrm>
                    <a:prstGeom prst="rect">
                      <a:avLst/>
                    </a:prstGeom>
                    <a:noFill/>
                    <a:ln>
                      <a:noFill/>
                    </a:ln>
                  </pic:spPr>
                </pic:pic>
              </a:graphicData>
            </a:graphic>
          </wp:inline>
        </w:drawing>
      </w:r>
      <w:r w:rsidRPr="004B3801">
        <w:rPr>
          <w:rFonts w:ascii="Century Gothic" w:eastAsia="Calibri" w:hAnsi="Century Gothic" w:cs="Times New Roman"/>
          <w:color w:val="7F7F7F"/>
          <w:sz w:val="26"/>
          <w:szCs w:val="26"/>
        </w:rPr>
        <w:t xml:space="preserve">                   </w:t>
      </w:r>
      <w:r w:rsidRPr="004B3801">
        <w:rPr>
          <w:rFonts w:ascii="Calibri" w:eastAsia="Calibri" w:hAnsi="Calibri" w:cs="Times New Roman"/>
          <w:noProof/>
          <w:sz w:val="22"/>
          <w:lang w:eastAsia="ru-RU"/>
        </w:rPr>
        <w:drawing>
          <wp:inline distT="0" distB="0" distL="0" distR="0" wp14:anchorId="3EB8FC02" wp14:editId="59A8A77A">
            <wp:extent cx="1905000" cy="1047750"/>
            <wp:effectExtent l="0" t="0" r="0" b="0"/>
            <wp:docPr id="517" name="Рисунок 2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15"/>
                    <pic:cNvPicPr>
                      <a:picLocks/>
                    </pic:cNvPicPr>
                  </pic:nvPicPr>
                  <pic:blipFill>
                    <a:blip r:embed="rId138" cstate="print">
                      <a:extLst>
                        <a:ext uri="{28A0092B-C50C-407E-A947-70E740481C1C}">
                          <a14:useLocalDpi xmlns:a14="http://schemas.microsoft.com/office/drawing/2010/main" val="0"/>
                        </a:ext>
                      </a:extLst>
                    </a:blip>
                    <a:srcRect l="10799" t="23891" r="30739" b="19337"/>
                    <a:stretch>
                      <a:fillRect/>
                    </a:stretch>
                  </pic:blipFill>
                  <pic:spPr bwMode="auto">
                    <a:xfrm>
                      <a:off x="0" y="0"/>
                      <a:ext cx="1905000" cy="1047750"/>
                    </a:xfrm>
                    <a:prstGeom prst="rect">
                      <a:avLst/>
                    </a:prstGeom>
                    <a:noFill/>
                    <a:ln>
                      <a:noFill/>
                    </a:ln>
                  </pic:spPr>
                </pic:pic>
              </a:graphicData>
            </a:graphic>
          </wp:inline>
        </w:drawing>
      </w:r>
    </w:p>
    <w:p w:rsidR="004B3801" w:rsidRPr="004B3801" w:rsidRDefault="004B3801" w:rsidP="004B3801">
      <w:pPr>
        <w:spacing w:line="0" w:lineRule="atLeast"/>
        <w:ind w:right="-1" w:firstLine="709"/>
        <w:jc w:val="center"/>
        <w:rPr>
          <w:rFonts w:eastAsia="Calibri" w:cs="Times New Roman"/>
          <w:spacing w:val="2"/>
          <w:sz w:val="22"/>
          <w:szCs w:val="20"/>
          <w:shd w:val="clear" w:color="auto" w:fill="FFFFFF"/>
        </w:rPr>
      </w:pPr>
      <w:r w:rsidRPr="004B3801">
        <w:rPr>
          <w:rFonts w:eastAsia="Calibri" w:cs="Times New Roman"/>
          <w:spacing w:val="2"/>
          <w:sz w:val="22"/>
          <w:szCs w:val="20"/>
          <w:shd w:val="clear" w:color="auto" w:fill="FFFFFF"/>
        </w:rPr>
        <w:t>полуоткрытый шатер №1                                            полуоткрытый шатер № 2</w:t>
      </w:r>
    </w:p>
    <w:p w:rsidR="004B3801" w:rsidRPr="004B3801" w:rsidRDefault="004B3801" w:rsidP="004B3801">
      <w:pPr>
        <w:spacing w:line="0" w:lineRule="atLeast"/>
        <w:ind w:right="-1" w:firstLine="709"/>
        <w:jc w:val="both"/>
        <w:rPr>
          <w:rFonts w:ascii="Century Gothic" w:eastAsia="Calibri" w:hAnsi="Century Gothic" w:cs="Times New Roman"/>
          <w:color w:val="7F7F7F"/>
          <w:spacing w:val="2"/>
          <w:sz w:val="20"/>
          <w:szCs w:val="20"/>
          <w:shd w:val="clear" w:color="auto" w:fill="FFFFFF"/>
        </w:rPr>
      </w:pPr>
      <w:r w:rsidRPr="004B3801">
        <w:rPr>
          <w:rFonts w:ascii="Century Gothic" w:eastAsia="Calibri" w:hAnsi="Century Gothic" w:cs="Times New Roman"/>
          <w:color w:val="7F7F7F"/>
          <w:spacing w:val="2"/>
          <w:sz w:val="20"/>
          <w:szCs w:val="20"/>
          <w:shd w:val="clear" w:color="auto" w:fill="FFFFFF"/>
        </w:rPr>
        <w:t xml:space="preserve">           </w:t>
      </w:r>
    </w:p>
    <w:p w:rsidR="005C07BE" w:rsidRDefault="005C07BE" w:rsidP="004B3801">
      <w:pPr>
        <w:ind w:right="-1"/>
        <w:jc w:val="both"/>
        <w:rPr>
          <w:rFonts w:ascii="Century Gothic" w:eastAsia="Calibri" w:hAnsi="Century Gothic" w:cs="Times New Roman"/>
          <w:color w:val="7F7F7F"/>
          <w:sz w:val="26"/>
          <w:szCs w:val="26"/>
        </w:rPr>
      </w:pPr>
    </w:p>
    <w:p w:rsidR="00164599" w:rsidRDefault="00164599" w:rsidP="004B3801">
      <w:pPr>
        <w:ind w:right="-1"/>
        <w:jc w:val="both"/>
        <w:rPr>
          <w:rFonts w:ascii="Century Gothic" w:eastAsia="Calibri" w:hAnsi="Century Gothic" w:cs="Times New Roman"/>
          <w:color w:val="7F7F7F"/>
          <w:sz w:val="26"/>
          <w:szCs w:val="26"/>
        </w:rPr>
      </w:pPr>
    </w:p>
    <w:p w:rsidR="005C07BE" w:rsidRDefault="005C07BE" w:rsidP="004B3801">
      <w:pPr>
        <w:ind w:right="-1"/>
        <w:jc w:val="both"/>
        <w:rPr>
          <w:rFonts w:ascii="Century Gothic" w:eastAsia="Calibri" w:hAnsi="Century Gothic" w:cs="Times New Roman"/>
          <w:color w:val="7F7F7F"/>
          <w:sz w:val="26"/>
          <w:szCs w:val="26"/>
        </w:rPr>
      </w:pPr>
    </w:p>
    <w:p w:rsidR="005C07BE" w:rsidRPr="00164599" w:rsidRDefault="005C07BE" w:rsidP="00164599">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 xml:space="preserve">Закрытый шатёр: </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 сезонность: зима, весна, лето, осень;</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вместимость: многоместный с доступом</w:t>
      </w:r>
      <w:r w:rsidR="00DF082A">
        <w:rPr>
          <w:rFonts w:eastAsiaTheme="minorEastAsia" w:cs="Times New Roman"/>
          <w:color w:val="000000" w:themeColor="text1"/>
          <w:szCs w:val="24"/>
          <w:lang w:eastAsia="ru-RU"/>
        </w:rPr>
        <w:t xml:space="preserve"> посетителей из расчё</w:t>
      </w:r>
      <w:r w:rsidRPr="001E1FEC">
        <w:rPr>
          <w:rFonts w:eastAsiaTheme="minorEastAsia" w:cs="Times New Roman"/>
          <w:color w:val="000000" w:themeColor="text1"/>
          <w:szCs w:val="24"/>
          <w:lang w:eastAsia="ru-RU"/>
        </w:rPr>
        <w:t>та 1,5-2 м/чел.;</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двухскатный шатер с размерами: </w:t>
      </w:r>
    </w:p>
    <w:p w:rsidR="005C07BE" w:rsidRPr="001E1FEC" w:rsidRDefault="005C07BE"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10м х 20м, 10м х 30м, 10м х 50м (без внутренних стоек);</w:t>
      </w:r>
    </w:p>
    <w:p w:rsidR="005C07BE" w:rsidRPr="001E1FEC" w:rsidRDefault="005C07BE"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15м х 30м, 15м х 40м (без внутренних стоек);</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высота шатра:</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минимальная высота опоры - не менее 3,5 м (для шатров 10м х 20м,</w:t>
      </w:r>
      <w:r w:rsidRPr="00FB3B65">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15м х 20м</w:t>
      </w:r>
      <w:r>
        <w:rPr>
          <w:rFonts w:eastAsiaTheme="minorEastAsia" w:cs="Times New Roman"/>
          <w:color w:val="000000" w:themeColor="text1"/>
          <w:szCs w:val="24"/>
          <w:lang w:eastAsia="ru-RU"/>
        </w:rPr>
        <w:t>), в иных случаях не менее 4 м;</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7,5 м;</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максимальное количество торговых мест в шатре: </w:t>
      </w:r>
    </w:p>
    <w:p w:rsidR="005C07BE" w:rsidRPr="001E1FEC" w:rsidRDefault="005C07BE"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20 торговых мест в одном ряду;</w:t>
      </w:r>
    </w:p>
    <w:p w:rsidR="005C07BE" w:rsidRPr="001E1FEC" w:rsidRDefault="005C07BE"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70 торговых мест в одном шатре;</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материалы изготовления: </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пластиковые детали только в дверных (витражных) системах, допускаются в стеновых панелях в зимнее время;</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тентовое полотно: не допускаются брезент, палаточная ткань, </w:t>
      </w:r>
      <w:proofErr w:type="spellStart"/>
      <w:r w:rsidRPr="001E1FEC">
        <w:rPr>
          <w:rFonts w:eastAsiaTheme="minorEastAsia" w:cs="Times New Roman"/>
          <w:color w:val="000000" w:themeColor="text1"/>
          <w:szCs w:val="24"/>
          <w:lang w:eastAsia="ru-RU"/>
        </w:rPr>
        <w:t>терпаулин</w:t>
      </w:r>
      <w:proofErr w:type="spellEnd"/>
      <w:r w:rsidRPr="001E1FEC">
        <w:rPr>
          <w:rFonts w:eastAsiaTheme="minorEastAsia" w:cs="Times New Roman"/>
          <w:color w:val="000000" w:themeColor="text1"/>
          <w:szCs w:val="24"/>
          <w:lang w:eastAsia="ru-RU"/>
        </w:rPr>
        <w:t xml:space="preserve">, акрил; </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кольца-люверсы, крепежные элементы: нержавеющие металлические сплавы;</w:t>
      </w:r>
    </w:p>
    <w:p w:rsidR="005C07BE" w:rsidRPr="001E1FEC" w:rsidRDefault="005C07BE" w:rsidP="00164599">
      <w:pPr>
        <w:ind w:firstLine="709"/>
        <w:jc w:val="both"/>
        <w:rPr>
          <w:rFonts w:eastAsiaTheme="minorEastAsia" w:cs="Times New Roman"/>
          <w:color w:val="000000" w:themeColor="text1"/>
          <w:szCs w:val="24"/>
          <w:lang w:eastAsia="ru-RU"/>
        </w:rPr>
      </w:pPr>
      <w:proofErr w:type="gramStart"/>
      <w:r>
        <w:rPr>
          <w:rFonts w:eastAsiaTheme="minorEastAsia" w:cs="Times New Roman"/>
          <w:color w:val="000000" w:themeColor="text1"/>
          <w:szCs w:val="24"/>
          <w:lang w:eastAsia="ru-RU"/>
        </w:rPr>
        <w:t>к</w:t>
      </w:r>
      <w:r w:rsidRPr="001E1FEC">
        <w:rPr>
          <w:rFonts w:eastAsiaTheme="minorEastAsia" w:cs="Times New Roman"/>
          <w:color w:val="000000" w:themeColor="text1"/>
          <w:szCs w:val="24"/>
          <w:lang w:eastAsia="ru-RU"/>
        </w:rPr>
        <w:t>омплектующие</w:t>
      </w:r>
      <w:proofErr w:type="gramEnd"/>
      <w:r w:rsidRPr="001E1FEC">
        <w:rPr>
          <w:rFonts w:eastAsiaTheme="minorEastAsia" w:cs="Times New Roman"/>
          <w:color w:val="000000" w:themeColor="text1"/>
          <w:szCs w:val="24"/>
          <w:lang w:eastAsia="ru-RU"/>
        </w:rPr>
        <w:t xml:space="preserve"> для шатров: </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климатическое оборудование (отопление, кондиционирование, поддержание микроклиматических условий);</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 входов в шатер;</w:t>
      </w:r>
    </w:p>
    <w:p w:rsidR="005C07BE" w:rsidRPr="001E1FEC" w:rsidRDefault="005C07BE"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модульный пол (подиум), дверные, витражные системы, стеновые панели (допускаются в зимнее время).</w:t>
      </w:r>
    </w:p>
    <w:p w:rsidR="005C07BE" w:rsidRPr="00164599" w:rsidRDefault="005C07BE"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 xml:space="preserve">Открытый шатёр: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сезонность: весна, лето, осень;</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вместимость: многоместный с доступом посетителей из расчёта 1,5 м/чел.;</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двухскатный шатёр с размерами: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10м х 20м, 10м х 30м, 10м х 50м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15м х 30м, 15м х 40м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20м х 30м, 20м х 50м (не более чем с 2 рядами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в</w:t>
      </w:r>
      <w:r w:rsidRPr="001E1FEC">
        <w:rPr>
          <w:rFonts w:eastAsiaTheme="minorEastAsia" w:cs="Times New Roman"/>
          <w:color w:val="000000" w:themeColor="text1"/>
          <w:szCs w:val="24"/>
          <w:lang w:eastAsia="ru-RU"/>
        </w:rPr>
        <w:t>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proofErr w:type="spellStart"/>
      <w:r>
        <w:rPr>
          <w:rFonts w:eastAsiaTheme="minorEastAsia" w:cs="Times New Roman"/>
          <w:color w:val="000000" w:themeColor="text1"/>
          <w:szCs w:val="24"/>
          <w:lang w:eastAsia="ru-RU"/>
        </w:rPr>
        <w:t>м</w:t>
      </w:r>
      <w:r w:rsidRPr="001E1FEC">
        <w:rPr>
          <w:rFonts w:eastAsiaTheme="minorEastAsia" w:cs="Times New Roman"/>
          <w:color w:val="000000" w:themeColor="text1"/>
          <w:szCs w:val="24"/>
          <w:lang w:eastAsia="ru-RU"/>
        </w:rPr>
        <w:t>нимальная</w:t>
      </w:r>
      <w:proofErr w:type="spellEnd"/>
      <w:r w:rsidRPr="001E1FEC">
        <w:rPr>
          <w:rFonts w:eastAsiaTheme="minorEastAsia" w:cs="Times New Roman"/>
          <w:color w:val="000000" w:themeColor="text1"/>
          <w:szCs w:val="24"/>
          <w:lang w:eastAsia="ru-RU"/>
        </w:rPr>
        <w:t xml:space="preserve"> высота опоры - не менее 3 м (для шатров 10м х 20м,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в иных случаях не менее 4 м;</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7,5 м;</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максимальное количество торговых мест в шатре: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не более 20 торговых мест в одном ряду;</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не более 80 торговых мест в одном шатре;</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материалы изготовления: без пластиковых деталей;</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w:t>
      </w:r>
      <w:r w:rsidRPr="001E1FEC">
        <w:rPr>
          <w:rFonts w:eastAsiaTheme="minorEastAsia" w:cs="Times New Roman"/>
          <w:color w:val="000000" w:themeColor="text1"/>
          <w:szCs w:val="24"/>
          <w:lang w:eastAsia="ru-RU"/>
        </w:rPr>
        <w:t xml:space="preserve">тентовое полотно: не допускаются брезент, палаточная ткань, </w:t>
      </w:r>
      <w:proofErr w:type="spellStart"/>
      <w:r w:rsidRPr="001E1FEC">
        <w:rPr>
          <w:rFonts w:eastAsiaTheme="minorEastAsia" w:cs="Times New Roman"/>
          <w:color w:val="000000" w:themeColor="text1"/>
          <w:szCs w:val="24"/>
          <w:lang w:eastAsia="ru-RU"/>
        </w:rPr>
        <w:t>терпаулин</w:t>
      </w:r>
      <w:proofErr w:type="spellEnd"/>
      <w:r w:rsidRPr="001E1FEC">
        <w:rPr>
          <w:rFonts w:eastAsiaTheme="minorEastAsia" w:cs="Times New Roman"/>
          <w:color w:val="000000" w:themeColor="text1"/>
          <w:szCs w:val="24"/>
          <w:lang w:eastAsia="ru-RU"/>
        </w:rPr>
        <w:t xml:space="preserve">, акрил;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кольца-люверсы, крепежные элементы: нержавеющие металлические сплавы;</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lastRenderedPageBreak/>
        <w:t xml:space="preserve">- </w:t>
      </w:r>
      <w:r w:rsidRPr="001E1FEC">
        <w:rPr>
          <w:rFonts w:eastAsiaTheme="minorEastAsia" w:cs="Times New Roman"/>
          <w:color w:val="000000" w:themeColor="text1"/>
          <w:szCs w:val="24"/>
          <w:lang w:eastAsia="ru-RU"/>
        </w:rPr>
        <w:t xml:space="preserve">комплектующие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 в вечерне-ночное время;</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w:t>
      </w:r>
    </w:p>
    <w:p w:rsidR="005C07BE" w:rsidRPr="00164599" w:rsidRDefault="005C07BE"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 xml:space="preserve">Полуоткрытый шатёр: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w:t>
      </w:r>
      <w:r w:rsidRPr="001E1FEC">
        <w:rPr>
          <w:rFonts w:eastAsiaTheme="minorEastAsia" w:cs="Times New Roman"/>
          <w:color w:val="000000" w:themeColor="text1"/>
          <w:szCs w:val="24"/>
          <w:lang w:eastAsia="ru-RU"/>
        </w:rPr>
        <w:t xml:space="preserve"> сезонность: весна, лето, осень;</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варианты в зависимости от вместимости: </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многоместный с доступом посетителей;</w:t>
      </w:r>
    </w:p>
    <w:p w:rsidR="005C07BE" w:rsidRPr="001E1FEC" w:rsidRDefault="005C07BE" w:rsidP="005C07BE">
      <w:pPr>
        <w:ind w:firstLine="709"/>
        <w:jc w:val="both"/>
        <w:rPr>
          <w:rFonts w:eastAsiaTheme="minorEastAsia" w:cs="Times New Roman"/>
          <w:color w:val="000000" w:themeColor="text1"/>
          <w:szCs w:val="24"/>
          <w:lang w:eastAsia="ru-RU"/>
        </w:rPr>
      </w:pPr>
      <w:proofErr w:type="gramStart"/>
      <w:r w:rsidRPr="001E1FEC">
        <w:rPr>
          <w:rFonts w:eastAsiaTheme="minorEastAsia" w:cs="Times New Roman"/>
          <w:color w:val="000000" w:themeColor="text1"/>
          <w:szCs w:val="24"/>
          <w:lang w:eastAsia="ru-RU"/>
        </w:rPr>
        <w:t>индивидуальный</w:t>
      </w:r>
      <w:proofErr w:type="gramEnd"/>
      <w:r w:rsidRPr="001E1FEC">
        <w:rPr>
          <w:rFonts w:eastAsiaTheme="minorEastAsia" w:cs="Times New Roman"/>
          <w:color w:val="000000" w:themeColor="text1"/>
          <w:szCs w:val="24"/>
          <w:lang w:eastAsia="ru-RU"/>
        </w:rPr>
        <w:t xml:space="preserve"> без доступа посетителей.</w:t>
      </w:r>
    </w:p>
    <w:p w:rsidR="005C07BE" w:rsidRPr="00164599" w:rsidRDefault="005C07BE"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Полуоткрытый многоместный шатёр с доступом посетителей № 1:</w:t>
      </w:r>
    </w:p>
    <w:p w:rsidR="005C07BE" w:rsidRPr="001E1FEC" w:rsidRDefault="00164599"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1</w:t>
      </w:r>
      <w:r w:rsidR="005C07BE" w:rsidRPr="001E1FEC">
        <w:rPr>
          <w:rFonts w:eastAsiaTheme="minorEastAsia" w:cs="Times New Roman"/>
          <w:color w:val="000000" w:themeColor="text1"/>
          <w:szCs w:val="24"/>
          <w:lang w:eastAsia="ru-RU"/>
        </w:rPr>
        <w:t>) Двухскатный шатер с размерами: 10м х 20м, 10м х 30м, 10м х 50м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15м х 20м, 15м х 30м, 15м х 40м (без внутренних стоек);</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20м х 30м, 20м х 50м (не более чем с 2 рядами внутренних стоек).</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005C07BE" w:rsidRPr="001E1FEC">
        <w:rPr>
          <w:rFonts w:eastAsiaTheme="minorEastAsia" w:cs="Times New Roman"/>
          <w:color w:val="000000" w:themeColor="text1"/>
          <w:szCs w:val="24"/>
          <w:lang w:eastAsia="ru-RU"/>
        </w:rPr>
        <w:t>) высота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опоры - не менее 3 м (для шатров 10м х 20м, 15м х 20м), в иных случаях не менее 4 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7,5 м.</w:t>
      </w:r>
    </w:p>
    <w:p w:rsidR="005C07BE" w:rsidRPr="001E1FEC" w:rsidRDefault="00164599"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3</w:t>
      </w:r>
      <w:r w:rsidR="005C07BE" w:rsidRPr="001E1FEC">
        <w:rPr>
          <w:rFonts w:eastAsiaTheme="minorEastAsia" w:cs="Times New Roman"/>
          <w:color w:val="000000" w:themeColor="text1"/>
          <w:szCs w:val="24"/>
          <w:lang w:eastAsia="ru-RU"/>
        </w:rPr>
        <w:t>) 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5C07BE"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 xml:space="preserve">- </w:t>
      </w:r>
      <w:r w:rsidRPr="001E1FEC">
        <w:rPr>
          <w:rFonts w:eastAsiaTheme="minorEastAsia" w:cs="Times New Roman"/>
          <w:color w:val="000000" w:themeColor="text1"/>
          <w:szCs w:val="24"/>
          <w:lang w:eastAsia="ru-RU"/>
        </w:rPr>
        <w:t xml:space="preserve"> максимальное количество торговых мест в шатре: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20 торговых мест в одном ряду;</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не более 80 торговых мест в одном шатре.</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4</w:t>
      </w:r>
      <w:r w:rsidR="005C07BE" w:rsidRPr="001E1FEC">
        <w:rPr>
          <w:rFonts w:eastAsiaTheme="minorEastAsia" w:cs="Times New Roman"/>
          <w:color w:val="000000" w:themeColor="text1"/>
          <w:szCs w:val="24"/>
          <w:lang w:eastAsia="ru-RU"/>
        </w:rPr>
        <w:t xml:space="preserve">) материалы изготовления: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без пластиковых деталей;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тентовое полотно: не допускаются палаточная ткань, </w:t>
      </w:r>
      <w:proofErr w:type="spellStart"/>
      <w:r w:rsidRPr="001E1FEC">
        <w:rPr>
          <w:rFonts w:eastAsiaTheme="minorEastAsia" w:cs="Times New Roman"/>
          <w:color w:val="000000" w:themeColor="text1"/>
          <w:szCs w:val="24"/>
          <w:lang w:eastAsia="ru-RU"/>
        </w:rPr>
        <w:t>терпаулин</w:t>
      </w:r>
      <w:proofErr w:type="spellEnd"/>
      <w:r w:rsidRPr="001E1FEC">
        <w:rPr>
          <w:rFonts w:eastAsiaTheme="minorEastAsia" w:cs="Times New Roman"/>
          <w:color w:val="000000" w:themeColor="text1"/>
          <w:szCs w:val="24"/>
          <w:lang w:eastAsia="ru-RU"/>
        </w:rPr>
        <w:t xml:space="preserve">, акрил;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кольца-люверсы, крепёжные элементы: нержавеющие металлические сплавы.</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5</w:t>
      </w:r>
      <w:r w:rsidR="005C07BE" w:rsidRPr="001E1FEC">
        <w:rPr>
          <w:rFonts w:eastAsiaTheme="minorEastAsia" w:cs="Times New Roman"/>
          <w:color w:val="000000" w:themeColor="text1"/>
          <w:szCs w:val="24"/>
          <w:lang w:eastAsia="ru-RU"/>
        </w:rPr>
        <w:t xml:space="preserve">) комплектующие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w:t>
      </w:r>
    </w:p>
    <w:p w:rsidR="005C07BE" w:rsidRPr="00164599" w:rsidRDefault="005C07BE"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Полуоткрытый многоместный шатёр с доступом посетителей № 2:</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1</w:t>
      </w:r>
      <w:r w:rsidR="005C07BE" w:rsidRPr="001E1FEC">
        <w:rPr>
          <w:rFonts w:eastAsiaTheme="minorEastAsia" w:cs="Times New Roman"/>
          <w:color w:val="000000" w:themeColor="text1"/>
          <w:szCs w:val="24"/>
          <w:lang w:eastAsia="ru-RU"/>
        </w:rPr>
        <w:t>) арочный шатёр с размерами: 5м х 20м, 5м х 25м</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005C07BE" w:rsidRPr="001E1FEC">
        <w:rPr>
          <w:rFonts w:eastAsiaTheme="minorEastAsia" w:cs="Times New Roman"/>
          <w:color w:val="000000" w:themeColor="text1"/>
          <w:szCs w:val="24"/>
          <w:lang w:eastAsia="ru-RU"/>
        </w:rPr>
        <w:t>) высота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опоры - не менее 3 м;</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шатра от отметки земли до верхней отметки самого высокого конструктивного элемента шатра - не более 6 м;</w:t>
      </w:r>
    </w:p>
    <w:p w:rsidR="005C07BE" w:rsidRPr="001E1FEC" w:rsidRDefault="00164599"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3</w:t>
      </w:r>
      <w:r w:rsidR="005C07BE" w:rsidRPr="001E1FEC">
        <w:rPr>
          <w:rFonts w:eastAsiaTheme="minorEastAsia" w:cs="Times New Roman"/>
          <w:color w:val="000000" w:themeColor="text1"/>
          <w:szCs w:val="24"/>
          <w:lang w:eastAsia="ru-RU"/>
        </w:rPr>
        <w:t>) установка без фундамента (крепление конструкции к поверхности, на которую ставится шатёр, или утяжеление конструкции утяжелителями);</w:t>
      </w:r>
    </w:p>
    <w:p w:rsidR="005C07BE" w:rsidRPr="001E1FEC" w:rsidRDefault="00164599" w:rsidP="005C07BE">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4</w:t>
      </w:r>
      <w:r w:rsidR="005C07BE" w:rsidRPr="001E1FEC">
        <w:rPr>
          <w:rFonts w:eastAsiaTheme="minorEastAsia" w:cs="Times New Roman"/>
          <w:color w:val="000000" w:themeColor="text1"/>
          <w:szCs w:val="24"/>
          <w:lang w:eastAsia="ru-RU"/>
        </w:rPr>
        <w:t>) максимальное количество торговых мест в шатре: не более 20 торговых мест в одном ряду;</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5</w:t>
      </w:r>
      <w:r w:rsidR="005C07BE" w:rsidRPr="001E1FEC">
        <w:rPr>
          <w:rFonts w:eastAsiaTheme="minorEastAsia" w:cs="Times New Roman"/>
          <w:color w:val="000000" w:themeColor="text1"/>
          <w:szCs w:val="24"/>
          <w:lang w:eastAsia="ru-RU"/>
        </w:rPr>
        <w:t xml:space="preserve">) материалы изготовления: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без пластиковых деталей;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тентовое полотно: не допускаются палаточная ткань, </w:t>
      </w:r>
      <w:proofErr w:type="spellStart"/>
      <w:r w:rsidRPr="001E1FEC">
        <w:rPr>
          <w:rFonts w:eastAsiaTheme="minorEastAsia" w:cs="Times New Roman"/>
          <w:color w:val="000000" w:themeColor="text1"/>
          <w:szCs w:val="24"/>
          <w:lang w:eastAsia="ru-RU"/>
        </w:rPr>
        <w:t>терпаулин</w:t>
      </w:r>
      <w:proofErr w:type="spellEnd"/>
      <w:r w:rsidRPr="001E1FEC">
        <w:rPr>
          <w:rFonts w:eastAsiaTheme="minorEastAsia" w:cs="Times New Roman"/>
          <w:color w:val="000000" w:themeColor="text1"/>
          <w:szCs w:val="24"/>
          <w:lang w:eastAsia="ru-RU"/>
        </w:rPr>
        <w:t xml:space="preserve">, акрил;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кольца-люверсы, крепёжные элементы: нержавеющие металлические сплавы;</w:t>
      </w:r>
    </w:p>
    <w:p w:rsidR="005C07BE" w:rsidRPr="001E1FEC" w:rsidRDefault="00164599" w:rsidP="005C07BE">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6</w:t>
      </w:r>
      <w:r w:rsidR="005C07BE" w:rsidRPr="001E1FEC">
        <w:rPr>
          <w:rFonts w:eastAsiaTheme="minorEastAsia" w:cs="Times New Roman"/>
          <w:color w:val="000000" w:themeColor="text1"/>
          <w:szCs w:val="24"/>
          <w:lang w:eastAsia="ru-RU"/>
        </w:rPr>
        <w:t xml:space="preserve">) комплектующие для шатров: </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прожекторами дневного света внутреннего пространства шатра;</w:t>
      </w:r>
    </w:p>
    <w:p w:rsidR="005C07BE" w:rsidRPr="001E1FEC" w:rsidRDefault="005C07BE" w:rsidP="005C07BE">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w:t>
      </w:r>
    </w:p>
    <w:p w:rsidR="005C07BE" w:rsidRPr="004B3801" w:rsidRDefault="005C07BE" w:rsidP="004B3801">
      <w:pPr>
        <w:ind w:right="-1"/>
        <w:jc w:val="both"/>
        <w:rPr>
          <w:rFonts w:ascii="Century Gothic" w:eastAsia="Calibri" w:hAnsi="Century Gothic" w:cs="Times New Roman"/>
          <w:color w:val="7F7F7F"/>
          <w:sz w:val="26"/>
          <w:szCs w:val="26"/>
        </w:rPr>
      </w:pPr>
    </w:p>
    <w:p w:rsidR="004B3801" w:rsidRPr="004B3801" w:rsidRDefault="004B3801" w:rsidP="004B3801">
      <w:pPr>
        <w:spacing w:line="0" w:lineRule="atLeast"/>
        <w:ind w:right="-1"/>
        <w:jc w:val="center"/>
        <w:rPr>
          <w:rFonts w:ascii="Century Gothic" w:eastAsia="Calibri" w:hAnsi="Century Gothic" w:cs="Times New Roman"/>
          <w:color w:val="7F7F7F"/>
          <w:sz w:val="20"/>
          <w:szCs w:val="20"/>
        </w:rPr>
      </w:pPr>
    </w:p>
    <w:p w:rsidR="004B3801" w:rsidRPr="00DA390A" w:rsidRDefault="00DA390A" w:rsidP="00DA390A">
      <w:pPr>
        <w:spacing w:line="0" w:lineRule="atLeast"/>
        <w:ind w:right="-1"/>
        <w:jc w:val="center"/>
        <w:rPr>
          <w:rFonts w:ascii="Calibri" w:eastAsia="Calibri" w:hAnsi="Calibri" w:cs="Times New Roman"/>
          <w:noProof/>
          <w:sz w:val="22"/>
        </w:rPr>
      </w:pPr>
      <w:r>
        <w:rPr>
          <w:rFonts w:ascii="Calibri" w:eastAsia="Calibri" w:hAnsi="Calibri" w:cs="Times New Roman"/>
          <w:noProof/>
          <w:sz w:val="22"/>
        </w:rPr>
        <w:t xml:space="preserve">                      </w:t>
      </w:r>
    </w:p>
    <w:p w:rsidR="004B3801" w:rsidRPr="004B3801" w:rsidRDefault="00164599" w:rsidP="004B3801">
      <w:pPr>
        <w:ind w:right="-1"/>
        <w:contextualSpacing/>
        <w:rPr>
          <w:rFonts w:eastAsia="Calibri" w:cs="Times New Roman"/>
          <w:szCs w:val="20"/>
        </w:rPr>
      </w:pPr>
      <w:r>
        <w:rPr>
          <w:rFonts w:eastAsia="Calibri" w:cs="Times New Roman"/>
          <w:szCs w:val="28"/>
        </w:rPr>
        <w:t>Рис. 3</w:t>
      </w:r>
      <w:r w:rsidR="004B3801" w:rsidRPr="004B3801">
        <w:rPr>
          <w:rFonts w:eastAsia="Calibri" w:cs="Times New Roman"/>
          <w:szCs w:val="28"/>
        </w:rPr>
        <w:t>.</w:t>
      </w:r>
      <w:r w:rsidR="004B3801" w:rsidRPr="004B3801">
        <w:rPr>
          <w:rFonts w:ascii="Century Gothic" w:eastAsia="Calibri" w:hAnsi="Century Gothic" w:cs="Times New Roman"/>
          <w:sz w:val="18"/>
          <w:szCs w:val="20"/>
        </w:rPr>
        <w:t xml:space="preserve"> </w:t>
      </w:r>
      <w:r w:rsidR="004B3801" w:rsidRPr="004B3801">
        <w:rPr>
          <w:rFonts w:eastAsia="Calibri" w:cs="Times New Roman"/>
          <w:szCs w:val="20"/>
        </w:rPr>
        <w:t>Примеры внешнего вида тканей для тентового полотна</w:t>
      </w:r>
    </w:p>
    <w:p w:rsidR="004B3801" w:rsidRPr="004B3801" w:rsidRDefault="004B3801" w:rsidP="004B3801">
      <w:pPr>
        <w:spacing w:line="276" w:lineRule="auto"/>
        <w:ind w:right="-1"/>
        <w:contextualSpacing/>
        <w:jc w:val="both"/>
        <w:rPr>
          <w:rFonts w:ascii="Century Gothic" w:eastAsia="Calibri" w:hAnsi="Century Gothic" w:cs="Times New Roman"/>
          <w:color w:val="7F7F7F"/>
          <w:sz w:val="20"/>
          <w:szCs w:val="20"/>
        </w:rPr>
      </w:pPr>
    </w:p>
    <w:p w:rsidR="004B3801" w:rsidRPr="004B3801" w:rsidRDefault="004B3801" w:rsidP="004B3801">
      <w:pPr>
        <w:spacing w:after="200" w:line="276" w:lineRule="auto"/>
        <w:ind w:right="-1" w:hanging="284"/>
        <w:contextualSpacing/>
        <w:jc w:val="both"/>
        <w:rPr>
          <w:rFonts w:ascii="Century Gothic" w:eastAsia="Calibri" w:hAnsi="Century Gothic" w:cs="Times New Roman"/>
          <w:b/>
          <w:bCs/>
          <w:color w:val="C0EB35"/>
          <w:spacing w:val="2"/>
          <w:sz w:val="40"/>
          <w:szCs w:val="40"/>
          <w:shd w:val="clear" w:color="auto" w:fill="FFFFFF"/>
        </w:rPr>
      </w:pPr>
      <w:r w:rsidRPr="004B3801">
        <w:rPr>
          <w:rFonts w:ascii="Calibri" w:eastAsia="Calibri" w:hAnsi="Calibri" w:cs="Times New Roman"/>
          <w:noProof/>
          <w:sz w:val="22"/>
          <w:lang w:eastAsia="ru-RU"/>
        </w:rPr>
        <w:drawing>
          <wp:inline distT="0" distB="0" distL="0" distR="0" wp14:anchorId="161B132B" wp14:editId="27BB116B">
            <wp:extent cx="1464945" cy="982980"/>
            <wp:effectExtent l="0" t="0" r="0" b="0"/>
            <wp:docPr id="520" name="Рисунок 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88"/>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64945" cy="982980"/>
                    </a:xfrm>
                    <a:prstGeom prst="rect">
                      <a:avLst/>
                    </a:prstGeom>
                    <a:noFill/>
                    <a:ln>
                      <a:noFill/>
                    </a:ln>
                  </pic:spPr>
                </pic:pic>
              </a:graphicData>
            </a:graphic>
          </wp:inline>
        </w:drawing>
      </w:r>
      <w:r w:rsidRPr="004B3801">
        <w:rPr>
          <w:rFonts w:ascii="Century Gothic" w:eastAsia="Calibri" w:hAnsi="Century Gothic" w:cs="Times New Roman"/>
          <w:b/>
          <w:bCs/>
          <w:color w:val="C0EB35"/>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4E980392" wp14:editId="38CDDFBE">
            <wp:extent cx="1475105" cy="963295"/>
            <wp:effectExtent l="0" t="0" r="0" b="0"/>
            <wp:docPr id="521" name="Рисунок 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4"/>
                    <pic:cNvPicPr>
                      <a:picLocks/>
                    </pic:cNvPicPr>
                  </pic:nvPicPr>
                  <pic:blipFill>
                    <a:blip r:embed="rId140" cstate="print">
                      <a:extLst>
                        <a:ext uri="{28A0092B-C50C-407E-A947-70E740481C1C}">
                          <a14:useLocalDpi xmlns:a14="http://schemas.microsoft.com/office/drawing/2010/main" val="0"/>
                        </a:ext>
                      </a:extLst>
                    </a:blip>
                    <a:srcRect t="13095" r="23119" b="20193"/>
                    <a:stretch>
                      <a:fillRect/>
                    </a:stretch>
                  </pic:blipFill>
                  <pic:spPr bwMode="auto">
                    <a:xfrm>
                      <a:off x="0" y="0"/>
                      <a:ext cx="1475105" cy="963295"/>
                    </a:xfrm>
                    <a:prstGeom prst="rect">
                      <a:avLst/>
                    </a:prstGeom>
                    <a:noFill/>
                    <a:ln>
                      <a:noFill/>
                    </a:ln>
                  </pic:spPr>
                </pic:pic>
              </a:graphicData>
            </a:graphic>
          </wp:inline>
        </w:drawing>
      </w:r>
      <w:r w:rsidRPr="004B3801">
        <w:rPr>
          <w:rFonts w:ascii="Century Gothic" w:eastAsia="Calibri" w:hAnsi="Century Gothic" w:cs="Times New Roman"/>
          <w:b/>
          <w:bCs/>
          <w:color w:val="C0EB35"/>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4D0D3E7C" wp14:editId="1022F94F">
            <wp:extent cx="1475105" cy="963295"/>
            <wp:effectExtent l="0" t="0" r="0" b="0"/>
            <wp:docPr id="522" name="Рисунок 6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8"/>
                    <pic:cNvPicPr>
                      <a:picLocks/>
                    </pic:cNvPicPr>
                  </pic:nvPicPr>
                  <pic:blipFill>
                    <a:blip r:embed="rId141" cstate="print">
                      <a:extLst>
                        <a:ext uri="{28A0092B-C50C-407E-A947-70E740481C1C}">
                          <a14:useLocalDpi xmlns:a14="http://schemas.microsoft.com/office/drawing/2010/main" val="0"/>
                        </a:ext>
                      </a:extLst>
                    </a:blip>
                    <a:srcRect l="4710" t="17615" b="19881"/>
                    <a:stretch>
                      <a:fillRect/>
                    </a:stretch>
                  </pic:blipFill>
                  <pic:spPr bwMode="auto">
                    <a:xfrm>
                      <a:off x="0" y="0"/>
                      <a:ext cx="1475105" cy="963295"/>
                    </a:xfrm>
                    <a:prstGeom prst="rect">
                      <a:avLst/>
                    </a:prstGeom>
                    <a:noFill/>
                    <a:ln>
                      <a:noFill/>
                    </a:ln>
                  </pic:spPr>
                </pic:pic>
              </a:graphicData>
            </a:graphic>
          </wp:inline>
        </w:drawing>
      </w:r>
      <w:r w:rsidRPr="004B3801">
        <w:rPr>
          <w:rFonts w:ascii="Century Gothic" w:eastAsia="Calibri" w:hAnsi="Century Gothic" w:cs="Times New Roman"/>
          <w:b/>
          <w:bCs/>
          <w:color w:val="C0EB35"/>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28C31282" wp14:editId="5EA9D1A7">
            <wp:extent cx="1563370" cy="973455"/>
            <wp:effectExtent l="0" t="0" r="0" b="0"/>
            <wp:docPr id="523" name="Рисунок 6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99"/>
                    <pic:cNvPicPr>
                      <a:picLocks/>
                    </pic:cNvPicPr>
                  </pic:nvPicPr>
                  <pic:blipFill>
                    <a:blip r:embed="rId142" cstate="print">
                      <a:extLst>
                        <a:ext uri="{28A0092B-C50C-407E-A947-70E740481C1C}">
                          <a14:useLocalDpi xmlns:a14="http://schemas.microsoft.com/office/drawing/2010/main" val="0"/>
                        </a:ext>
                      </a:extLst>
                    </a:blip>
                    <a:srcRect l="5557" t="12883" r="25526" b="29770"/>
                    <a:stretch>
                      <a:fillRect/>
                    </a:stretch>
                  </pic:blipFill>
                  <pic:spPr bwMode="auto">
                    <a:xfrm>
                      <a:off x="0" y="0"/>
                      <a:ext cx="1563370" cy="973455"/>
                    </a:xfrm>
                    <a:prstGeom prst="rect">
                      <a:avLst/>
                    </a:prstGeom>
                    <a:noFill/>
                    <a:ln>
                      <a:noFill/>
                    </a:ln>
                  </pic:spPr>
                </pic:pic>
              </a:graphicData>
            </a:graphic>
          </wp:inline>
        </w:drawing>
      </w:r>
    </w:p>
    <w:p w:rsidR="004B3801" w:rsidRPr="004B3801" w:rsidRDefault="004B3801" w:rsidP="004B3801">
      <w:pPr>
        <w:spacing w:after="200" w:line="276" w:lineRule="auto"/>
        <w:ind w:right="-1" w:hanging="284"/>
        <w:contextualSpacing/>
        <w:jc w:val="both"/>
        <w:rPr>
          <w:rFonts w:eastAsia="Calibri" w:cs="Times New Roman"/>
          <w:spacing w:val="2"/>
          <w:sz w:val="22"/>
          <w:szCs w:val="20"/>
          <w:shd w:val="clear" w:color="auto" w:fill="FFFFFF"/>
        </w:rPr>
      </w:pPr>
      <w:r w:rsidRPr="004B3801">
        <w:rPr>
          <w:rFonts w:eastAsia="Calibri" w:cs="Times New Roman"/>
          <w:spacing w:val="2"/>
          <w:sz w:val="22"/>
          <w:szCs w:val="20"/>
          <w:shd w:val="clear" w:color="auto" w:fill="FFFFFF"/>
          <w:lang w:val="en-US"/>
        </w:rPr>
        <w:t>Oxford</w:t>
      </w:r>
      <w:r w:rsidRPr="004B3801">
        <w:rPr>
          <w:rFonts w:eastAsia="Calibri" w:cs="Times New Roman"/>
          <w:spacing w:val="2"/>
          <w:sz w:val="22"/>
          <w:szCs w:val="20"/>
          <w:shd w:val="clear" w:color="auto" w:fill="FFFFFF"/>
        </w:rPr>
        <w:t xml:space="preserve">                               </w:t>
      </w:r>
      <w:proofErr w:type="spellStart"/>
      <w:r w:rsidRPr="004B3801">
        <w:rPr>
          <w:rFonts w:eastAsia="Calibri" w:cs="Times New Roman"/>
          <w:spacing w:val="2"/>
          <w:sz w:val="22"/>
          <w:szCs w:val="20"/>
          <w:shd w:val="clear" w:color="auto" w:fill="FFFFFF"/>
          <w:lang w:val="en-US"/>
        </w:rPr>
        <w:t>Cordura</w:t>
      </w:r>
      <w:proofErr w:type="spellEnd"/>
      <w:r w:rsidRPr="004B3801">
        <w:rPr>
          <w:rFonts w:eastAsia="Calibri" w:cs="Times New Roman"/>
          <w:spacing w:val="2"/>
          <w:sz w:val="22"/>
          <w:szCs w:val="20"/>
          <w:shd w:val="clear" w:color="auto" w:fill="FFFFFF"/>
        </w:rPr>
        <w:t xml:space="preserve">                              Т</w:t>
      </w:r>
      <w:proofErr w:type="spellStart"/>
      <w:r w:rsidRPr="004B3801">
        <w:rPr>
          <w:rFonts w:eastAsia="Calibri" w:cs="Times New Roman"/>
          <w:spacing w:val="2"/>
          <w:sz w:val="22"/>
          <w:szCs w:val="20"/>
          <w:shd w:val="clear" w:color="auto" w:fill="FFFFFF"/>
          <w:lang w:val="en-US"/>
        </w:rPr>
        <w:t>affeta</w:t>
      </w:r>
      <w:proofErr w:type="spellEnd"/>
      <w:r w:rsidRPr="004B3801">
        <w:rPr>
          <w:rFonts w:eastAsia="Calibri" w:cs="Times New Roman"/>
          <w:spacing w:val="2"/>
          <w:sz w:val="22"/>
          <w:szCs w:val="20"/>
          <w:shd w:val="clear" w:color="auto" w:fill="FFFFFF"/>
        </w:rPr>
        <w:t xml:space="preserve">                               прорезиненная</w:t>
      </w:r>
    </w:p>
    <w:p w:rsidR="004B3801" w:rsidRPr="004B3801" w:rsidRDefault="004B3801" w:rsidP="004B3801">
      <w:pPr>
        <w:spacing w:after="200" w:line="276" w:lineRule="auto"/>
        <w:ind w:right="-1" w:hanging="284"/>
        <w:contextualSpacing/>
        <w:jc w:val="both"/>
        <w:rPr>
          <w:rFonts w:ascii="Century Gothic" w:eastAsia="Calibri" w:hAnsi="Century Gothic" w:cs="Times New Roman"/>
          <w:color w:val="7F7F7F"/>
          <w:spacing w:val="2"/>
          <w:sz w:val="20"/>
          <w:szCs w:val="20"/>
          <w:shd w:val="clear" w:color="auto" w:fill="FFFFFF"/>
        </w:rPr>
      </w:pPr>
    </w:p>
    <w:p w:rsidR="004B3801" w:rsidRPr="004B3801" w:rsidRDefault="004B3801" w:rsidP="004B3801">
      <w:pPr>
        <w:spacing w:after="200" w:line="276" w:lineRule="auto"/>
        <w:ind w:left="-284" w:right="-1"/>
        <w:contextualSpacing/>
        <w:jc w:val="both"/>
        <w:rPr>
          <w:rFonts w:ascii="Century Gothic" w:eastAsia="Calibri" w:hAnsi="Century Gothic" w:cs="Times New Roman"/>
          <w:b/>
          <w:bCs/>
          <w:color w:val="EE8322"/>
          <w:spacing w:val="2"/>
          <w:sz w:val="40"/>
          <w:szCs w:val="40"/>
          <w:shd w:val="clear" w:color="auto" w:fill="FFFFFF"/>
        </w:rPr>
      </w:pPr>
      <w:r w:rsidRPr="004B3801">
        <w:rPr>
          <w:rFonts w:ascii="Calibri" w:eastAsia="Calibri" w:hAnsi="Calibri" w:cs="Times New Roman"/>
          <w:noProof/>
          <w:sz w:val="22"/>
          <w:lang w:eastAsia="ru-RU"/>
        </w:rPr>
        <w:drawing>
          <wp:inline distT="0" distB="0" distL="0" distR="0" wp14:anchorId="33DCD7FF" wp14:editId="3A5733CB">
            <wp:extent cx="1464945" cy="904875"/>
            <wp:effectExtent l="0" t="0" r="0" b="0"/>
            <wp:docPr id="524" name="Рисунок 7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0"/>
                    <pic:cNvPicPr>
                      <a:picLocks/>
                    </pic:cNvPicPr>
                  </pic:nvPicPr>
                  <pic:blipFill>
                    <a:blip r:embed="rId143" cstate="print">
                      <a:extLst>
                        <a:ext uri="{28A0092B-C50C-407E-A947-70E740481C1C}">
                          <a14:useLocalDpi xmlns:a14="http://schemas.microsoft.com/office/drawing/2010/main" val="0"/>
                        </a:ext>
                      </a:extLst>
                    </a:blip>
                    <a:srcRect r="4318" b="11723"/>
                    <a:stretch>
                      <a:fillRect/>
                    </a:stretch>
                  </pic:blipFill>
                  <pic:spPr bwMode="auto">
                    <a:xfrm>
                      <a:off x="0" y="0"/>
                      <a:ext cx="1464945" cy="904875"/>
                    </a:xfrm>
                    <a:prstGeom prst="rect">
                      <a:avLst/>
                    </a:prstGeom>
                    <a:noFill/>
                    <a:ln>
                      <a:noFill/>
                    </a:ln>
                  </pic:spPr>
                </pic:pic>
              </a:graphicData>
            </a:graphic>
          </wp:inline>
        </w:drawing>
      </w:r>
      <w:r w:rsidRPr="004B3801">
        <w:rPr>
          <w:rFonts w:ascii="Century Gothic" w:eastAsia="Calibri" w:hAnsi="Century Gothic" w:cs="Times New Roman"/>
          <w:b/>
          <w:bCs/>
          <w:color w:val="EE8322"/>
          <w:spacing w:val="2"/>
          <w:sz w:val="40"/>
          <w:szCs w:val="40"/>
          <w:shd w:val="clear" w:color="auto" w:fill="FFFFFF"/>
        </w:rPr>
        <w:t xml:space="preserve"> </w:t>
      </w:r>
      <w:r w:rsidRPr="004B3801">
        <w:rPr>
          <w:rFonts w:ascii="Calibri" w:eastAsia="Calibri" w:hAnsi="Calibri" w:cs="Times New Roman"/>
          <w:noProof/>
          <w:sz w:val="22"/>
          <w:lang w:eastAsia="ru-RU"/>
        </w:rPr>
        <w:drawing>
          <wp:inline distT="0" distB="0" distL="0" distR="0" wp14:anchorId="3E6ACAA3" wp14:editId="21ECAB87">
            <wp:extent cx="1484630" cy="894715"/>
            <wp:effectExtent l="0" t="0" r="0" b="0"/>
            <wp:docPr id="525" name="Рисунок 7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4"/>
                    <pic:cNvPicPr>
                      <a:picLocks/>
                    </pic:cNvPicPr>
                  </pic:nvPicPr>
                  <pic:blipFill>
                    <a:blip r:embed="rId144" cstate="print">
                      <a:extLst>
                        <a:ext uri="{28A0092B-C50C-407E-A947-70E740481C1C}">
                          <a14:useLocalDpi xmlns:a14="http://schemas.microsoft.com/office/drawing/2010/main" val="0"/>
                        </a:ext>
                      </a:extLst>
                    </a:blip>
                    <a:srcRect t="15010" r="11578" b="31551"/>
                    <a:stretch>
                      <a:fillRect/>
                    </a:stretch>
                  </pic:blipFill>
                  <pic:spPr bwMode="auto">
                    <a:xfrm>
                      <a:off x="0" y="0"/>
                      <a:ext cx="1484630" cy="894715"/>
                    </a:xfrm>
                    <a:prstGeom prst="rect">
                      <a:avLst/>
                    </a:prstGeom>
                    <a:noFill/>
                    <a:ln>
                      <a:noFill/>
                    </a:ln>
                  </pic:spPr>
                </pic:pic>
              </a:graphicData>
            </a:graphic>
          </wp:inline>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0F7D2B7E" wp14:editId="4FFA4542">
            <wp:extent cx="1484630" cy="904875"/>
            <wp:effectExtent l="0" t="0" r="0" b="0"/>
            <wp:docPr id="526" name="Рисунок 7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6"/>
                    <pic:cNvPicPr>
                      <a:picLocks/>
                    </pic:cNvPicPr>
                  </pic:nvPicPr>
                  <pic:blipFill>
                    <a:blip r:embed="rId145" cstate="print">
                      <a:extLst>
                        <a:ext uri="{28A0092B-C50C-407E-A947-70E740481C1C}">
                          <a14:useLocalDpi xmlns:a14="http://schemas.microsoft.com/office/drawing/2010/main" val="0"/>
                        </a:ext>
                      </a:extLst>
                    </a:blip>
                    <a:srcRect l="18727" t="20381" r="26891" b="33382"/>
                    <a:stretch>
                      <a:fillRect/>
                    </a:stretch>
                  </pic:blipFill>
                  <pic:spPr bwMode="auto">
                    <a:xfrm>
                      <a:off x="0" y="0"/>
                      <a:ext cx="1484630" cy="904875"/>
                    </a:xfrm>
                    <a:prstGeom prst="rect">
                      <a:avLst/>
                    </a:prstGeom>
                    <a:noFill/>
                    <a:ln>
                      <a:noFill/>
                    </a:ln>
                  </pic:spPr>
                </pic:pic>
              </a:graphicData>
            </a:graphic>
          </wp:inline>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4F3FCF90" wp14:editId="5E0AB84E">
            <wp:extent cx="1553210" cy="904875"/>
            <wp:effectExtent l="0" t="0" r="0" b="0"/>
            <wp:docPr id="527" name="Рисунок 7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07"/>
                    <pic:cNvPicPr>
                      <a:picLocks/>
                    </pic:cNvPicPr>
                  </pic:nvPicPr>
                  <pic:blipFill>
                    <a:blip r:embed="rId146">
                      <a:extLst>
                        <a:ext uri="{28A0092B-C50C-407E-A947-70E740481C1C}">
                          <a14:useLocalDpi xmlns:a14="http://schemas.microsoft.com/office/drawing/2010/main" val="0"/>
                        </a:ext>
                      </a:extLst>
                    </a:blip>
                    <a:srcRect l="11885" t="27020" r="55879" b="53912"/>
                    <a:stretch>
                      <a:fillRect/>
                    </a:stretch>
                  </pic:blipFill>
                  <pic:spPr bwMode="auto">
                    <a:xfrm>
                      <a:off x="0" y="0"/>
                      <a:ext cx="1553210" cy="904875"/>
                    </a:xfrm>
                    <a:prstGeom prst="rect">
                      <a:avLst/>
                    </a:prstGeom>
                    <a:noFill/>
                    <a:ln>
                      <a:noFill/>
                    </a:ln>
                  </pic:spPr>
                </pic:pic>
              </a:graphicData>
            </a:graphic>
          </wp:inline>
        </w:drawing>
      </w:r>
    </w:p>
    <w:p w:rsidR="004B3801" w:rsidRPr="004B3801" w:rsidRDefault="004B3801" w:rsidP="004B3801">
      <w:pPr>
        <w:spacing w:after="200" w:line="276" w:lineRule="auto"/>
        <w:ind w:right="-1" w:hanging="284"/>
        <w:contextualSpacing/>
        <w:jc w:val="both"/>
        <w:rPr>
          <w:rFonts w:eastAsia="Calibri" w:cs="Times New Roman"/>
          <w:b/>
          <w:bCs/>
          <w:spacing w:val="2"/>
          <w:sz w:val="44"/>
          <w:szCs w:val="40"/>
          <w:shd w:val="clear" w:color="auto" w:fill="FFFFFF"/>
        </w:rPr>
      </w:pPr>
      <w:r w:rsidRPr="004B3801">
        <w:rPr>
          <w:rFonts w:eastAsia="Calibri" w:cs="Times New Roman"/>
          <w:spacing w:val="2"/>
          <w:sz w:val="22"/>
          <w:szCs w:val="20"/>
          <w:shd w:val="clear" w:color="auto" w:fill="FFFFFF"/>
        </w:rPr>
        <w:t xml:space="preserve">брезент                              ткань палаточная             </w:t>
      </w:r>
      <w:proofErr w:type="spellStart"/>
      <w:r w:rsidRPr="004B3801">
        <w:rPr>
          <w:rFonts w:eastAsia="Calibri" w:cs="Times New Roman"/>
          <w:spacing w:val="2"/>
          <w:sz w:val="22"/>
          <w:szCs w:val="20"/>
          <w:shd w:val="clear" w:color="auto" w:fill="FFFFFF"/>
        </w:rPr>
        <w:t>терпаулин</w:t>
      </w:r>
      <w:proofErr w:type="spellEnd"/>
      <w:r w:rsidRPr="004B3801">
        <w:rPr>
          <w:rFonts w:eastAsia="Calibri" w:cs="Times New Roman"/>
          <w:spacing w:val="2"/>
          <w:sz w:val="22"/>
          <w:szCs w:val="20"/>
          <w:shd w:val="clear" w:color="auto" w:fill="FFFFFF"/>
        </w:rPr>
        <w:t xml:space="preserve">                          акрил</w:t>
      </w:r>
    </w:p>
    <w:p w:rsidR="004B3801" w:rsidRPr="004B3801" w:rsidRDefault="004B3801" w:rsidP="004B3801">
      <w:pPr>
        <w:spacing w:line="276" w:lineRule="auto"/>
        <w:ind w:right="-1" w:firstLine="709"/>
        <w:contextualSpacing/>
        <w:jc w:val="both"/>
        <w:rPr>
          <w:rFonts w:eastAsia="Calibri" w:cs="Times New Roman"/>
          <w:bCs/>
          <w:spacing w:val="2"/>
          <w:sz w:val="28"/>
          <w:szCs w:val="28"/>
          <w:shd w:val="clear" w:color="auto" w:fill="FFFFFF"/>
        </w:rPr>
      </w:pPr>
    </w:p>
    <w:p w:rsidR="004B3801" w:rsidRPr="005C07BE" w:rsidRDefault="004B3801" w:rsidP="005C07BE">
      <w:pPr>
        <w:spacing w:after="200" w:line="276" w:lineRule="auto"/>
        <w:ind w:right="-1"/>
        <w:contextualSpacing/>
        <w:jc w:val="both"/>
        <w:rPr>
          <w:rFonts w:ascii="Calibri" w:eastAsia="Calibri" w:hAnsi="Calibri" w:cs="Times New Roman"/>
          <w:noProof/>
          <w:sz w:val="22"/>
        </w:rPr>
      </w:pPr>
      <w:r w:rsidRPr="004B3801">
        <w:rPr>
          <w:rFonts w:ascii="Calibri" w:eastAsia="Calibri" w:hAnsi="Calibri" w:cs="Times New Roman"/>
          <w:noProof/>
          <w:sz w:val="22"/>
        </w:rPr>
        <w:t xml:space="preserve">          </w:t>
      </w:r>
      <w:r w:rsidR="005C07BE">
        <w:rPr>
          <w:rFonts w:ascii="Calibri" w:eastAsia="Calibri" w:hAnsi="Calibri" w:cs="Times New Roman"/>
          <w:noProof/>
          <w:sz w:val="22"/>
        </w:rPr>
        <w:t xml:space="preserve">        </w:t>
      </w:r>
    </w:p>
    <w:p w:rsidR="004B3801" w:rsidRPr="004B3801" w:rsidRDefault="004B3801" w:rsidP="004B3801">
      <w:pPr>
        <w:spacing w:after="200" w:line="276" w:lineRule="auto"/>
        <w:ind w:right="-1"/>
        <w:contextualSpacing/>
        <w:rPr>
          <w:rFonts w:eastAsia="Calibri" w:cs="Times New Roman"/>
          <w:sz w:val="28"/>
          <w:szCs w:val="28"/>
        </w:rPr>
      </w:pPr>
    </w:p>
    <w:p w:rsidR="004B3801" w:rsidRPr="004B3801" w:rsidRDefault="00164599" w:rsidP="004B3801">
      <w:pPr>
        <w:spacing w:after="200" w:line="276" w:lineRule="auto"/>
        <w:ind w:right="-1"/>
        <w:contextualSpacing/>
        <w:rPr>
          <w:rFonts w:eastAsia="Calibri" w:cs="Times New Roman"/>
          <w:spacing w:val="2"/>
          <w:szCs w:val="28"/>
          <w:shd w:val="clear" w:color="auto" w:fill="FFFFFF"/>
        </w:rPr>
      </w:pPr>
      <w:r>
        <w:rPr>
          <w:rFonts w:eastAsia="Calibri" w:cs="Times New Roman"/>
          <w:spacing w:val="2"/>
          <w:szCs w:val="28"/>
          <w:shd w:val="clear" w:color="auto" w:fill="FFFFFF"/>
        </w:rPr>
        <w:t>Рис. 4</w:t>
      </w:r>
      <w:r w:rsidR="004B3801" w:rsidRPr="004B3801">
        <w:rPr>
          <w:rFonts w:eastAsia="Calibri" w:cs="Times New Roman"/>
          <w:spacing w:val="2"/>
          <w:szCs w:val="28"/>
          <w:shd w:val="clear" w:color="auto" w:fill="FFFFFF"/>
        </w:rPr>
        <w:t>.  Внешний вид закрытого шатра</w:t>
      </w:r>
    </w:p>
    <w:p w:rsidR="004B3801" w:rsidRPr="004B3801" w:rsidRDefault="004B3801" w:rsidP="004B3801">
      <w:pPr>
        <w:spacing w:after="200" w:line="276" w:lineRule="auto"/>
        <w:ind w:right="-1"/>
        <w:contextualSpacing/>
        <w:jc w:val="both"/>
        <w:rPr>
          <w:rFonts w:eastAsia="Calibri" w:cs="Times New Roman"/>
          <w:spacing w:val="2"/>
          <w:szCs w:val="28"/>
          <w:shd w:val="clear" w:color="auto" w:fill="FFFFFF"/>
        </w:rPr>
      </w:pPr>
    </w:p>
    <w:p w:rsidR="004B3801" w:rsidRPr="004B3801" w:rsidRDefault="004B3801" w:rsidP="004B3801">
      <w:pPr>
        <w:spacing w:after="200" w:line="276" w:lineRule="auto"/>
        <w:ind w:right="-1"/>
        <w:contextualSpacing/>
        <w:jc w:val="both"/>
        <w:rPr>
          <w:rFonts w:eastAsia="Calibri" w:cs="Times New Roman"/>
          <w:spacing w:val="2"/>
          <w:szCs w:val="28"/>
          <w:shd w:val="clear" w:color="auto" w:fill="FFFFFF"/>
        </w:rPr>
      </w:pPr>
      <w:r w:rsidRPr="004B3801">
        <w:rPr>
          <w:rFonts w:eastAsia="Calibri" w:cs="Times New Roman"/>
          <w:spacing w:val="2"/>
          <w:szCs w:val="28"/>
          <w:shd w:val="clear" w:color="auto" w:fill="FFFFFF"/>
        </w:rPr>
        <w:t>Типы крыши:</w:t>
      </w:r>
    </w:p>
    <w:p w:rsidR="004B3801" w:rsidRPr="004B3801" w:rsidRDefault="004B3801" w:rsidP="004B3801">
      <w:pPr>
        <w:spacing w:after="200" w:line="276" w:lineRule="auto"/>
        <w:ind w:right="-1"/>
        <w:contextualSpacing/>
        <w:jc w:val="both"/>
        <w:rPr>
          <w:rFonts w:eastAsia="Calibri" w:cs="Times New Roman"/>
          <w:spacing w:val="2"/>
          <w:sz w:val="22"/>
          <w:shd w:val="clear" w:color="auto" w:fill="FFFFFF"/>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2A38FB9F" wp14:editId="6719D7BA">
            <wp:extent cx="2546350" cy="963295"/>
            <wp:effectExtent l="0" t="0" r="0" b="0"/>
            <wp:docPr id="532" name="Рисунок 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8"/>
                    <pic:cNvPicPr>
                      <a:picLocks/>
                    </pic:cNvPicPr>
                  </pic:nvPicPr>
                  <pic:blipFill>
                    <a:blip r:embed="rId147" cstate="print">
                      <a:extLst>
                        <a:ext uri="{28A0092B-C50C-407E-A947-70E740481C1C}">
                          <a14:useLocalDpi xmlns:a14="http://schemas.microsoft.com/office/drawing/2010/main" val="0"/>
                        </a:ext>
                      </a:extLst>
                    </a:blip>
                    <a:srcRect l="5161" t="26254" r="29623" b="29607"/>
                    <a:stretch>
                      <a:fillRect/>
                    </a:stretch>
                  </pic:blipFill>
                  <pic:spPr bwMode="auto">
                    <a:xfrm>
                      <a:off x="0" y="0"/>
                      <a:ext cx="2546350" cy="96329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575FA05" wp14:editId="7A0590E4">
            <wp:extent cx="2546350" cy="923925"/>
            <wp:effectExtent l="0" t="0" r="0" b="0"/>
            <wp:docPr id="533" name="Рисунок 7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7"/>
                    <pic:cNvPicPr>
                      <a:picLocks/>
                    </pic:cNvPicPr>
                  </pic:nvPicPr>
                  <pic:blipFill>
                    <a:blip r:embed="rId148" cstate="print">
                      <a:extLst>
                        <a:ext uri="{28A0092B-C50C-407E-A947-70E740481C1C}">
                          <a14:useLocalDpi xmlns:a14="http://schemas.microsoft.com/office/drawing/2010/main" val="0"/>
                        </a:ext>
                      </a:extLst>
                    </a:blip>
                    <a:srcRect l="5341" t="22057" r="19115" b="29221"/>
                    <a:stretch>
                      <a:fillRect/>
                    </a:stretch>
                  </pic:blipFill>
                  <pic:spPr bwMode="auto">
                    <a:xfrm>
                      <a:off x="0" y="0"/>
                      <a:ext cx="2546350" cy="92392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center"/>
        <w:rPr>
          <w:rFonts w:eastAsia="Calibri" w:cs="Times New Roman"/>
          <w:noProof/>
          <w:sz w:val="22"/>
        </w:rPr>
      </w:pPr>
    </w:p>
    <w:p w:rsidR="004B3801" w:rsidRPr="004B3801" w:rsidRDefault="004B3801" w:rsidP="004B3801">
      <w:pPr>
        <w:spacing w:after="200" w:line="276" w:lineRule="auto"/>
        <w:ind w:right="-1"/>
        <w:contextualSpacing/>
        <w:jc w:val="center"/>
        <w:rPr>
          <w:rFonts w:eastAsia="Calibri" w:cs="Times New Roman"/>
          <w:spacing w:val="2"/>
          <w:sz w:val="22"/>
          <w:shd w:val="clear" w:color="auto" w:fill="FFFFFF"/>
        </w:rPr>
      </w:pPr>
      <w:r w:rsidRPr="004B3801">
        <w:rPr>
          <w:rFonts w:eastAsia="Calibri" w:cs="Times New Roman"/>
          <w:noProof/>
          <w:sz w:val="22"/>
        </w:rPr>
        <w:t>обычная двухскатная                                                                           закругленная двухскатная</w:t>
      </w: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5032FC" w:rsidP="004B3801">
      <w:pPr>
        <w:spacing w:after="200" w:line="276" w:lineRule="auto"/>
        <w:ind w:right="-1"/>
        <w:contextualSpacing/>
        <w:jc w:val="both"/>
        <w:rPr>
          <w:rFonts w:eastAsia="Calibri" w:cs="Times New Roman"/>
        </w:rPr>
      </w:pPr>
      <w:r>
        <w:rPr>
          <w:rFonts w:eastAsia="Calibri" w:cs="Times New Roman"/>
        </w:rPr>
        <w:t>Основные типы оконных проё</w:t>
      </w:r>
      <w:r w:rsidR="004B3801" w:rsidRPr="004B3801">
        <w:rPr>
          <w:rFonts w:eastAsia="Calibri" w:cs="Times New Roman"/>
        </w:rPr>
        <w:t>мов:</w:t>
      </w:r>
    </w:p>
    <w:p w:rsidR="004B3801" w:rsidRPr="004B3801" w:rsidRDefault="004B3801" w:rsidP="004B3801">
      <w:pPr>
        <w:spacing w:line="0" w:lineRule="atLeast"/>
        <w:ind w:right="-1"/>
        <w:jc w:val="both"/>
        <w:rPr>
          <w:rFonts w:eastAsia="Calibri" w:cs="Times New Roman"/>
          <w:spacing w:val="2"/>
          <w:sz w:val="22"/>
          <w:shd w:val="clear" w:color="auto" w:fill="FFFFFF"/>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42947D6E" wp14:editId="559CAF83">
            <wp:extent cx="2546350" cy="963295"/>
            <wp:effectExtent l="0" t="0" r="0" b="0"/>
            <wp:docPr id="534" name="Рисунок 7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5"/>
                    <pic:cNvPicPr>
                      <a:picLocks/>
                    </pic:cNvPicPr>
                  </pic:nvPicPr>
                  <pic:blipFill>
                    <a:blip r:embed="rId147" cstate="print">
                      <a:extLst>
                        <a:ext uri="{28A0092B-C50C-407E-A947-70E740481C1C}">
                          <a14:useLocalDpi xmlns:a14="http://schemas.microsoft.com/office/drawing/2010/main" val="0"/>
                        </a:ext>
                      </a:extLst>
                    </a:blip>
                    <a:srcRect l="5161" t="26254" r="29623" b="29607"/>
                    <a:stretch>
                      <a:fillRect/>
                    </a:stretch>
                  </pic:blipFill>
                  <pic:spPr bwMode="auto">
                    <a:xfrm>
                      <a:off x="0" y="0"/>
                      <a:ext cx="2546350" cy="96329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7062A86" wp14:editId="429A5323">
            <wp:extent cx="2546350" cy="904875"/>
            <wp:effectExtent l="0" t="0" r="0" b="0"/>
            <wp:docPr id="535" name="Рисунок 7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6"/>
                    <pic:cNvPicPr>
                      <a:picLocks/>
                    </pic:cNvPicPr>
                  </pic:nvPicPr>
                  <pic:blipFill>
                    <a:blip r:embed="rId149" cstate="print">
                      <a:extLst>
                        <a:ext uri="{28A0092B-C50C-407E-A947-70E740481C1C}">
                          <a14:useLocalDpi xmlns:a14="http://schemas.microsoft.com/office/drawing/2010/main" val="0"/>
                        </a:ext>
                      </a:extLst>
                    </a:blip>
                    <a:srcRect l="5341" t="22334" r="18803" b="29639"/>
                    <a:stretch>
                      <a:fillRect/>
                    </a:stretch>
                  </pic:blipFill>
                  <pic:spPr bwMode="auto">
                    <a:xfrm>
                      <a:off x="0" y="0"/>
                      <a:ext cx="2546350" cy="9048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арочные                                                                           прямоугольные</w:t>
      </w:r>
    </w:p>
    <w:p w:rsidR="004B3801" w:rsidRPr="004B3801" w:rsidRDefault="004B3801" w:rsidP="004B3801">
      <w:pPr>
        <w:spacing w:line="0" w:lineRule="atLeast"/>
        <w:ind w:right="-1"/>
        <w:jc w:val="both"/>
        <w:rPr>
          <w:rFonts w:eastAsia="Calibri" w:cs="Times New Roman"/>
          <w:spacing w:val="2"/>
          <w:sz w:val="22"/>
          <w:shd w:val="clear" w:color="auto" w:fill="FFFFFF"/>
        </w:rPr>
      </w:pPr>
    </w:p>
    <w:p w:rsidR="004B3801" w:rsidRPr="004B3801" w:rsidRDefault="005032FC" w:rsidP="004B3801">
      <w:pPr>
        <w:spacing w:after="200" w:line="276" w:lineRule="auto"/>
        <w:ind w:right="-1"/>
        <w:contextualSpacing/>
        <w:jc w:val="both"/>
        <w:rPr>
          <w:rFonts w:eastAsia="Calibri" w:cs="Times New Roman"/>
        </w:rPr>
      </w:pPr>
      <w:r>
        <w:rPr>
          <w:rFonts w:eastAsia="Calibri" w:cs="Times New Roman"/>
        </w:rPr>
        <w:t>Основные типы дверных проё</w:t>
      </w:r>
      <w:r w:rsidR="004B3801" w:rsidRPr="004B3801">
        <w:rPr>
          <w:rFonts w:eastAsia="Calibri" w:cs="Times New Roman"/>
        </w:rPr>
        <w:t>мов:</w:t>
      </w: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35743451" wp14:editId="4607CFA8">
            <wp:extent cx="2635250" cy="982980"/>
            <wp:effectExtent l="0" t="0" r="0" b="0"/>
            <wp:docPr id="536" name="Рисунок 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39"/>
                    <pic:cNvPicPr>
                      <a:picLocks/>
                    </pic:cNvPicPr>
                  </pic:nvPicPr>
                  <pic:blipFill>
                    <a:blip r:embed="rId150" cstate="print">
                      <a:extLst>
                        <a:ext uri="{28A0092B-C50C-407E-A947-70E740481C1C}">
                          <a14:useLocalDpi xmlns:a14="http://schemas.microsoft.com/office/drawing/2010/main" val="0"/>
                        </a:ext>
                      </a:extLst>
                    </a:blip>
                    <a:srcRect l="5951" t="20612" r="18427" b="29224"/>
                    <a:stretch>
                      <a:fillRect/>
                    </a:stretch>
                  </pic:blipFill>
                  <pic:spPr bwMode="auto">
                    <a:xfrm>
                      <a:off x="0" y="0"/>
                      <a:ext cx="2635250" cy="98298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4B63DC4" wp14:editId="4E6C6AF5">
            <wp:extent cx="2595880" cy="923925"/>
            <wp:effectExtent l="0" t="0" r="0" b="0"/>
            <wp:docPr id="537" name="Рисунок 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42"/>
                    <pic:cNvPicPr>
                      <a:picLocks/>
                    </pic:cNvPicPr>
                  </pic:nvPicPr>
                  <pic:blipFill>
                    <a:blip r:embed="rId151" cstate="print">
                      <a:extLst>
                        <a:ext uri="{28A0092B-C50C-407E-A947-70E740481C1C}">
                          <a14:useLocalDpi xmlns:a14="http://schemas.microsoft.com/office/drawing/2010/main" val="0"/>
                        </a:ext>
                      </a:extLst>
                    </a:blip>
                    <a:srcRect l="5812" t="21918" r="18491" b="30475"/>
                    <a:stretch>
                      <a:fillRect/>
                    </a:stretch>
                  </pic:blipFill>
                  <pic:spPr bwMode="auto">
                    <a:xfrm>
                      <a:off x="0" y="0"/>
                      <a:ext cx="2595880" cy="9239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lastRenderedPageBreak/>
        <w:t xml:space="preserve">                 </w:t>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витражная система                                                            неогороженный проем</w:t>
      </w:r>
    </w:p>
    <w:p w:rsidR="004B3801" w:rsidRPr="004B3801" w:rsidRDefault="004B3801" w:rsidP="004B3801">
      <w:pPr>
        <w:spacing w:after="200" w:line="276" w:lineRule="auto"/>
        <w:ind w:right="-1"/>
        <w:contextualSpacing/>
        <w:jc w:val="both"/>
        <w:rPr>
          <w:rFonts w:eastAsia="Calibri" w:cs="Times New Roman"/>
          <w:color w:val="7F7F7F"/>
          <w:sz w:val="22"/>
        </w:rPr>
      </w:pPr>
    </w:p>
    <w:p w:rsidR="004B3801" w:rsidRPr="004B3801" w:rsidRDefault="004B3801" w:rsidP="004B3801">
      <w:pPr>
        <w:spacing w:after="200" w:line="276" w:lineRule="auto"/>
        <w:ind w:right="-1"/>
        <w:contextualSpacing/>
        <w:jc w:val="both"/>
        <w:rPr>
          <w:rFonts w:eastAsia="Calibri" w:cs="Times New Roman"/>
        </w:rPr>
      </w:pPr>
    </w:p>
    <w:p w:rsidR="004B3801" w:rsidRPr="004B3801" w:rsidRDefault="004B3801" w:rsidP="004B3801">
      <w:pPr>
        <w:spacing w:after="200" w:line="276" w:lineRule="auto"/>
        <w:ind w:right="-1"/>
        <w:contextualSpacing/>
        <w:jc w:val="both"/>
        <w:rPr>
          <w:rFonts w:eastAsia="Calibri" w:cs="Times New Roman"/>
        </w:rPr>
      </w:pPr>
    </w:p>
    <w:p w:rsidR="004B3801" w:rsidRPr="004B3801" w:rsidRDefault="004B3801" w:rsidP="004B3801">
      <w:pPr>
        <w:spacing w:after="200" w:line="276" w:lineRule="auto"/>
        <w:ind w:right="-1"/>
        <w:contextualSpacing/>
        <w:jc w:val="both"/>
        <w:rPr>
          <w:rFonts w:eastAsia="Calibri" w:cs="Times New Roman"/>
        </w:rPr>
      </w:pPr>
    </w:p>
    <w:p w:rsidR="004B3801" w:rsidRPr="00EF62C8" w:rsidRDefault="004B3801" w:rsidP="004B3801">
      <w:pPr>
        <w:spacing w:after="200" w:line="276" w:lineRule="auto"/>
        <w:ind w:right="-1"/>
        <w:contextualSpacing/>
        <w:jc w:val="both"/>
        <w:rPr>
          <w:rFonts w:eastAsia="Calibri" w:cs="Times New Roman"/>
        </w:rPr>
      </w:pPr>
      <w:r w:rsidRPr="004B3801">
        <w:rPr>
          <w:rFonts w:eastAsia="Calibri" w:cs="Times New Roman"/>
        </w:rPr>
        <w:t>Основные</w:t>
      </w:r>
      <w:r w:rsidRPr="00EF62C8">
        <w:rPr>
          <w:rFonts w:eastAsia="Calibri" w:cs="Times New Roman"/>
        </w:rPr>
        <w:t xml:space="preserve"> </w:t>
      </w:r>
      <w:r w:rsidRPr="004B3801">
        <w:rPr>
          <w:rFonts w:eastAsia="Calibri" w:cs="Times New Roman"/>
        </w:rPr>
        <w:t>цвета</w:t>
      </w:r>
      <w:r w:rsidRPr="00EF62C8">
        <w:rPr>
          <w:rFonts w:eastAsia="Calibri" w:cs="Times New Roman"/>
        </w:rPr>
        <w:t xml:space="preserve"> </w:t>
      </w:r>
      <w:r w:rsidRPr="004B3801">
        <w:rPr>
          <w:rFonts w:eastAsia="Calibri" w:cs="Times New Roman"/>
        </w:rPr>
        <w:t>тентовой</w:t>
      </w:r>
      <w:r w:rsidRPr="00EF62C8">
        <w:rPr>
          <w:rFonts w:eastAsia="Calibri" w:cs="Times New Roman"/>
        </w:rPr>
        <w:t xml:space="preserve"> </w:t>
      </w:r>
      <w:r w:rsidRPr="004B3801">
        <w:rPr>
          <w:rFonts w:eastAsia="Calibri" w:cs="Times New Roman"/>
        </w:rPr>
        <w:t>ткани</w:t>
      </w:r>
      <w:r w:rsidRPr="00EF62C8">
        <w:rPr>
          <w:rFonts w:eastAsia="Calibri" w:cs="Times New Roman"/>
        </w:rPr>
        <w:t>:</w:t>
      </w:r>
    </w:p>
    <w:p w:rsidR="004B3801" w:rsidRPr="00EF62C8" w:rsidRDefault="004B3801" w:rsidP="004B3801">
      <w:pPr>
        <w:spacing w:after="200" w:line="276" w:lineRule="auto"/>
        <w:ind w:right="-1"/>
        <w:contextualSpacing/>
        <w:jc w:val="both"/>
        <w:rPr>
          <w:rFonts w:eastAsia="Calibri" w:cs="Times New Roman"/>
          <w:color w:val="7F7F7F"/>
          <w:sz w:val="22"/>
        </w:rPr>
      </w:pPr>
    </w:p>
    <w:p w:rsidR="004B3801" w:rsidRPr="004B3801" w:rsidRDefault="004B3801" w:rsidP="004B3801">
      <w:pPr>
        <w:spacing w:after="200" w:line="276" w:lineRule="auto"/>
        <w:ind w:right="-1"/>
        <w:contextualSpacing/>
        <w:jc w:val="center"/>
        <w:rPr>
          <w:rFonts w:eastAsia="Calibri" w:cs="Times New Roman"/>
          <w:noProof/>
          <w:sz w:val="22"/>
          <w:lang w:val="en-US"/>
        </w:rPr>
      </w:pPr>
      <w:r w:rsidRPr="004B3801">
        <w:rPr>
          <w:rFonts w:eastAsia="Calibri" w:cs="Times New Roman"/>
          <w:noProof/>
          <w:sz w:val="22"/>
          <w:lang w:eastAsia="ru-RU"/>
        </w:rPr>
        <w:drawing>
          <wp:inline distT="0" distB="0" distL="0" distR="0" wp14:anchorId="30502248" wp14:editId="0D3FDF81">
            <wp:extent cx="1857375" cy="1019175"/>
            <wp:effectExtent l="0" t="0" r="9525" b="9525"/>
            <wp:docPr id="538" name="Рисунок 8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20"/>
                    <pic:cNvPicPr>
                      <a:picLocks/>
                    </pic:cNvPicPr>
                  </pic:nvPicPr>
                  <pic:blipFill>
                    <a:blip r:embed="rId132" cstate="print">
                      <a:extLst>
                        <a:ext uri="{28A0092B-C50C-407E-A947-70E740481C1C}">
                          <a14:useLocalDpi xmlns:a14="http://schemas.microsoft.com/office/drawing/2010/main" val="0"/>
                        </a:ext>
                      </a:extLst>
                    </a:blip>
                    <a:srcRect l="4826" t="29811" r="49692" b="33836"/>
                    <a:stretch>
                      <a:fillRect/>
                    </a:stretch>
                  </pic:blipFill>
                  <pic:spPr bwMode="auto">
                    <a:xfrm>
                      <a:off x="0" y="0"/>
                      <a:ext cx="1857375" cy="101917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66E05F1" wp14:editId="25E6E397">
            <wp:extent cx="1924050" cy="933450"/>
            <wp:effectExtent l="0" t="0" r="0" b="0"/>
            <wp:docPr id="539" name="Рисунок 8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0"/>
                    <pic:cNvPicPr>
                      <a:picLocks/>
                    </pic:cNvPicPr>
                  </pic:nvPicPr>
                  <pic:blipFill>
                    <a:blip r:embed="rId152" cstate="print">
                      <a:extLst>
                        <a:ext uri="{28A0092B-C50C-407E-A947-70E740481C1C}">
                          <a14:useLocalDpi xmlns:a14="http://schemas.microsoft.com/office/drawing/2010/main" val="0"/>
                        </a:ext>
                      </a:extLst>
                    </a:blip>
                    <a:srcRect l="4199" t="22884" r="35542" b="30180"/>
                    <a:stretch>
                      <a:fillRect/>
                    </a:stretch>
                  </pic:blipFill>
                  <pic:spPr bwMode="auto">
                    <a:xfrm>
                      <a:off x="0" y="0"/>
                      <a:ext cx="1924050" cy="9334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color w:val="9A9898"/>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r w:rsidRPr="004B3801">
        <w:rPr>
          <w:rFonts w:eastAsia="Calibri" w:cs="Times New Roman"/>
          <w:noProof/>
          <w:color w:val="7F7F7F"/>
          <w:sz w:val="22"/>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5B5E70E" wp14:editId="4E6DDDB3">
            <wp:extent cx="324485" cy="344170"/>
            <wp:effectExtent l="0" t="0" r="0" b="0"/>
            <wp:docPr id="540" name="Рисунок 8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68"/>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color w:val="7F7F7F"/>
          <w:sz w:val="22"/>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7DEFF28" wp14:editId="70EF8748">
            <wp:extent cx="324485" cy="344170"/>
            <wp:effectExtent l="0" t="0" r="0" b="0"/>
            <wp:docPr id="541" name="Рисунок 1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6"/>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025C89F" wp14:editId="348E5228">
            <wp:extent cx="324485" cy="344170"/>
            <wp:effectExtent l="0" t="0" r="0" b="0"/>
            <wp:docPr id="542" name="Рисунок 1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7"/>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2F28C91" wp14:editId="3E076DD1">
            <wp:extent cx="344170" cy="353695"/>
            <wp:effectExtent l="0" t="0" r="0" b="0"/>
            <wp:docPr id="543" name="Рисунок 8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871"/>
                    <pic:cNvPicPr>
                      <a:picLocks/>
                    </pic:cNvPicPr>
                  </pic:nvPicPr>
                  <pic:blipFill>
                    <a:blip r:embed="rId154"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E0CCE48" wp14:editId="0C527474">
            <wp:extent cx="344170" cy="353695"/>
            <wp:effectExtent l="0" t="0" r="0" b="0"/>
            <wp:docPr id="544" name="Рисунок 1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8"/>
                    <pic:cNvPicPr>
                      <a:picLocks/>
                    </pic:cNvPicPr>
                  </pic:nvPicPr>
                  <pic:blipFill>
                    <a:blip r:embed="rId155"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24A46E1" wp14:editId="068DFD2F">
            <wp:extent cx="344170" cy="353695"/>
            <wp:effectExtent l="0" t="0" r="0" b="0"/>
            <wp:docPr id="545" name="Рисунок 1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49"/>
                    <pic:cNvPicPr>
                      <a:picLocks/>
                    </pic:cNvPicPr>
                  </pic:nvPicPr>
                  <pic:blipFill>
                    <a:blip r:embed="rId156"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036A694" wp14:editId="1BA13F94">
            <wp:extent cx="344170" cy="353695"/>
            <wp:effectExtent l="0" t="0" r="0" b="0"/>
            <wp:docPr id="546" name="Рисунок 1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0"/>
                    <pic:cNvPicPr>
                      <a:picLocks/>
                    </pic:cNvPicPr>
                  </pic:nvPicPr>
                  <pic:blipFill>
                    <a:blip r:embed="rId154"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410D301" wp14:editId="647B96B7">
            <wp:extent cx="344170" cy="344170"/>
            <wp:effectExtent l="0" t="0" r="0" b="0"/>
            <wp:docPr id="547" name="Рисунок 1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2"/>
                    <pic:cNvPicPr>
                      <a:picLocks/>
                    </pic:cNvPicPr>
                  </pic:nvPicPr>
                  <pic:blipFill>
                    <a:blip r:embed="rId157"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 xml:space="preserve"> RAL 9016       RAL 9003      RAL 9010       RAL 9035       RAL 9047      RAL 9010     RAL 9018       RAL 9002    </w:t>
      </w: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451E403" wp14:editId="04A538C3">
            <wp:extent cx="1581150" cy="933450"/>
            <wp:effectExtent l="0" t="0" r="0" b="0"/>
            <wp:docPr id="548" name="Рисунок 1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4"/>
                    <pic:cNvPicPr>
                      <a:picLocks/>
                    </pic:cNvPicPr>
                  </pic:nvPicPr>
                  <pic:blipFill>
                    <a:blip r:embed="rId158" cstate="print">
                      <a:extLst>
                        <a:ext uri="{28A0092B-C50C-407E-A947-70E740481C1C}">
                          <a14:useLocalDpi xmlns:a14="http://schemas.microsoft.com/office/drawing/2010/main" val="0"/>
                        </a:ext>
                      </a:extLst>
                    </a:blip>
                    <a:srcRect l="4788" t="32529" r="56136" b="36006"/>
                    <a:stretch>
                      <a:fillRect/>
                    </a:stretch>
                  </pic:blipFill>
                  <pic:spPr bwMode="auto">
                    <a:xfrm>
                      <a:off x="0" y="0"/>
                      <a:ext cx="1581150" cy="933450"/>
                    </a:xfrm>
                    <a:prstGeom prst="rect">
                      <a:avLst/>
                    </a:prstGeom>
                    <a:noFill/>
                    <a:ln>
                      <a:noFill/>
                    </a:ln>
                  </pic:spPr>
                </pic:pic>
              </a:graphicData>
            </a:graphic>
          </wp:inline>
        </w:drawing>
      </w:r>
      <w:r w:rsidRPr="004B3801">
        <w:rPr>
          <w:rFonts w:eastAsia="Calibri" w:cs="Times New Roman"/>
          <w:noProof/>
          <w:color w:val="7F7F7F"/>
          <w:sz w:val="22"/>
          <w:lang w:val="en-US"/>
        </w:rPr>
        <w:t xml:space="preserve">  </w:t>
      </w:r>
    </w:p>
    <w:p w:rsidR="004B3801" w:rsidRPr="004B3801" w:rsidRDefault="004B3801" w:rsidP="004B3801">
      <w:pPr>
        <w:spacing w:after="200" w:line="276" w:lineRule="auto"/>
        <w:ind w:right="-1" w:hanging="567"/>
        <w:contextualSpacing/>
        <w:jc w:val="both"/>
        <w:rPr>
          <w:rFonts w:eastAsia="Calibri" w:cs="Times New Roman"/>
          <w:noProof/>
          <w:color w:val="7F7F7F"/>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17F3315" wp14:editId="17D786D8">
            <wp:extent cx="344170" cy="344170"/>
            <wp:effectExtent l="0" t="0" r="0" b="0"/>
            <wp:docPr id="549" name="Рисунок 1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2"/>
                    <pic:cNvPicPr>
                      <a:picLocks/>
                    </pic:cNvPicPr>
                  </pic:nvPicPr>
                  <pic:blipFill>
                    <a:blip r:embed="rId159"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25CDA9F" wp14:editId="7F3BCA8B">
            <wp:extent cx="344170" cy="344170"/>
            <wp:effectExtent l="0" t="0" r="0" b="0"/>
            <wp:docPr id="550" name="Рисунок 1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57"/>
                    <pic:cNvPicPr>
                      <a:picLocks/>
                    </pic:cNvPicPr>
                  </pic:nvPicPr>
                  <pic:blipFill>
                    <a:blip r:embed="rId160"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color w:val="9A9898"/>
          <w:sz w:val="22"/>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3D62CF5" wp14:editId="3A879396">
            <wp:extent cx="344170" cy="344170"/>
            <wp:effectExtent l="0" t="0" r="0" b="0"/>
            <wp:docPr id="551" name="Рисунок 1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3"/>
                    <pic:cNvPicPr>
                      <a:picLocks/>
                    </pic:cNvPicPr>
                  </pic:nvPicPr>
                  <pic:blipFill>
                    <a:blip r:embed="rId159"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E35C07F" wp14:editId="6F26D4A0">
            <wp:extent cx="344170" cy="344170"/>
            <wp:effectExtent l="0" t="0" r="0" b="0"/>
            <wp:docPr id="552" name="Рисунок 1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4"/>
                    <pic:cNvPicPr>
                      <a:picLocks/>
                    </pic:cNvPicPr>
                  </pic:nvPicPr>
                  <pic:blipFill>
                    <a:blip r:embed="rId159"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FB7EE25" wp14:editId="0E37CA33">
            <wp:extent cx="344170" cy="344170"/>
            <wp:effectExtent l="0" t="0" r="0" b="0"/>
            <wp:docPr id="553" name="Рисунок 1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5"/>
                    <pic:cNvPicPr>
                      <a:picLocks/>
                    </pic:cNvPicPr>
                  </pic:nvPicPr>
                  <pic:blipFill>
                    <a:blip r:embed="rId159"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D54C851" wp14:editId="08959156">
            <wp:extent cx="344170" cy="344170"/>
            <wp:effectExtent l="0" t="0" r="0" b="0"/>
            <wp:docPr id="554" name="Рисунок 1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6"/>
                    <pic:cNvPicPr>
                      <a:picLocks/>
                    </pic:cNvPicPr>
                  </pic:nvPicPr>
                  <pic:blipFill>
                    <a:blip r:embed="rId159"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lang w:val="en-US"/>
        </w:rPr>
      </w:pPr>
      <w:r w:rsidRPr="004B3801">
        <w:rPr>
          <w:rFonts w:eastAsia="Calibri" w:cs="Times New Roman"/>
          <w:noProof/>
          <w:sz w:val="22"/>
          <w:lang w:val="en-US"/>
        </w:rPr>
        <w:t xml:space="preserve">              RAL 7010        RAL 7011         RAL 7015         RAL 7024        RAL 7039        RAL 7037                                               </w:t>
      </w: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p>
    <w:p w:rsidR="004B3801" w:rsidRPr="004B3801" w:rsidRDefault="004B3801" w:rsidP="004B3801">
      <w:pPr>
        <w:spacing w:line="0" w:lineRule="atLeast"/>
        <w:ind w:right="-1"/>
        <w:jc w:val="both"/>
        <w:rPr>
          <w:rFonts w:eastAsia="Calibri" w:cs="Times New Roman"/>
          <w:noProof/>
          <w:color w:val="9A9898"/>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CF555C6" wp14:editId="1AE87C5A">
            <wp:extent cx="1743075" cy="952500"/>
            <wp:effectExtent l="0" t="0" r="9525" b="0"/>
            <wp:docPr id="555" name="Рисунок 1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68"/>
                    <pic:cNvPicPr>
                      <a:picLocks/>
                    </pic:cNvPicPr>
                  </pic:nvPicPr>
                  <pic:blipFill>
                    <a:blip r:embed="rId161" cstate="print">
                      <a:extLst>
                        <a:ext uri="{28A0092B-C50C-407E-A947-70E740481C1C}">
                          <a14:useLocalDpi xmlns:a14="http://schemas.microsoft.com/office/drawing/2010/main" val="0"/>
                        </a:ext>
                      </a:extLst>
                    </a:blip>
                    <a:srcRect l="8807" t="36937" r="59470" b="38742"/>
                    <a:stretch>
                      <a:fillRect/>
                    </a:stretch>
                  </pic:blipFill>
                  <pic:spPr bwMode="auto">
                    <a:xfrm>
                      <a:off x="0" y="0"/>
                      <a:ext cx="1743075" cy="95250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color w:val="9A9898"/>
          <w:sz w:val="22"/>
          <w:lang w:val="en-US"/>
        </w:rPr>
      </w:pPr>
    </w:p>
    <w:p w:rsidR="004B3801" w:rsidRPr="004B3801" w:rsidRDefault="004B3801" w:rsidP="004B3801">
      <w:pPr>
        <w:spacing w:after="200" w:line="276" w:lineRule="auto"/>
        <w:ind w:right="-1" w:hanging="567"/>
        <w:contextualSpacing/>
        <w:jc w:val="both"/>
        <w:rPr>
          <w:rFonts w:eastAsia="Calibri" w:cs="Times New Roman"/>
          <w:noProof/>
          <w:color w:val="9A9898"/>
          <w:sz w:val="22"/>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3F74011" wp14:editId="1F61AEEF">
            <wp:extent cx="344170" cy="344170"/>
            <wp:effectExtent l="0" t="0" r="0" b="0"/>
            <wp:docPr id="556" name="Рисунок 14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2"/>
                    <pic:cNvPicPr>
                      <a:picLocks/>
                    </pic:cNvPicPr>
                  </pic:nvPicPr>
                  <pic:blipFill>
                    <a:blip r:embed="rId162" cstate="print">
                      <a:extLst>
                        <a:ext uri="{28A0092B-C50C-407E-A947-70E740481C1C}">
                          <a14:useLocalDpi xmlns:a14="http://schemas.microsoft.com/office/drawing/2010/main" val="0"/>
                        </a:ext>
                      </a:extLst>
                    </a:blip>
                    <a:srcRect l="11009" t="21060" r="79102"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color w:val="9A9898"/>
          <w:sz w:val="22"/>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180C9BD" wp14:editId="44C81301">
            <wp:extent cx="344170" cy="344170"/>
            <wp:effectExtent l="0" t="0" r="0" b="0"/>
            <wp:docPr id="557" name="Рисунок 14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5"/>
                    <pic:cNvPicPr>
                      <a:picLocks/>
                    </pic:cNvPicPr>
                  </pic:nvPicPr>
                  <pic:blipFill>
                    <a:blip r:embed="rId162" cstate="print">
                      <a:extLst>
                        <a:ext uri="{28A0092B-C50C-407E-A947-70E740481C1C}">
                          <a14:useLocalDpi xmlns:a14="http://schemas.microsoft.com/office/drawing/2010/main" val="0"/>
                        </a:ext>
                      </a:extLst>
                    </a:blip>
                    <a:srcRect l="20985" t="21060" r="69124"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A8DE1CF" wp14:editId="401C9C57">
            <wp:extent cx="344170" cy="344170"/>
            <wp:effectExtent l="0" t="0" r="0" b="0"/>
            <wp:docPr id="558" name="Рисунок 14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6"/>
                    <pic:cNvPicPr>
                      <a:picLocks/>
                    </pic:cNvPicPr>
                  </pic:nvPicPr>
                  <pic:blipFill>
                    <a:blip r:embed="rId163" cstate="print">
                      <a:extLst>
                        <a:ext uri="{28A0092B-C50C-407E-A947-70E740481C1C}">
                          <a14:useLocalDpi xmlns:a14="http://schemas.microsoft.com/office/drawing/2010/main" val="0"/>
                        </a:ext>
                      </a:extLst>
                    </a:blip>
                    <a:srcRect l="31281" t="21060" r="58830"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4A67CCA" wp14:editId="220E1A4A">
            <wp:extent cx="344170" cy="344170"/>
            <wp:effectExtent l="0" t="0" r="0" b="0"/>
            <wp:docPr id="564" name="Рисунок 1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514"/>
                    <pic:cNvPicPr>
                      <a:picLocks/>
                    </pic:cNvPicPr>
                  </pic:nvPicPr>
                  <pic:blipFill>
                    <a:blip r:embed="rId162" cstate="print">
                      <a:extLst>
                        <a:ext uri="{28A0092B-C50C-407E-A947-70E740481C1C}">
                          <a14:useLocalDpi xmlns:a14="http://schemas.microsoft.com/office/drawing/2010/main" val="0"/>
                        </a:ext>
                      </a:extLst>
                    </a:blip>
                    <a:srcRect l="41415" t="21060" r="48694" b="61522"/>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w:t>
      </w:r>
      <w:r w:rsidRPr="004B3801">
        <w:rPr>
          <w:rFonts w:eastAsia="Calibri" w:cs="Times New Roman"/>
          <w:noProof/>
          <w:sz w:val="22"/>
          <w:lang w:val="en-US"/>
        </w:rPr>
        <w:t>RAL</w:t>
      </w:r>
      <w:r w:rsidRPr="004B3801">
        <w:rPr>
          <w:rFonts w:eastAsia="Calibri" w:cs="Times New Roman"/>
          <w:noProof/>
          <w:sz w:val="22"/>
        </w:rPr>
        <w:t xml:space="preserve"> 6003        </w:t>
      </w:r>
      <w:r w:rsidRPr="004B3801">
        <w:rPr>
          <w:rFonts w:eastAsia="Calibri" w:cs="Times New Roman"/>
          <w:noProof/>
          <w:sz w:val="22"/>
          <w:lang w:val="en-US"/>
        </w:rPr>
        <w:t>RAL</w:t>
      </w:r>
      <w:r w:rsidRPr="004B3801">
        <w:rPr>
          <w:rFonts w:eastAsia="Calibri" w:cs="Times New Roman"/>
          <w:noProof/>
          <w:sz w:val="22"/>
        </w:rPr>
        <w:t xml:space="preserve"> 6013         </w:t>
      </w:r>
      <w:r w:rsidRPr="004B3801">
        <w:rPr>
          <w:rFonts w:eastAsia="Calibri" w:cs="Times New Roman"/>
          <w:noProof/>
          <w:sz w:val="22"/>
          <w:lang w:val="en-US"/>
        </w:rPr>
        <w:t>RAL</w:t>
      </w:r>
      <w:r w:rsidRPr="004B3801">
        <w:rPr>
          <w:rFonts w:eastAsia="Calibri" w:cs="Times New Roman"/>
          <w:noProof/>
          <w:sz w:val="22"/>
        </w:rPr>
        <w:t xml:space="preserve"> 7009         </w:t>
      </w:r>
      <w:r w:rsidRPr="004B3801">
        <w:rPr>
          <w:rFonts w:eastAsia="Calibri" w:cs="Times New Roman"/>
          <w:noProof/>
          <w:sz w:val="22"/>
          <w:lang w:val="en-US"/>
        </w:rPr>
        <w:t>RAL</w:t>
      </w:r>
      <w:r w:rsidRPr="004B3801">
        <w:rPr>
          <w:rFonts w:eastAsia="Calibri" w:cs="Times New Roman"/>
          <w:noProof/>
          <w:sz w:val="22"/>
        </w:rPr>
        <w:t xml:space="preserve"> 7003       </w:t>
      </w:r>
    </w:p>
    <w:p w:rsidR="004B3801" w:rsidRPr="004B3801" w:rsidRDefault="004B3801" w:rsidP="004B3801">
      <w:pPr>
        <w:spacing w:after="200" w:line="276" w:lineRule="auto"/>
        <w:ind w:right="-1" w:hanging="567"/>
        <w:contextualSpacing/>
        <w:jc w:val="both"/>
        <w:rPr>
          <w:rFonts w:eastAsia="Calibri" w:cs="Times New Roman"/>
          <w:noProof/>
          <w:color w:val="7F7F7F"/>
          <w:sz w:val="22"/>
        </w:rPr>
      </w:pPr>
    </w:p>
    <w:p w:rsidR="004B3801" w:rsidRPr="004B3801" w:rsidRDefault="004B3801" w:rsidP="004B3801">
      <w:pPr>
        <w:spacing w:after="200" w:line="276" w:lineRule="auto"/>
        <w:ind w:right="-1" w:hanging="567"/>
        <w:contextualSpacing/>
        <w:jc w:val="both"/>
        <w:rPr>
          <w:rFonts w:eastAsia="Calibri" w:cs="Times New Roman"/>
          <w:noProof/>
          <w:color w:val="7F7F7F"/>
          <w:sz w:val="22"/>
        </w:rPr>
      </w:pPr>
    </w:p>
    <w:p w:rsidR="004B3801" w:rsidRPr="004B3801" w:rsidRDefault="004B3801" w:rsidP="004B3801">
      <w:pPr>
        <w:spacing w:after="200" w:line="276" w:lineRule="auto"/>
        <w:ind w:right="-1"/>
        <w:contextualSpacing/>
        <w:jc w:val="both"/>
        <w:rPr>
          <w:rFonts w:eastAsia="Calibri" w:cs="Times New Roman"/>
          <w:sz w:val="22"/>
        </w:rPr>
      </w:pPr>
    </w:p>
    <w:p w:rsidR="004B3801" w:rsidRPr="004B3801" w:rsidRDefault="004B3801" w:rsidP="004B3801">
      <w:pPr>
        <w:spacing w:after="200" w:line="276" w:lineRule="auto"/>
        <w:ind w:right="-1"/>
        <w:contextualSpacing/>
        <w:jc w:val="both"/>
        <w:rPr>
          <w:rFonts w:eastAsia="Calibri" w:cs="Times New Roman"/>
        </w:rPr>
      </w:pPr>
      <w:r w:rsidRPr="004B3801">
        <w:rPr>
          <w:rFonts w:eastAsia="Calibri" w:cs="Times New Roman"/>
        </w:rPr>
        <w:t xml:space="preserve">Расположение изображений (орнаментов, декора, </w:t>
      </w:r>
      <w:proofErr w:type="spellStart"/>
      <w:r w:rsidRPr="004B3801">
        <w:rPr>
          <w:rFonts w:eastAsia="Calibri" w:cs="Times New Roman"/>
        </w:rPr>
        <w:t>брендинга</w:t>
      </w:r>
      <w:proofErr w:type="spellEnd"/>
      <w:r w:rsidRPr="004B3801">
        <w:rPr>
          <w:rFonts w:eastAsia="Calibri" w:cs="Times New Roman"/>
        </w:rPr>
        <w:t>):</w:t>
      </w: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lastRenderedPageBreak/>
        <w:drawing>
          <wp:inline distT="0" distB="0" distL="0" distR="0" wp14:anchorId="1213589C" wp14:editId="0B3B1657">
            <wp:extent cx="2831465" cy="1238885"/>
            <wp:effectExtent l="0" t="0" r="0" b="0"/>
            <wp:docPr id="565" name="Рисунок 16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26"/>
                    <pic:cNvPicPr>
                      <a:picLocks/>
                    </pic:cNvPicPr>
                  </pic:nvPicPr>
                  <pic:blipFill>
                    <a:blip r:embed="rId164" cstate="print">
                      <a:extLst>
                        <a:ext uri="{28A0092B-C50C-407E-A947-70E740481C1C}">
                          <a14:useLocalDpi xmlns:a14="http://schemas.microsoft.com/office/drawing/2010/main" val="0"/>
                        </a:ext>
                      </a:extLst>
                    </a:blip>
                    <a:srcRect l="5853" t="17728" r="23477" b="27550"/>
                    <a:stretch>
                      <a:fillRect/>
                    </a:stretch>
                  </pic:blipFill>
                  <pic:spPr bwMode="auto">
                    <a:xfrm>
                      <a:off x="0" y="0"/>
                      <a:ext cx="2831465" cy="12388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4D4CDE3" wp14:editId="22EB65D8">
            <wp:extent cx="2811780" cy="1238885"/>
            <wp:effectExtent l="0" t="0" r="0" b="0"/>
            <wp:docPr id="566" name="Рисунок 1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2"/>
                    <pic:cNvPicPr>
                      <a:picLocks/>
                    </pic:cNvPicPr>
                  </pic:nvPicPr>
                  <pic:blipFill>
                    <a:blip r:embed="rId165" cstate="print">
                      <a:extLst>
                        <a:ext uri="{28A0092B-C50C-407E-A947-70E740481C1C}">
                          <a14:useLocalDpi xmlns:a14="http://schemas.microsoft.com/office/drawing/2010/main" val="0"/>
                        </a:ext>
                      </a:extLst>
                    </a:blip>
                    <a:srcRect l="5850" t="17693" r="23849" b="27197"/>
                    <a:stretch>
                      <a:fillRect/>
                    </a:stretch>
                  </pic:blipFill>
                  <pic:spPr bwMode="auto">
                    <a:xfrm>
                      <a:off x="0" y="0"/>
                      <a:ext cx="2811780" cy="123888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rPr>
      </w:pPr>
      <w:r w:rsidRPr="004B3801">
        <w:rPr>
          <w:rFonts w:eastAsia="Calibri" w:cs="Times New Roman"/>
          <w:noProof/>
          <w:sz w:val="22"/>
        </w:rPr>
        <w:t xml:space="preserve">                       изображение на фронтоне                                             изображение в виде нижнего пояса                     </w:t>
      </w:r>
    </w:p>
    <w:p w:rsidR="004B3801" w:rsidRPr="004B3801" w:rsidRDefault="004B3801" w:rsidP="004B3801">
      <w:pPr>
        <w:spacing w:after="200" w:line="276" w:lineRule="auto"/>
        <w:ind w:right="-1" w:hanging="567"/>
        <w:contextualSpacing/>
        <w:jc w:val="both"/>
        <w:rPr>
          <w:rFonts w:eastAsia="Calibri" w:cs="Times New Roman"/>
          <w:noProof/>
          <w:sz w:val="22"/>
        </w:rPr>
      </w:pPr>
    </w:p>
    <w:p w:rsidR="004B3801" w:rsidRPr="004B3801" w:rsidRDefault="004B3801" w:rsidP="004B3801">
      <w:pPr>
        <w:spacing w:after="200" w:line="276" w:lineRule="auto"/>
        <w:ind w:right="-1" w:hanging="567"/>
        <w:contextualSpacing/>
        <w:jc w:val="both"/>
        <w:rPr>
          <w:rFonts w:eastAsia="Calibri" w:cs="Times New Roman"/>
          <w:noProof/>
          <w:color w:val="9A9898"/>
          <w:sz w:val="22"/>
        </w:rPr>
      </w:pPr>
      <w:r w:rsidRPr="004B3801">
        <w:rPr>
          <w:rFonts w:eastAsia="Calibri" w:cs="Times New Roman"/>
          <w:noProof/>
          <w:color w:val="9A9898"/>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color w:val="9A9898"/>
          <w:sz w:val="22"/>
        </w:rPr>
      </w:pPr>
    </w:p>
    <w:p w:rsidR="004B3801" w:rsidRPr="004B3801" w:rsidRDefault="004B3801" w:rsidP="004B3801">
      <w:pPr>
        <w:spacing w:after="200" w:line="276" w:lineRule="auto"/>
        <w:ind w:right="-1"/>
        <w:contextualSpacing/>
        <w:jc w:val="center"/>
        <w:rPr>
          <w:rFonts w:eastAsia="Calibri" w:cs="Times New Roman"/>
          <w:noProof/>
          <w:color w:val="9A9898"/>
          <w:sz w:val="22"/>
        </w:rPr>
      </w:pPr>
      <w:r w:rsidRPr="004B3801">
        <w:rPr>
          <w:rFonts w:eastAsia="Calibri" w:cs="Times New Roman"/>
          <w:noProof/>
          <w:sz w:val="22"/>
          <w:lang w:eastAsia="ru-RU"/>
        </w:rPr>
        <w:drawing>
          <wp:inline distT="0" distB="0" distL="0" distR="0" wp14:anchorId="3BAEC3FE" wp14:editId="3AA1CDC7">
            <wp:extent cx="3893820" cy="1346835"/>
            <wp:effectExtent l="0" t="0" r="0" b="0"/>
            <wp:docPr id="567" name="Рисунок 1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90"/>
                    <pic:cNvPicPr>
                      <a:picLocks/>
                    </pic:cNvPicPr>
                  </pic:nvPicPr>
                  <pic:blipFill>
                    <a:blip r:embed="rId166" cstate="print">
                      <a:extLst>
                        <a:ext uri="{28A0092B-C50C-407E-A947-70E740481C1C}">
                          <a14:useLocalDpi xmlns:a14="http://schemas.microsoft.com/office/drawing/2010/main" val="0"/>
                        </a:ext>
                      </a:extLst>
                    </a:blip>
                    <a:srcRect l="5399" t="27362" r="28558" b="31799"/>
                    <a:stretch>
                      <a:fillRect/>
                    </a:stretch>
                  </pic:blipFill>
                  <pic:spPr bwMode="auto">
                    <a:xfrm>
                      <a:off x="0" y="0"/>
                      <a:ext cx="3893820" cy="134683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center"/>
        <w:rPr>
          <w:rFonts w:eastAsia="Calibri" w:cs="Times New Roman"/>
          <w:noProof/>
          <w:color w:val="9A9898"/>
          <w:sz w:val="22"/>
        </w:rPr>
      </w:pPr>
    </w:p>
    <w:p w:rsidR="004B3801" w:rsidRPr="004B3801" w:rsidRDefault="004B3801" w:rsidP="004B3801">
      <w:pPr>
        <w:spacing w:after="200" w:line="276" w:lineRule="auto"/>
        <w:ind w:right="-1" w:hanging="567"/>
        <w:contextualSpacing/>
        <w:jc w:val="both"/>
        <w:rPr>
          <w:rFonts w:eastAsia="Calibri" w:cs="Times New Roman"/>
          <w:noProof/>
          <w:color w:val="7F7F7F"/>
          <w:sz w:val="22"/>
        </w:rPr>
      </w:pPr>
      <w:r w:rsidRPr="004B3801">
        <w:rPr>
          <w:rFonts w:eastAsia="Calibri" w:cs="Times New Roman"/>
          <w:noProof/>
          <w:color w:val="7F7F7F"/>
          <w:sz w:val="22"/>
        </w:rPr>
        <w:t xml:space="preserve">             </w:t>
      </w:r>
      <w:r w:rsidRPr="004B3801">
        <w:rPr>
          <w:rFonts w:eastAsia="Calibri" w:cs="Times New Roman"/>
          <w:noProof/>
          <w:sz w:val="22"/>
        </w:rPr>
        <w:t xml:space="preserve">изображения тематические не более чем на 50%  продольных стен,  локальный декор на торцевых стенах              </w:t>
      </w:r>
    </w:p>
    <w:p w:rsidR="004B3801" w:rsidRPr="004B3801" w:rsidRDefault="004B3801" w:rsidP="004B3801">
      <w:pPr>
        <w:spacing w:after="200" w:line="276" w:lineRule="auto"/>
        <w:ind w:right="-1" w:hanging="567"/>
        <w:contextualSpacing/>
        <w:jc w:val="both"/>
        <w:rPr>
          <w:rFonts w:ascii="Calibri" w:eastAsia="Calibri" w:hAnsi="Calibri" w:cs="Times New Roman"/>
          <w:noProof/>
          <w:color w:val="9A9898"/>
          <w:sz w:val="22"/>
        </w:rPr>
      </w:pPr>
    </w:p>
    <w:p w:rsidR="004B3801" w:rsidRPr="004B3801" w:rsidRDefault="004B3801" w:rsidP="004B3801">
      <w:pPr>
        <w:spacing w:after="200" w:line="276" w:lineRule="auto"/>
        <w:ind w:right="-1" w:hanging="567"/>
        <w:contextualSpacing/>
        <w:jc w:val="both"/>
        <w:rPr>
          <w:rFonts w:ascii="Calibri" w:eastAsia="Calibri" w:hAnsi="Calibri" w:cs="Times New Roman"/>
          <w:noProof/>
          <w:color w:val="9A9898"/>
          <w:sz w:val="22"/>
        </w:rPr>
      </w:pPr>
    </w:p>
    <w:p w:rsidR="004B3801" w:rsidRPr="004B3801" w:rsidRDefault="004B3801" w:rsidP="004B3801">
      <w:pPr>
        <w:spacing w:after="200" w:line="276" w:lineRule="auto"/>
        <w:ind w:right="-1"/>
        <w:contextualSpacing/>
        <w:jc w:val="both"/>
        <w:rPr>
          <w:rFonts w:ascii="Century Gothic" w:eastAsia="Calibri" w:hAnsi="Century Gothic" w:cs="Times New Roman"/>
          <w:color w:val="9A9898"/>
          <w:spacing w:val="2"/>
          <w:sz w:val="28"/>
          <w:szCs w:val="28"/>
          <w:shd w:val="clear" w:color="auto" w:fill="FFFFFF"/>
        </w:rPr>
      </w:pPr>
    </w:p>
    <w:p w:rsidR="004B3801" w:rsidRPr="004B3801" w:rsidRDefault="00164599" w:rsidP="004B3801">
      <w:pPr>
        <w:spacing w:after="200" w:line="276" w:lineRule="auto"/>
        <w:ind w:right="-1"/>
        <w:contextualSpacing/>
        <w:rPr>
          <w:rFonts w:eastAsia="Calibri" w:cs="Times New Roman"/>
        </w:rPr>
      </w:pPr>
      <w:r>
        <w:rPr>
          <w:rFonts w:eastAsia="Calibri" w:cs="Times New Roman"/>
          <w:szCs w:val="28"/>
        </w:rPr>
        <w:t xml:space="preserve">Рис. </w:t>
      </w:r>
      <w:r w:rsidRPr="004967FE">
        <w:rPr>
          <w:rFonts w:eastAsia="Calibri" w:cs="Times New Roman"/>
          <w:szCs w:val="28"/>
        </w:rPr>
        <w:t>5</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rPr>
        <w:t>Внешний вид открытого шатра</w:t>
      </w:r>
    </w:p>
    <w:p w:rsidR="004B3801" w:rsidRPr="004B3801" w:rsidRDefault="004B3801" w:rsidP="004B3801">
      <w:pPr>
        <w:spacing w:after="200" w:line="276" w:lineRule="auto"/>
        <w:ind w:right="-1" w:firstLine="567"/>
        <w:contextualSpacing/>
        <w:jc w:val="both"/>
        <w:rPr>
          <w:rFonts w:eastAsia="Calibri" w:cs="Times New Roman"/>
          <w:sz w:val="28"/>
        </w:rPr>
      </w:pPr>
    </w:p>
    <w:p w:rsidR="004B3801" w:rsidRPr="004B3801" w:rsidRDefault="004B3801" w:rsidP="004B3801">
      <w:pPr>
        <w:spacing w:after="200" w:line="276" w:lineRule="auto"/>
        <w:ind w:right="-1" w:firstLine="567"/>
        <w:contextualSpacing/>
        <w:jc w:val="both"/>
        <w:rPr>
          <w:rFonts w:eastAsia="Calibri" w:cs="Times New Roman"/>
        </w:rPr>
      </w:pPr>
      <w:r w:rsidRPr="004B3801">
        <w:rPr>
          <w:rFonts w:eastAsia="Calibri" w:cs="Times New Roman"/>
        </w:rPr>
        <w:t>Тип крыши: двухскатный</w:t>
      </w:r>
    </w:p>
    <w:p w:rsidR="004B3801" w:rsidRPr="004B3801" w:rsidRDefault="004B3801" w:rsidP="004B3801">
      <w:pPr>
        <w:spacing w:after="200" w:line="276" w:lineRule="auto"/>
        <w:ind w:right="-1" w:firstLine="567"/>
        <w:contextualSpacing/>
        <w:jc w:val="both"/>
        <w:rPr>
          <w:rFonts w:eastAsia="Calibri" w:cs="Times New Roman"/>
          <w:sz w:val="28"/>
        </w:rPr>
      </w:pPr>
    </w:p>
    <w:p w:rsidR="004B3801" w:rsidRPr="004B3801" w:rsidRDefault="004B3801" w:rsidP="004B3801">
      <w:pPr>
        <w:spacing w:after="200" w:line="276" w:lineRule="auto"/>
        <w:ind w:right="-1" w:firstLine="567"/>
        <w:contextualSpacing/>
        <w:jc w:val="both"/>
        <w:rPr>
          <w:rFonts w:eastAsia="Calibri" w:cs="Times New Roman"/>
          <w:sz w:val="28"/>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6C601159" wp14:editId="3C867D2A">
            <wp:extent cx="3000375" cy="1428750"/>
            <wp:effectExtent l="0" t="0" r="9525" b="0"/>
            <wp:docPr id="568" name="Рисунок 19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56"/>
                    <pic:cNvPicPr>
                      <a:picLocks/>
                    </pic:cNvPicPr>
                  </pic:nvPicPr>
                  <pic:blipFill>
                    <a:blip r:embed="rId167" cstate="print">
                      <a:extLst>
                        <a:ext uri="{28A0092B-C50C-407E-A947-70E740481C1C}">
                          <a14:useLocalDpi xmlns:a14="http://schemas.microsoft.com/office/drawing/2010/main" val="0"/>
                        </a:ext>
                      </a:extLst>
                    </a:blip>
                    <a:srcRect l="5728" t="28273" r="35529" b="33878"/>
                    <a:stretch>
                      <a:fillRect/>
                    </a:stretch>
                  </pic:blipFill>
                  <pic:spPr bwMode="auto">
                    <a:xfrm>
                      <a:off x="0" y="0"/>
                      <a:ext cx="3000375" cy="14287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right="-1" w:firstLine="567"/>
        <w:contextualSpacing/>
        <w:jc w:val="both"/>
        <w:rPr>
          <w:rFonts w:eastAsia="Calibri" w:cs="Times New Roman"/>
          <w:lang w:val="en-US"/>
        </w:rPr>
      </w:pPr>
      <w:r w:rsidRPr="004B3801">
        <w:rPr>
          <w:rFonts w:eastAsia="Calibri" w:cs="Times New Roman"/>
        </w:rPr>
        <w:t>Основные</w:t>
      </w:r>
      <w:r w:rsidRPr="004B3801">
        <w:rPr>
          <w:rFonts w:eastAsia="Calibri" w:cs="Times New Roman"/>
          <w:lang w:val="en-US"/>
        </w:rPr>
        <w:t xml:space="preserve"> </w:t>
      </w:r>
      <w:r w:rsidRPr="004B3801">
        <w:rPr>
          <w:rFonts w:eastAsia="Calibri" w:cs="Times New Roman"/>
        </w:rPr>
        <w:t>цвета</w:t>
      </w:r>
      <w:r w:rsidRPr="004B3801">
        <w:rPr>
          <w:rFonts w:eastAsia="Calibri" w:cs="Times New Roman"/>
          <w:lang w:val="en-US"/>
        </w:rPr>
        <w:t xml:space="preserve"> </w:t>
      </w:r>
      <w:r w:rsidRPr="004B3801">
        <w:rPr>
          <w:rFonts w:eastAsia="Calibri" w:cs="Times New Roman"/>
        </w:rPr>
        <w:t>тентовой</w:t>
      </w:r>
      <w:r w:rsidRPr="004B3801">
        <w:rPr>
          <w:rFonts w:eastAsia="Calibri" w:cs="Times New Roman"/>
          <w:lang w:val="en-US"/>
        </w:rPr>
        <w:t xml:space="preserve"> </w:t>
      </w:r>
      <w:r w:rsidRPr="004B3801">
        <w:rPr>
          <w:rFonts w:eastAsia="Calibri" w:cs="Times New Roman"/>
        </w:rPr>
        <w:t>ткани</w:t>
      </w:r>
      <w:r w:rsidRPr="004B3801">
        <w:rPr>
          <w:rFonts w:eastAsia="Calibri" w:cs="Times New Roman"/>
          <w:lang w:val="en-US"/>
        </w:rPr>
        <w:t>:</w:t>
      </w:r>
    </w:p>
    <w:p w:rsidR="004B3801" w:rsidRPr="004B3801" w:rsidRDefault="004B3801" w:rsidP="004B3801">
      <w:pPr>
        <w:spacing w:after="200" w:line="276" w:lineRule="auto"/>
        <w:ind w:right="-1" w:firstLine="567"/>
        <w:contextualSpacing/>
        <w:jc w:val="both"/>
        <w:rPr>
          <w:rFonts w:eastAsia="Calibri" w:cs="Times New Roman"/>
          <w:sz w:val="28"/>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r w:rsidRPr="004B3801">
        <w:rPr>
          <w:rFonts w:eastAsia="Calibri" w:cs="Times New Roman"/>
          <w:noProof/>
          <w:sz w:val="22"/>
          <w:lang w:eastAsia="ru-RU"/>
        </w:rPr>
        <w:lastRenderedPageBreak/>
        <w:drawing>
          <wp:inline distT="0" distB="0" distL="0" distR="0" wp14:anchorId="0E7C9B96" wp14:editId="5D698F79">
            <wp:extent cx="2819400" cy="1266825"/>
            <wp:effectExtent l="0" t="0" r="0" b="9525"/>
            <wp:docPr id="569" name="Рисунок 1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1"/>
                    <pic:cNvPicPr>
                      <a:picLocks/>
                    </pic:cNvPicPr>
                  </pic:nvPicPr>
                  <pic:blipFill>
                    <a:blip r:embed="rId167" cstate="print">
                      <a:extLst>
                        <a:ext uri="{28A0092B-C50C-407E-A947-70E740481C1C}">
                          <a14:useLocalDpi xmlns:a14="http://schemas.microsoft.com/office/drawing/2010/main" val="0"/>
                        </a:ext>
                      </a:extLst>
                    </a:blip>
                    <a:srcRect l="5728" t="28273" r="35529" b="33878"/>
                    <a:stretch>
                      <a:fillRect/>
                    </a:stretch>
                  </pic:blipFill>
                  <pic:spPr bwMode="auto">
                    <a:xfrm>
                      <a:off x="0" y="0"/>
                      <a:ext cx="2819400" cy="1266825"/>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35B207D3" wp14:editId="09E2EE97">
            <wp:extent cx="2876550" cy="1152525"/>
            <wp:effectExtent l="0" t="0" r="0" b="9525"/>
            <wp:docPr id="570" name="Рисунок 19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6"/>
                    <pic:cNvPicPr>
                      <a:picLocks/>
                    </pic:cNvPicPr>
                  </pic:nvPicPr>
                  <pic:blipFill>
                    <a:blip r:embed="rId168" cstate="print">
                      <a:extLst>
                        <a:ext uri="{28A0092B-C50C-407E-A947-70E740481C1C}">
                          <a14:useLocalDpi xmlns:a14="http://schemas.microsoft.com/office/drawing/2010/main" val="0"/>
                        </a:ext>
                      </a:extLst>
                    </a:blip>
                    <a:srcRect l="6276" t="25444" r="29024" b="32545"/>
                    <a:stretch>
                      <a:fillRect/>
                    </a:stretch>
                  </pic:blipFill>
                  <pic:spPr bwMode="auto">
                    <a:xfrm>
                      <a:off x="0" y="0"/>
                      <a:ext cx="2876550" cy="11525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lang w:val="en-US"/>
        </w:rPr>
      </w:pP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61E7CE87" wp14:editId="14EAE950">
            <wp:extent cx="324485" cy="344170"/>
            <wp:effectExtent l="0" t="0" r="0" b="0"/>
            <wp:docPr id="571" name="Рисунок 19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2"/>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1305547E" wp14:editId="4E87229D">
            <wp:extent cx="324485" cy="344170"/>
            <wp:effectExtent l="0" t="0" r="0" b="0"/>
            <wp:docPr id="572" name="Рисунок 19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5"/>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3147CDC2" wp14:editId="2AAD5475">
            <wp:extent cx="324485" cy="344170"/>
            <wp:effectExtent l="0" t="0" r="0" b="0"/>
            <wp:docPr id="573" name="Рисунок 19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77"/>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568DE332" wp14:editId="1C51D513">
            <wp:extent cx="344170" cy="353695"/>
            <wp:effectExtent l="0" t="0" r="0" b="0"/>
            <wp:docPr id="574" name="Рисунок 19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1"/>
                    <pic:cNvPicPr>
                      <a:picLocks/>
                    </pic:cNvPicPr>
                  </pic:nvPicPr>
                  <pic:blipFill>
                    <a:blip r:embed="rId154"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0A680090" wp14:editId="52EA52CD">
            <wp:extent cx="344170" cy="353695"/>
            <wp:effectExtent l="0" t="0" r="0" b="0"/>
            <wp:docPr id="575" name="Рисунок 19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2"/>
                    <pic:cNvPicPr>
                      <a:picLocks/>
                    </pic:cNvPicPr>
                  </pic:nvPicPr>
                  <pic:blipFill>
                    <a:blip r:embed="rId155"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02776F0C" wp14:editId="3AEBDA67">
            <wp:extent cx="344170" cy="353695"/>
            <wp:effectExtent l="0" t="0" r="0" b="0"/>
            <wp:docPr id="139" name="Рисунок 19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3"/>
                    <pic:cNvPicPr>
                      <a:picLocks/>
                    </pic:cNvPicPr>
                  </pic:nvPicPr>
                  <pic:blipFill>
                    <a:blip r:embed="rId156"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0526805C" wp14:editId="3116F2DC">
            <wp:extent cx="344170" cy="353695"/>
            <wp:effectExtent l="0" t="0" r="0" b="0"/>
            <wp:docPr id="140" name="Рисунок 19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4"/>
                    <pic:cNvPicPr>
                      <a:picLocks/>
                    </pic:cNvPicPr>
                  </pic:nvPicPr>
                  <pic:blipFill>
                    <a:blip r:embed="rId154"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lang w:val="en-US"/>
        </w:rPr>
        <w:t xml:space="preserve">            </w:t>
      </w:r>
      <w:r w:rsidRPr="004B3801">
        <w:rPr>
          <w:rFonts w:eastAsia="Calibri" w:cs="Times New Roman"/>
          <w:noProof/>
          <w:lang w:eastAsia="ru-RU"/>
        </w:rPr>
        <w:drawing>
          <wp:inline distT="0" distB="0" distL="0" distR="0" wp14:anchorId="586FA68E" wp14:editId="4E557E1C">
            <wp:extent cx="344170" cy="344170"/>
            <wp:effectExtent l="0" t="0" r="0" b="0"/>
            <wp:docPr id="141" name="Рисунок 19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85"/>
                    <pic:cNvPicPr>
                      <a:picLocks/>
                    </pic:cNvPicPr>
                  </pic:nvPicPr>
                  <pic:blipFill>
                    <a:blip r:embed="rId157"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RAL 9016      RAL 9003     RAL 9010     RAL 9035      RAL 9047      RAL 9010       RAL 9018       RAL 9002</w:t>
      </w: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lang w:val="en-US"/>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40D3E0EC" wp14:editId="1B689507">
            <wp:extent cx="2867025" cy="1219200"/>
            <wp:effectExtent l="0" t="0" r="9525" b="0"/>
            <wp:docPr id="142" name="Рисунок 19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0"/>
                    <pic:cNvPicPr>
                      <a:picLocks/>
                    </pic:cNvPicPr>
                  </pic:nvPicPr>
                  <pic:blipFill>
                    <a:blip r:embed="rId169" cstate="print">
                      <a:extLst>
                        <a:ext uri="{28A0092B-C50C-407E-A947-70E740481C1C}">
                          <a14:useLocalDpi xmlns:a14="http://schemas.microsoft.com/office/drawing/2010/main" val="0"/>
                        </a:ext>
                      </a:extLst>
                    </a:blip>
                    <a:srcRect l="5295" t="29800" r="38916" b="34631"/>
                    <a:stretch>
                      <a:fillRect/>
                    </a:stretch>
                  </pic:blipFill>
                  <pic:spPr bwMode="auto">
                    <a:xfrm>
                      <a:off x="0" y="0"/>
                      <a:ext cx="2867025" cy="1219200"/>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1629F879" wp14:editId="632E0602">
            <wp:extent cx="2838450" cy="1285875"/>
            <wp:effectExtent l="0" t="0" r="0" b="9525"/>
            <wp:docPr id="143" name="Рисунок 20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2"/>
                    <pic:cNvPicPr>
                      <a:picLocks/>
                    </pic:cNvPicPr>
                  </pic:nvPicPr>
                  <pic:blipFill>
                    <a:blip r:embed="rId170" cstate="print">
                      <a:extLst>
                        <a:ext uri="{28A0092B-C50C-407E-A947-70E740481C1C}">
                          <a14:useLocalDpi xmlns:a14="http://schemas.microsoft.com/office/drawing/2010/main" val="0"/>
                        </a:ext>
                      </a:extLst>
                    </a:blip>
                    <a:srcRect l="5763" t="29436" r="43979" b="38139"/>
                    <a:stretch>
                      <a:fillRect/>
                    </a:stretch>
                  </pic:blipFill>
                  <pic:spPr bwMode="auto">
                    <a:xfrm>
                      <a:off x="0" y="0"/>
                      <a:ext cx="2838450" cy="1285875"/>
                    </a:xfrm>
                    <a:prstGeom prst="rect">
                      <a:avLst/>
                    </a:prstGeom>
                    <a:noFill/>
                    <a:ln>
                      <a:noFill/>
                    </a:ln>
                  </pic:spPr>
                </pic:pic>
              </a:graphicData>
            </a:graphic>
          </wp:inline>
        </w:drawing>
      </w:r>
    </w:p>
    <w:p w:rsidR="004B3801" w:rsidRPr="004B3801" w:rsidRDefault="004B3801" w:rsidP="004B3801">
      <w:pPr>
        <w:spacing w:after="200" w:line="276" w:lineRule="auto"/>
        <w:ind w:right="-1" w:hanging="426"/>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77A96293" wp14:editId="3837982A">
            <wp:extent cx="2886075" cy="1143000"/>
            <wp:effectExtent l="0" t="0" r="9525" b="0"/>
            <wp:docPr id="144" name="Рисунок 20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3"/>
                    <pic:cNvPicPr>
                      <a:picLocks/>
                    </pic:cNvPicPr>
                  </pic:nvPicPr>
                  <pic:blipFill>
                    <a:blip r:embed="rId171" cstate="print">
                      <a:extLst>
                        <a:ext uri="{28A0092B-C50C-407E-A947-70E740481C1C}">
                          <a14:useLocalDpi xmlns:a14="http://schemas.microsoft.com/office/drawing/2010/main" val="0"/>
                        </a:ext>
                      </a:extLst>
                    </a:blip>
                    <a:srcRect l="5763" t="30473" r="43761" b="37624"/>
                    <a:stretch>
                      <a:fillRect/>
                    </a:stretch>
                  </pic:blipFill>
                  <pic:spPr bwMode="auto">
                    <a:xfrm>
                      <a:off x="0" y="0"/>
                      <a:ext cx="2886075" cy="1143000"/>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47D5595A" wp14:editId="5ED1A038">
            <wp:extent cx="2828925" cy="1152525"/>
            <wp:effectExtent l="0" t="0" r="9525" b="9525"/>
            <wp:docPr id="145" name="Рисунок 20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6"/>
                    <pic:cNvPicPr>
                      <a:picLocks/>
                    </pic:cNvPicPr>
                  </pic:nvPicPr>
                  <pic:blipFill>
                    <a:blip r:embed="rId172" cstate="print">
                      <a:extLst>
                        <a:ext uri="{28A0092B-C50C-407E-A947-70E740481C1C}">
                          <a14:useLocalDpi xmlns:a14="http://schemas.microsoft.com/office/drawing/2010/main" val="0"/>
                        </a:ext>
                      </a:extLst>
                    </a:blip>
                    <a:srcRect l="5197" t="31717" r="44318" b="35861"/>
                    <a:stretch>
                      <a:fillRect/>
                    </a:stretch>
                  </pic:blipFill>
                  <pic:spPr bwMode="auto">
                    <a:xfrm>
                      <a:off x="0" y="0"/>
                      <a:ext cx="2828925" cy="11525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8"/>
        </w:rPr>
      </w:pPr>
    </w:p>
    <w:p w:rsidR="004B3801" w:rsidRPr="004B3801" w:rsidRDefault="004B3801" w:rsidP="004B3801">
      <w:pPr>
        <w:spacing w:after="200" w:line="276" w:lineRule="auto"/>
        <w:ind w:right="-1"/>
        <w:contextualSpacing/>
        <w:jc w:val="both"/>
        <w:rPr>
          <w:rFonts w:eastAsia="Calibri" w:cs="Times New Roman"/>
          <w:noProof/>
          <w:sz w:val="28"/>
        </w:rPr>
      </w:pPr>
    </w:p>
    <w:p w:rsidR="004B3801" w:rsidRPr="004B3801" w:rsidRDefault="004B3801" w:rsidP="004B3801">
      <w:pPr>
        <w:spacing w:after="200" w:line="276" w:lineRule="auto"/>
        <w:ind w:right="-1"/>
        <w:contextualSpacing/>
        <w:jc w:val="both"/>
        <w:rPr>
          <w:rFonts w:eastAsia="Calibri" w:cs="Times New Roman"/>
          <w:noProof/>
        </w:rPr>
      </w:pPr>
      <w:r w:rsidRPr="004B3801">
        <w:rPr>
          <w:rFonts w:eastAsia="Calibri" w:cs="Times New Roman"/>
          <w:noProof/>
        </w:rPr>
        <w:t>Цвета тентовой ткани перекрытия:</w:t>
      </w: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AFC6BF9" wp14:editId="30C6EAF4">
            <wp:extent cx="344170" cy="344170"/>
            <wp:effectExtent l="0" t="0" r="0" b="0"/>
            <wp:docPr id="146" name="Рисунок 19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2"/>
                    <pic:cNvPicPr>
                      <a:picLocks/>
                    </pic:cNvPicPr>
                  </pic:nvPicPr>
                  <pic:blipFill>
                    <a:blip r:embed="rId159"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A304EA8" wp14:editId="0A466FD5">
            <wp:extent cx="344170" cy="344170"/>
            <wp:effectExtent l="0" t="0" r="0" b="0"/>
            <wp:docPr id="147" name="Рисунок 19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98"/>
                    <pic:cNvPicPr>
                      <a:picLocks/>
                    </pic:cNvPicPr>
                  </pic:nvPicPr>
                  <pic:blipFill>
                    <a:blip r:embed="rId160"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B3CE7F7" wp14:editId="7A9BC14C">
            <wp:extent cx="344170" cy="344170"/>
            <wp:effectExtent l="0" t="0" r="0" b="0"/>
            <wp:docPr id="148" name="Рисунок 20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3"/>
                    <pic:cNvPicPr>
                      <a:picLocks/>
                    </pic:cNvPicPr>
                  </pic:nvPicPr>
                  <pic:blipFill>
                    <a:blip r:embed="rId159"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4538741" wp14:editId="5378B230">
            <wp:extent cx="344170" cy="344170"/>
            <wp:effectExtent l="0" t="0" r="0" b="0"/>
            <wp:docPr id="149" name="Рисунок 20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4"/>
                    <pic:cNvPicPr>
                      <a:picLocks/>
                    </pic:cNvPicPr>
                  </pic:nvPicPr>
                  <pic:blipFill>
                    <a:blip r:embed="rId159"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858B2A7" wp14:editId="5DCA9AFD">
            <wp:extent cx="344170" cy="344170"/>
            <wp:effectExtent l="0" t="0" r="0" b="0"/>
            <wp:docPr id="150" name="Рисунок 20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5"/>
                    <pic:cNvPicPr>
                      <a:picLocks/>
                    </pic:cNvPicPr>
                  </pic:nvPicPr>
                  <pic:blipFill>
                    <a:blip r:embed="rId159"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40A8D272" wp14:editId="279E46E4">
            <wp:extent cx="344170" cy="344170"/>
            <wp:effectExtent l="0" t="0" r="0" b="0"/>
            <wp:docPr id="151" name="Рисунок 20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7"/>
                    <pic:cNvPicPr>
                      <a:picLocks/>
                    </pic:cNvPicPr>
                  </pic:nvPicPr>
                  <pic:blipFill>
                    <a:blip r:embed="rId159"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A0613C"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val="en-US"/>
        </w:rPr>
        <w:t>RAL</w:t>
      </w:r>
      <w:r w:rsidRPr="00A0613C">
        <w:rPr>
          <w:rFonts w:eastAsia="Calibri" w:cs="Times New Roman"/>
          <w:noProof/>
          <w:sz w:val="22"/>
        </w:rPr>
        <w:t xml:space="preserve"> 7010        </w:t>
      </w:r>
      <w:r w:rsidRPr="004B3801">
        <w:rPr>
          <w:rFonts w:eastAsia="Calibri" w:cs="Times New Roman"/>
          <w:noProof/>
          <w:sz w:val="22"/>
          <w:lang w:val="en-US"/>
        </w:rPr>
        <w:t>RAL</w:t>
      </w:r>
      <w:r w:rsidRPr="00A0613C">
        <w:rPr>
          <w:rFonts w:eastAsia="Calibri" w:cs="Times New Roman"/>
          <w:noProof/>
          <w:sz w:val="22"/>
        </w:rPr>
        <w:t xml:space="preserve"> 7011         </w:t>
      </w:r>
      <w:r w:rsidRPr="004B3801">
        <w:rPr>
          <w:rFonts w:eastAsia="Calibri" w:cs="Times New Roman"/>
          <w:noProof/>
          <w:sz w:val="22"/>
          <w:lang w:val="en-US"/>
        </w:rPr>
        <w:t>RAL</w:t>
      </w:r>
      <w:r w:rsidRPr="00A0613C">
        <w:rPr>
          <w:rFonts w:eastAsia="Calibri" w:cs="Times New Roman"/>
          <w:noProof/>
          <w:sz w:val="22"/>
        </w:rPr>
        <w:t xml:space="preserve"> 7015         </w:t>
      </w:r>
      <w:r w:rsidRPr="004B3801">
        <w:rPr>
          <w:rFonts w:eastAsia="Calibri" w:cs="Times New Roman"/>
          <w:noProof/>
          <w:sz w:val="22"/>
          <w:lang w:val="en-US"/>
        </w:rPr>
        <w:t>RAL</w:t>
      </w:r>
      <w:r w:rsidRPr="00A0613C">
        <w:rPr>
          <w:rFonts w:eastAsia="Calibri" w:cs="Times New Roman"/>
          <w:noProof/>
          <w:sz w:val="22"/>
        </w:rPr>
        <w:t xml:space="preserve"> 7024        </w:t>
      </w:r>
      <w:r w:rsidRPr="004B3801">
        <w:rPr>
          <w:rFonts w:eastAsia="Calibri" w:cs="Times New Roman"/>
          <w:noProof/>
          <w:sz w:val="22"/>
          <w:lang w:val="en-US"/>
        </w:rPr>
        <w:t>RAL</w:t>
      </w:r>
      <w:r w:rsidRPr="00A0613C">
        <w:rPr>
          <w:rFonts w:eastAsia="Calibri" w:cs="Times New Roman"/>
          <w:noProof/>
          <w:sz w:val="22"/>
        </w:rPr>
        <w:t xml:space="preserve"> 7039        </w:t>
      </w:r>
      <w:r w:rsidRPr="004B3801">
        <w:rPr>
          <w:rFonts w:eastAsia="Calibri" w:cs="Times New Roman"/>
          <w:noProof/>
          <w:sz w:val="22"/>
          <w:lang w:val="en-US"/>
        </w:rPr>
        <w:t>RAL</w:t>
      </w:r>
      <w:r w:rsidRPr="00A0613C">
        <w:rPr>
          <w:rFonts w:eastAsia="Calibri" w:cs="Times New Roman"/>
          <w:noProof/>
          <w:sz w:val="22"/>
        </w:rPr>
        <w:t xml:space="preserve"> 7037</w:t>
      </w:r>
    </w:p>
    <w:p w:rsidR="004B3801" w:rsidRPr="00A0613C" w:rsidRDefault="004B3801" w:rsidP="004B3801">
      <w:pPr>
        <w:spacing w:after="200" w:line="276" w:lineRule="auto"/>
        <w:ind w:right="-1"/>
        <w:contextualSpacing/>
        <w:jc w:val="center"/>
        <w:rPr>
          <w:rFonts w:eastAsia="Calibri" w:cs="Times New Roman"/>
          <w:noProof/>
          <w:sz w:val="22"/>
        </w:rPr>
      </w:pPr>
    </w:p>
    <w:p w:rsidR="004B3801" w:rsidRPr="00A0613C" w:rsidRDefault="004B3801" w:rsidP="004B3801">
      <w:pPr>
        <w:spacing w:after="200" w:line="276" w:lineRule="auto"/>
        <w:ind w:right="-1"/>
        <w:contextualSpacing/>
        <w:jc w:val="both"/>
        <w:rPr>
          <w:rFonts w:eastAsia="Calibri" w:cs="Times New Roman"/>
          <w:noProof/>
          <w:sz w:val="28"/>
        </w:rPr>
      </w:pPr>
    </w:p>
    <w:p w:rsidR="004B3801" w:rsidRPr="004B3801" w:rsidRDefault="004B3801" w:rsidP="004B3801">
      <w:pPr>
        <w:spacing w:after="200" w:line="276" w:lineRule="auto"/>
        <w:ind w:right="-1"/>
        <w:contextualSpacing/>
        <w:jc w:val="both"/>
        <w:rPr>
          <w:rFonts w:eastAsia="Calibri" w:cs="Times New Roman"/>
          <w:noProof/>
          <w:lang w:val="en-US"/>
        </w:rPr>
      </w:pPr>
      <w:r w:rsidRPr="004B3801">
        <w:rPr>
          <w:rFonts w:eastAsia="Calibri" w:cs="Times New Roman"/>
          <w:noProof/>
        </w:rPr>
        <w:t>Цвета</w:t>
      </w:r>
      <w:r w:rsidRPr="004B3801">
        <w:rPr>
          <w:rFonts w:eastAsia="Calibri" w:cs="Times New Roman"/>
          <w:noProof/>
          <w:lang w:val="en-US"/>
        </w:rPr>
        <w:t xml:space="preserve"> </w:t>
      </w:r>
      <w:r w:rsidRPr="004B3801">
        <w:rPr>
          <w:rFonts w:eastAsia="Calibri" w:cs="Times New Roman"/>
          <w:noProof/>
        </w:rPr>
        <w:t>завесей</w:t>
      </w:r>
      <w:r w:rsidRPr="004B3801">
        <w:rPr>
          <w:rFonts w:eastAsia="Calibri" w:cs="Times New Roman"/>
          <w:noProof/>
          <w:lang w:val="en-US"/>
        </w:rPr>
        <w:t>:</w:t>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E126CBF" wp14:editId="23E2C603">
            <wp:extent cx="324485" cy="344170"/>
            <wp:effectExtent l="0" t="0" r="0" b="0"/>
            <wp:docPr id="152" name="Рисунок 2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08"/>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DD326D9" wp14:editId="388630CB">
            <wp:extent cx="324485" cy="344170"/>
            <wp:effectExtent l="0" t="0" r="0" b="0"/>
            <wp:docPr id="153" name="Рисунок 20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0"/>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F0AAD0C" wp14:editId="279D5BE9">
            <wp:extent cx="324485" cy="344170"/>
            <wp:effectExtent l="0" t="0" r="0" b="0"/>
            <wp:docPr id="154" name="Рисунок 20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11"/>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ADBB61C" wp14:editId="39E6406A">
            <wp:extent cx="324485" cy="324485"/>
            <wp:effectExtent l="0" t="0" r="0" b="0"/>
            <wp:docPr id="155" name="Рисунок 2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7"/>
                    <pic:cNvPicPr>
                      <a:picLocks/>
                    </pic:cNvPicPr>
                  </pic:nvPicPr>
                  <pic:blipFill>
                    <a:blip r:embed="rId173" cstate="print">
                      <a:extLst>
                        <a:ext uri="{28A0092B-C50C-407E-A947-70E740481C1C}">
                          <a14:useLocalDpi xmlns:a14="http://schemas.microsoft.com/office/drawing/2010/main" val="0"/>
                        </a:ext>
                      </a:extLst>
                    </a:blip>
                    <a:srcRect l="15466" t="16728" r="74397"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1420018" wp14:editId="6C0A6D89">
            <wp:extent cx="324485" cy="324485"/>
            <wp:effectExtent l="0" t="0" r="0" b="0"/>
            <wp:docPr id="156" name="Рисунок 2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8"/>
                    <pic:cNvPicPr>
                      <a:picLocks/>
                    </pic:cNvPicPr>
                  </pic:nvPicPr>
                  <pic:blipFill>
                    <a:blip r:embed="rId174" cstate="print">
                      <a:extLst>
                        <a:ext uri="{28A0092B-C50C-407E-A947-70E740481C1C}">
                          <a14:useLocalDpi xmlns:a14="http://schemas.microsoft.com/office/drawing/2010/main" val="0"/>
                        </a:ext>
                      </a:extLst>
                    </a:blip>
                    <a:srcRect l="26025" t="16728" r="63838"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7191249" wp14:editId="47DF5B8D">
            <wp:extent cx="324485" cy="324485"/>
            <wp:effectExtent l="0" t="0" r="0" b="0"/>
            <wp:docPr id="157" name="Рисунок 20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29"/>
                    <pic:cNvPicPr>
                      <a:picLocks/>
                    </pic:cNvPicPr>
                  </pic:nvPicPr>
                  <pic:blipFill>
                    <a:blip r:embed="rId173" cstate="print">
                      <a:extLst>
                        <a:ext uri="{28A0092B-C50C-407E-A947-70E740481C1C}">
                          <a14:useLocalDpi xmlns:a14="http://schemas.microsoft.com/office/drawing/2010/main" val="0"/>
                        </a:ext>
                      </a:extLst>
                    </a:blip>
                    <a:srcRect l="36990" t="16728" r="5287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EC812AD" wp14:editId="3C816A9D">
            <wp:extent cx="324485" cy="324485"/>
            <wp:effectExtent l="0" t="0" r="0" b="0"/>
            <wp:docPr id="158" name="Рисунок 20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0"/>
                    <pic:cNvPicPr>
                      <a:picLocks/>
                    </pic:cNvPicPr>
                  </pic:nvPicPr>
                  <pic:blipFill>
                    <a:blip r:embed="rId173" cstate="print">
                      <a:extLst>
                        <a:ext uri="{28A0092B-C50C-407E-A947-70E740481C1C}">
                          <a14:useLocalDpi xmlns:a14="http://schemas.microsoft.com/office/drawing/2010/main" val="0"/>
                        </a:ext>
                      </a:extLst>
                    </a:blip>
                    <a:srcRect l="47549" t="16728" r="42314"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BE3D4DD" wp14:editId="7E69F53A">
            <wp:extent cx="324485" cy="324485"/>
            <wp:effectExtent l="0" t="0" r="0" b="0"/>
            <wp:docPr id="159" name="Рисунок 20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1"/>
                    <pic:cNvPicPr>
                      <a:picLocks/>
                    </pic:cNvPicPr>
                  </pic:nvPicPr>
                  <pic:blipFill>
                    <a:blip r:embed="rId173" cstate="print">
                      <a:extLst>
                        <a:ext uri="{28A0092B-C50C-407E-A947-70E740481C1C}">
                          <a14:useLocalDpi xmlns:a14="http://schemas.microsoft.com/office/drawing/2010/main" val="0"/>
                        </a:ext>
                      </a:extLst>
                    </a:blip>
                    <a:srcRect l="58380" t="16728" r="31483" b="65245"/>
                    <a:stretch>
                      <a:fillRect/>
                    </a:stretch>
                  </pic:blipFill>
                  <pic:spPr bwMode="auto">
                    <a:xfrm>
                      <a:off x="0" y="0"/>
                      <a:ext cx="324485" cy="32448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lang w:val="en-US"/>
        </w:rPr>
      </w:pPr>
      <w:r w:rsidRPr="004B3801">
        <w:rPr>
          <w:rFonts w:eastAsia="Calibri" w:cs="Times New Roman"/>
          <w:noProof/>
          <w:sz w:val="22"/>
          <w:lang w:val="en-US"/>
        </w:rPr>
        <w:t>RAL 9016      RAL 9003     RAL 9010      RAL 1016      RAL 1018       RAL 6019       RAL 6027       RAL 1003</w:t>
      </w:r>
    </w:p>
    <w:p w:rsidR="004B3801" w:rsidRPr="004B3801" w:rsidRDefault="004B3801" w:rsidP="004B3801">
      <w:pPr>
        <w:spacing w:after="200" w:line="276" w:lineRule="auto"/>
        <w:ind w:right="-1"/>
        <w:contextualSpacing/>
        <w:jc w:val="center"/>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sz w:val="28"/>
          <w:lang w:val="en-US"/>
        </w:rPr>
      </w:pPr>
    </w:p>
    <w:p w:rsidR="004B3801" w:rsidRPr="004B3801" w:rsidRDefault="004B3801" w:rsidP="004B3801">
      <w:pPr>
        <w:spacing w:after="200" w:line="276" w:lineRule="auto"/>
        <w:ind w:right="-1"/>
        <w:contextualSpacing/>
        <w:jc w:val="both"/>
        <w:rPr>
          <w:rFonts w:eastAsia="Calibri" w:cs="Times New Roman"/>
        </w:rPr>
      </w:pPr>
      <w:r w:rsidRPr="004B3801">
        <w:rPr>
          <w:rFonts w:eastAsia="Calibri" w:cs="Times New Roman"/>
        </w:rPr>
        <w:t xml:space="preserve">Расположение изображений (орнаментов, декора, </w:t>
      </w:r>
      <w:proofErr w:type="spellStart"/>
      <w:r w:rsidRPr="004B3801">
        <w:rPr>
          <w:rFonts w:eastAsia="Calibri" w:cs="Times New Roman"/>
        </w:rPr>
        <w:t>брендинга</w:t>
      </w:r>
      <w:proofErr w:type="spellEnd"/>
      <w:r w:rsidRPr="004B3801">
        <w:rPr>
          <w:rFonts w:eastAsia="Calibri" w:cs="Times New Roman"/>
        </w:rPr>
        <w:t>):</w:t>
      </w:r>
    </w:p>
    <w:p w:rsidR="004B3801" w:rsidRPr="004B3801" w:rsidRDefault="004B3801" w:rsidP="004B3801">
      <w:pPr>
        <w:spacing w:after="200" w:line="276" w:lineRule="auto"/>
        <w:ind w:right="-1"/>
        <w:contextualSpacing/>
        <w:jc w:val="both"/>
        <w:rPr>
          <w:rFonts w:eastAsia="Calibri" w:cs="Times New Roman"/>
          <w:sz w:val="28"/>
        </w:rPr>
      </w:pP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lang w:eastAsia="ru-RU"/>
        </w:rPr>
        <w:lastRenderedPageBreak/>
        <w:drawing>
          <wp:inline distT="0" distB="0" distL="0" distR="0" wp14:anchorId="41F1B532" wp14:editId="70C11434">
            <wp:extent cx="3019425" cy="1190625"/>
            <wp:effectExtent l="0" t="0" r="9525" b="9525"/>
            <wp:docPr id="160" name="Рисунок 20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4"/>
                    <pic:cNvPicPr>
                      <a:picLocks/>
                    </pic:cNvPicPr>
                  </pic:nvPicPr>
                  <pic:blipFill>
                    <a:blip r:embed="rId175" cstate="print">
                      <a:extLst>
                        <a:ext uri="{28A0092B-C50C-407E-A947-70E740481C1C}">
                          <a14:useLocalDpi xmlns:a14="http://schemas.microsoft.com/office/drawing/2010/main" val="0"/>
                        </a:ext>
                      </a:extLst>
                    </a:blip>
                    <a:srcRect l="5974" t="22868" r="25111" b="33430"/>
                    <a:stretch>
                      <a:fillRect/>
                    </a:stretch>
                  </pic:blipFill>
                  <pic:spPr bwMode="auto">
                    <a:xfrm>
                      <a:off x="0" y="0"/>
                      <a:ext cx="3019425" cy="1190625"/>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3A311550" wp14:editId="080B72CF">
            <wp:extent cx="2981325" cy="1209675"/>
            <wp:effectExtent l="0" t="0" r="9525" b="9525"/>
            <wp:docPr id="161" name="Рисунок 2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35"/>
                    <pic:cNvPicPr>
                      <a:picLocks/>
                    </pic:cNvPicPr>
                  </pic:nvPicPr>
                  <pic:blipFill>
                    <a:blip r:embed="rId176" cstate="print">
                      <a:extLst>
                        <a:ext uri="{28A0092B-C50C-407E-A947-70E740481C1C}">
                          <a14:useLocalDpi xmlns:a14="http://schemas.microsoft.com/office/drawing/2010/main" val="0"/>
                        </a:ext>
                      </a:extLst>
                    </a:blip>
                    <a:srcRect l="5969" t="27919" r="38043" b="35780"/>
                    <a:stretch>
                      <a:fillRect/>
                    </a:stretch>
                  </pic:blipFill>
                  <pic:spPr bwMode="auto">
                    <a:xfrm>
                      <a:off x="0" y="0"/>
                      <a:ext cx="2981325" cy="12096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center"/>
        <w:rPr>
          <w:rFonts w:eastAsia="Calibri" w:cs="Times New Roman"/>
          <w:noProof/>
          <w:sz w:val="22"/>
        </w:rPr>
      </w:pPr>
    </w:p>
    <w:p w:rsidR="004B3801" w:rsidRPr="004B3801" w:rsidRDefault="004B3801" w:rsidP="004B3801">
      <w:pPr>
        <w:spacing w:after="200" w:line="276" w:lineRule="auto"/>
        <w:ind w:right="-1" w:hanging="567"/>
        <w:contextualSpacing/>
        <w:jc w:val="center"/>
        <w:rPr>
          <w:rFonts w:eastAsia="Calibri" w:cs="Times New Roman"/>
          <w:noProof/>
          <w:sz w:val="22"/>
        </w:rPr>
      </w:pPr>
      <w:r w:rsidRPr="004B3801">
        <w:rPr>
          <w:rFonts w:eastAsia="Calibri" w:cs="Times New Roman"/>
          <w:noProof/>
          <w:sz w:val="22"/>
        </w:rPr>
        <w:t>изображение на фронтоне                                                              изображение на полу</w:t>
      </w:r>
    </w:p>
    <w:p w:rsidR="004B3801" w:rsidRPr="004B3801" w:rsidRDefault="004B3801" w:rsidP="00164599">
      <w:pPr>
        <w:spacing w:after="200"/>
        <w:ind w:right="-1"/>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4B3801" w:rsidP="004B3801">
      <w:pPr>
        <w:spacing w:after="200"/>
        <w:ind w:right="-1" w:firstLine="709"/>
        <w:contextualSpacing/>
        <w:jc w:val="both"/>
        <w:rPr>
          <w:rFonts w:eastAsia="Calibri" w:cs="Times New Roman"/>
          <w:spacing w:val="2"/>
          <w:szCs w:val="28"/>
          <w:shd w:val="clear" w:color="auto" w:fill="FFFFFF"/>
        </w:rPr>
      </w:pPr>
    </w:p>
    <w:p w:rsidR="004B3801" w:rsidRPr="004B3801" w:rsidRDefault="00164599" w:rsidP="004B3801">
      <w:pPr>
        <w:spacing w:after="200"/>
        <w:ind w:right="-1" w:firstLine="709"/>
        <w:contextualSpacing/>
        <w:jc w:val="both"/>
        <w:rPr>
          <w:rFonts w:eastAsia="Calibri" w:cs="Times New Roman"/>
          <w:spacing w:val="2"/>
          <w:sz w:val="22"/>
          <w:szCs w:val="28"/>
          <w:shd w:val="clear" w:color="auto" w:fill="FFFFFF"/>
        </w:rPr>
      </w:pPr>
      <w:r>
        <w:rPr>
          <w:rFonts w:eastAsia="Calibri" w:cs="Times New Roman"/>
          <w:szCs w:val="28"/>
        </w:rPr>
        <w:t>Рис. 6</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rPr>
        <w:t>Внешний вид полуоткрытого многоместного шатра с доступом посетителей № 1</w:t>
      </w:r>
    </w:p>
    <w:p w:rsidR="004B3801" w:rsidRPr="004B3801" w:rsidRDefault="004B3801" w:rsidP="004B3801">
      <w:pPr>
        <w:spacing w:after="200"/>
        <w:ind w:right="-1"/>
        <w:contextualSpacing/>
        <w:jc w:val="both"/>
        <w:rPr>
          <w:rFonts w:ascii="Century Gothic" w:eastAsia="Calibri" w:hAnsi="Century Gothic" w:cs="Times New Roman"/>
          <w:color w:val="7F7F7F"/>
          <w:sz w:val="20"/>
          <w:szCs w:val="20"/>
        </w:rPr>
      </w:pPr>
    </w:p>
    <w:p w:rsidR="004B3801" w:rsidRPr="004B3801" w:rsidRDefault="004B3801" w:rsidP="004B3801">
      <w:pPr>
        <w:spacing w:after="200"/>
        <w:ind w:right="-1"/>
        <w:contextualSpacing/>
        <w:jc w:val="both"/>
        <w:rPr>
          <w:rFonts w:eastAsia="Calibri" w:cs="Times New Roman"/>
          <w:szCs w:val="20"/>
        </w:rPr>
      </w:pPr>
      <w:r w:rsidRPr="004B3801">
        <w:rPr>
          <w:rFonts w:eastAsia="Calibri" w:cs="Times New Roman"/>
          <w:szCs w:val="20"/>
        </w:rPr>
        <w:t>Тип крыши: двухскатный</w:t>
      </w: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after="200" w:line="276" w:lineRule="auto"/>
        <w:ind w:right="-1"/>
        <w:contextualSpacing/>
        <w:jc w:val="center"/>
        <w:rPr>
          <w:rFonts w:eastAsia="Calibri" w:cs="Times New Roman"/>
          <w:noProof/>
          <w:sz w:val="22"/>
        </w:rPr>
      </w:pPr>
      <w:r w:rsidRPr="004B3801">
        <w:rPr>
          <w:rFonts w:eastAsia="Calibri" w:cs="Times New Roman"/>
          <w:noProof/>
          <w:sz w:val="22"/>
          <w:lang w:eastAsia="ru-RU"/>
        </w:rPr>
        <w:drawing>
          <wp:inline distT="0" distB="0" distL="0" distR="0" wp14:anchorId="3A403362" wp14:editId="4C001BAE">
            <wp:extent cx="3057525" cy="1352550"/>
            <wp:effectExtent l="0" t="0" r="9525" b="0"/>
            <wp:docPr id="162" name="Рисунок 25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2"/>
                    <pic:cNvPicPr>
                      <a:picLocks/>
                    </pic:cNvPicPr>
                  </pic:nvPicPr>
                  <pic:blipFill>
                    <a:blip r:embed="rId177" cstate="print">
                      <a:extLst>
                        <a:ext uri="{28A0092B-C50C-407E-A947-70E740481C1C}">
                          <a14:useLocalDpi xmlns:a14="http://schemas.microsoft.com/office/drawing/2010/main" val="0"/>
                        </a:ext>
                      </a:extLst>
                    </a:blip>
                    <a:srcRect l="5412" t="29848" r="43845" b="37314"/>
                    <a:stretch>
                      <a:fillRect/>
                    </a:stretch>
                  </pic:blipFill>
                  <pic:spPr bwMode="auto">
                    <a:xfrm>
                      <a:off x="0" y="0"/>
                      <a:ext cx="3057525" cy="13525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 xml:space="preserve">Варианты расположения стен: </w:t>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3B32BD53" wp14:editId="2495EE33">
            <wp:extent cx="2714625" cy="1123950"/>
            <wp:effectExtent l="0" t="0" r="9525" b="0"/>
            <wp:docPr id="163" name="Рисунок 2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96"/>
                    <pic:cNvPicPr>
                      <a:picLocks/>
                    </pic:cNvPicPr>
                  </pic:nvPicPr>
                  <pic:blipFill>
                    <a:blip r:embed="rId178" cstate="print">
                      <a:extLst>
                        <a:ext uri="{28A0092B-C50C-407E-A947-70E740481C1C}">
                          <a14:useLocalDpi xmlns:a14="http://schemas.microsoft.com/office/drawing/2010/main" val="0"/>
                        </a:ext>
                      </a:extLst>
                    </a:blip>
                    <a:srcRect l="5785" t="26863" r="35265" b="35490"/>
                    <a:stretch>
                      <a:fillRect/>
                    </a:stretch>
                  </pic:blipFill>
                  <pic:spPr bwMode="auto">
                    <a:xfrm>
                      <a:off x="0" y="0"/>
                      <a:ext cx="2714625" cy="112395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6DFD439" wp14:editId="73DD634C">
            <wp:extent cx="2771775" cy="1057275"/>
            <wp:effectExtent l="0" t="0" r="9525" b="9525"/>
            <wp:docPr id="164" name="Рисунок 24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99"/>
                    <pic:cNvPicPr>
                      <a:picLocks/>
                    </pic:cNvPicPr>
                  </pic:nvPicPr>
                  <pic:blipFill>
                    <a:blip r:embed="rId179" cstate="print">
                      <a:extLst>
                        <a:ext uri="{28A0092B-C50C-407E-A947-70E740481C1C}">
                          <a14:useLocalDpi xmlns:a14="http://schemas.microsoft.com/office/drawing/2010/main" val="0"/>
                        </a:ext>
                      </a:extLst>
                    </a:blip>
                    <a:srcRect l="5598" t="31506" r="46457" b="38307"/>
                    <a:stretch>
                      <a:fillRect/>
                    </a:stretch>
                  </pic:blipFill>
                  <pic:spPr bwMode="auto">
                    <a:xfrm>
                      <a:off x="0" y="0"/>
                      <a:ext cx="2771775" cy="10572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одна стена (с окнами или глухая)                              две смежные стены (с окнами или глухие)                   </w:t>
      </w:r>
    </w:p>
    <w:p w:rsidR="004B3801" w:rsidRPr="004B3801" w:rsidRDefault="004B3801" w:rsidP="004B3801">
      <w:pPr>
        <w:spacing w:after="200" w:line="276" w:lineRule="auto"/>
        <w:ind w:right="-1" w:hanging="567"/>
        <w:contextualSpacing/>
        <w:jc w:val="both"/>
        <w:rPr>
          <w:rFonts w:eastAsia="Calibri" w:cs="Times New Roman"/>
          <w:noProof/>
          <w:sz w:val="16"/>
          <w:szCs w:val="16"/>
        </w:rPr>
      </w:pPr>
      <w:r w:rsidRPr="004B3801">
        <w:rPr>
          <w:rFonts w:eastAsia="Calibri" w:cs="Times New Roman"/>
          <w:noProof/>
          <w:sz w:val="16"/>
          <w:szCs w:val="16"/>
        </w:rPr>
        <w:t xml:space="preserve">       </w:t>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 w:val="20"/>
          <w:szCs w:val="20"/>
        </w:rPr>
      </w:pPr>
      <w:r w:rsidRPr="004B3801">
        <w:rPr>
          <w:rFonts w:eastAsia="Calibri" w:cs="Times New Roman"/>
          <w:noProof/>
          <w:sz w:val="22"/>
          <w:lang w:eastAsia="ru-RU"/>
        </w:rPr>
        <w:drawing>
          <wp:inline distT="0" distB="0" distL="0" distR="0" wp14:anchorId="0F375D96" wp14:editId="5A0E0A73">
            <wp:extent cx="2743200" cy="1028700"/>
            <wp:effectExtent l="0" t="0" r="0" b="0"/>
            <wp:docPr id="165" name="Рисунок 25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0"/>
                    <pic:cNvPicPr>
                      <a:picLocks/>
                    </pic:cNvPicPr>
                  </pic:nvPicPr>
                  <pic:blipFill>
                    <a:blip r:embed="rId177" cstate="print">
                      <a:extLst>
                        <a:ext uri="{28A0092B-C50C-407E-A947-70E740481C1C}">
                          <a14:useLocalDpi xmlns:a14="http://schemas.microsoft.com/office/drawing/2010/main" val="0"/>
                        </a:ext>
                      </a:extLst>
                    </a:blip>
                    <a:srcRect l="5412" t="29848" r="43845" b="37314"/>
                    <a:stretch>
                      <a:fillRect/>
                    </a:stretch>
                  </pic:blipFill>
                  <pic:spPr bwMode="auto">
                    <a:xfrm>
                      <a:off x="0" y="0"/>
                      <a:ext cx="2743200" cy="10287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7B3B824" wp14:editId="74AC1929">
            <wp:extent cx="2819400" cy="1019175"/>
            <wp:effectExtent l="0" t="0" r="0" b="9525"/>
            <wp:docPr id="166" name="Рисунок 25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1"/>
                    <pic:cNvPicPr>
                      <a:picLocks/>
                    </pic:cNvPicPr>
                  </pic:nvPicPr>
                  <pic:blipFill>
                    <a:blip r:embed="rId180" cstate="print">
                      <a:extLst>
                        <a:ext uri="{28A0092B-C50C-407E-A947-70E740481C1C}">
                          <a14:useLocalDpi xmlns:a14="http://schemas.microsoft.com/office/drawing/2010/main" val="0"/>
                        </a:ext>
                      </a:extLst>
                    </a:blip>
                    <a:srcRect l="5878" t="27692" r="38435" b="36153"/>
                    <a:stretch>
                      <a:fillRect/>
                    </a:stretch>
                  </pic:blipFill>
                  <pic:spPr bwMode="auto">
                    <a:xfrm>
                      <a:off x="0" y="0"/>
                      <a:ext cx="2819400" cy="101917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32"/>
        </w:rPr>
      </w:pPr>
      <w:r w:rsidRPr="004B3801">
        <w:rPr>
          <w:rFonts w:eastAsia="Calibri" w:cs="Times New Roman"/>
          <w:noProof/>
          <w:sz w:val="22"/>
          <w:szCs w:val="16"/>
        </w:rPr>
        <w:t xml:space="preserve">             три смежные стены (с окнами или глухие)           две параллельные стены (не менее чем одна с окнами)        </w:t>
      </w:r>
    </w:p>
    <w:p w:rsidR="004B3801" w:rsidRPr="004B3801" w:rsidRDefault="004B3801" w:rsidP="004B3801">
      <w:pPr>
        <w:spacing w:after="200" w:line="276" w:lineRule="auto"/>
        <w:ind w:right="-1" w:hanging="567"/>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Cs w:val="20"/>
          <w:lang w:val="en-US"/>
        </w:rPr>
      </w:pPr>
      <w:r w:rsidRPr="004B3801">
        <w:rPr>
          <w:rFonts w:eastAsia="Calibri" w:cs="Times New Roman"/>
          <w:szCs w:val="20"/>
        </w:rPr>
        <w:t>Основные</w:t>
      </w:r>
      <w:r w:rsidRPr="004B3801">
        <w:rPr>
          <w:rFonts w:eastAsia="Calibri" w:cs="Times New Roman"/>
          <w:szCs w:val="20"/>
          <w:lang w:val="en-US"/>
        </w:rPr>
        <w:t xml:space="preserve"> </w:t>
      </w:r>
      <w:r w:rsidRPr="004B3801">
        <w:rPr>
          <w:rFonts w:eastAsia="Calibri" w:cs="Times New Roman"/>
          <w:szCs w:val="20"/>
        </w:rPr>
        <w:t>цвета</w:t>
      </w:r>
      <w:r w:rsidRPr="004B3801">
        <w:rPr>
          <w:rFonts w:eastAsia="Calibri" w:cs="Times New Roman"/>
          <w:szCs w:val="20"/>
          <w:lang w:val="en-US"/>
        </w:rPr>
        <w:t xml:space="preserve"> </w:t>
      </w:r>
      <w:r w:rsidRPr="004B3801">
        <w:rPr>
          <w:rFonts w:eastAsia="Calibri" w:cs="Times New Roman"/>
          <w:szCs w:val="20"/>
        </w:rPr>
        <w:t>тентовой</w:t>
      </w:r>
      <w:r w:rsidRPr="004B3801">
        <w:rPr>
          <w:rFonts w:eastAsia="Calibri" w:cs="Times New Roman"/>
          <w:szCs w:val="20"/>
          <w:lang w:val="en-US"/>
        </w:rPr>
        <w:t xml:space="preserve"> </w:t>
      </w:r>
      <w:r w:rsidRPr="004B3801">
        <w:rPr>
          <w:rFonts w:eastAsia="Calibri" w:cs="Times New Roman"/>
          <w:szCs w:val="20"/>
        </w:rPr>
        <w:t>ткани</w:t>
      </w:r>
      <w:r w:rsidRPr="004B3801">
        <w:rPr>
          <w:rFonts w:eastAsia="Calibri" w:cs="Times New Roman"/>
          <w:szCs w:val="20"/>
          <w:lang w:val="en-US"/>
        </w:rPr>
        <w:t>:</w:t>
      </w:r>
    </w:p>
    <w:p w:rsidR="004B3801" w:rsidRPr="004B3801" w:rsidRDefault="004B3801" w:rsidP="004B3801">
      <w:pPr>
        <w:spacing w:line="0" w:lineRule="atLeast"/>
        <w:ind w:right="-1"/>
        <w:jc w:val="both"/>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sz w:val="22"/>
          <w:lang w:val="en-US"/>
        </w:rPr>
      </w:pPr>
      <w:r w:rsidRPr="004B3801">
        <w:rPr>
          <w:rFonts w:eastAsia="Calibri" w:cs="Times New Roman"/>
          <w:noProof/>
          <w:sz w:val="22"/>
          <w:lang w:val="en-US"/>
        </w:rPr>
        <w:lastRenderedPageBreak/>
        <w:t xml:space="preserve">          </w:t>
      </w:r>
      <w:r w:rsidRPr="004B3801">
        <w:rPr>
          <w:rFonts w:eastAsia="Calibri" w:cs="Times New Roman"/>
          <w:noProof/>
          <w:sz w:val="22"/>
          <w:lang w:eastAsia="ru-RU"/>
        </w:rPr>
        <w:drawing>
          <wp:inline distT="0" distB="0" distL="0" distR="0" wp14:anchorId="094E432B" wp14:editId="1A73731C">
            <wp:extent cx="2595880" cy="934085"/>
            <wp:effectExtent l="0" t="0" r="0" b="0"/>
            <wp:docPr id="167" name="Рисунок 25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5"/>
                    <pic:cNvPicPr>
                      <a:picLocks/>
                    </pic:cNvPicPr>
                  </pic:nvPicPr>
                  <pic:blipFill>
                    <a:blip r:embed="rId178" cstate="print">
                      <a:extLst>
                        <a:ext uri="{28A0092B-C50C-407E-A947-70E740481C1C}">
                          <a14:useLocalDpi xmlns:a14="http://schemas.microsoft.com/office/drawing/2010/main" val="0"/>
                        </a:ext>
                      </a:extLst>
                    </a:blip>
                    <a:srcRect l="5785" t="26863" r="35265" b="35490"/>
                    <a:stretch>
                      <a:fillRect/>
                    </a:stretch>
                  </pic:blipFill>
                  <pic:spPr bwMode="auto">
                    <a:xfrm>
                      <a:off x="0" y="0"/>
                      <a:ext cx="2595880" cy="9340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A13AC46" wp14:editId="3FC4CEA0">
            <wp:extent cx="2576195" cy="923925"/>
            <wp:effectExtent l="0" t="0" r="0" b="0"/>
            <wp:docPr id="168" name="Рисунок 25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6"/>
                    <pic:cNvPicPr>
                      <a:picLocks/>
                    </pic:cNvPicPr>
                  </pic:nvPicPr>
                  <pic:blipFill>
                    <a:blip r:embed="rId181" cstate="print">
                      <a:extLst>
                        <a:ext uri="{28A0092B-C50C-407E-A947-70E740481C1C}">
                          <a14:useLocalDpi xmlns:a14="http://schemas.microsoft.com/office/drawing/2010/main" val="0"/>
                        </a:ext>
                      </a:extLst>
                    </a:blip>
                    <a:srcRect l="5974" t="28381" r="38550" b="36082"/>
                    <a:stretch>
                      <a:fillRect/>
                    </a:stretch>
                  </pic:blipFill>
                  <pic:spPr bwMode="auto">
                    <a:xfrm>
                      <a:off x="0" y="0"/>
                      <a:ext cx="2576195" cy="923925"/>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7C3797C1" wp14:editId="7BC5B9D3">
            <wp:extent cx="324485" cy="344170"/>
            <wp:effectExtent l="0" t="0" r="0" b="0"/>
            <wp:docPr id="169" name="Рисунок 25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3"/>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B76D773" wp14:editId="49344419">
            <wp:extent cx="324485" cy="344170"/>
            <wp:effectExtent l="0" t="0" r="0" b="0"/>
            <wp:docPr id="170" name="Рисунок 25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04"/>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5254D84" wp14:editId="331BCA5F">
            <wp:extent cx="324485" cy="344170"/>
            <wp:effectExtent l="0" t="0" r="0" b="0"/>
            <wp:docPr id="171" name="Рисунок 25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4"/>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C2F7D72" wp14:editId="54EC5D92">
            <wp:extent cx="344170" cy="353695"/>
            <wp:effectExtent l="0" t="0" r="0" b="0"/>
            <wp:docPr id="172" name="Рисунок 25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5"/>
                    <pic:cNvPicPr>
                      <a:picLocks/>
                    </pic:cNvPicPr>
                  </pic:nvPicPr>
                  <pic:blipFill>
                    <a:blip r:embed="rId154"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ACE9E1B" wp14:editId="33943326">
            <wp:extent cx="344170" cy="353695"/>
            <wp:effectExtent l="0" t="0" r="0" b="0"/>
            <wp:docPr id="173" name="Рисунок 25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6"/>
                    <pic:cNvPicPr>
                      <a:picLocks/>
                    </pic:cNvPicPr>
                  </pic:nvPicPr>
                  <pic:blipFill>
                    <a:blip r:embed="rId155"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77AFB44" wp14:editId="24063DF7">
            <wp:extent cx="344170" cy="353695"/>
            <wp:effectExtent l="0" t="0" r="0" b="0"/>
            <wp:docPr id="174" name="Рисунок 25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27"/>
                    <pic:cNvPicPr>
                      <a:picLocks/>
                    </pic:cNvPicPr>
                  </pic:nvPicPr>
                  <pic:blipFill>
                    <a:blip r:embed="rId156"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E83F38A" wp14:editId="4722C18F">
            <wp:extent cx="344170" cy="353695"/>
            <wp:effectExtent l="0" t="0" r="0" b="0"/>
            <wp:docPr id="175" name="Рисунок 25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0"/>
                    <pic:cNvPicPr>
                      <a:picLocks/>
                    </pic:cNvPicPr>
                  </pic:nvPicPr>
                  <pic:blipFill>
                    <a:blip r:embed="rId154"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B686F48" wp14:editId="1081D8F4">
            <wp:extent cx="344170" cy="344170"/>
            <wp:effectExtent l="0" t="0" r="0" b="0"/>
            <wp:docPr id="176" name="Рисунок 25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33"/>
                    <pic:cNvPicPr>
                      <a:picLocks/>
                    </pic:cNvPicPr>
                  </pic:nvPicPr>
                  <pic:blipFill>
                    <a:blip r:embed="rId157"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9016      RAL 9003       RAL 9010        RAL 9035        RAL 9047        RAL 9010        RAL 9018         RAL 9002    </w:t>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606CBA2B" wp14:editId="462EDFEF">
            <wp:extent cx="2635250" cy="943610"/>
            <wp:effectExtent l="0" t="0" r="0" b="0"/>
            <wp:docPr id="177" name="Рисунок 2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9"/>
                    <pic:cNvPicPr>
                      <a:picLocks/>
                    </pic:cNvPicPr>
                  </pic:nvPicPr>
                  <pic:blipFill>
                    <a:blip r:embed="rId182" cstate="print">
                      <a:extLst>
                        <a:ext uri="{28A0092B-C50C-407E-A947-70E740481C1C}">
                          <a14:useLocalDpi xmlns:a14="http://schemas.microsoft.com/office/drawing/2010/main" val="0"/>
                        </a:ext>
                      </a:extLst>
                    </a:blip>
                    <a:srcRect l="5743" t="28177" r="38664" b="36494"/>
                    <a:stretch>
                      <a:fillRect/>
                    </a:stretch>
                  </pic:blipFill>
                  <pic:spPr bwMode="auto">
                    <a:xfrm>
                      <a:off x="0" y="0"/>
                      <a:ext cx="2635250" cy="94361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F51A546" wp14:editId="4A3E32EA">
            <wp:extent cx="2635250" cy="963295"/>
            <wp:effectExtent l="0" t="0" r="0" b="0"/>
            <wp:docPr id="178" name="Рисунок 26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0"/>
                    <pic:cNvPicPr>
                      <a:picLocks/>
                    </pic:cNvPicPr>
                  </pic:nvPicPr>
                  <pic:blipFill>
                    <a:blip r:embed="rId183" cstate="print">
                      <a:extLst>
                        <a:ext uri="{28A0092B-C50C-407E-A947-70E740481C1C}">
                          <a14:useLocalDpi xmlns:a14="http://schemas.microsoft.com/office/drawing/2010/main" val="0"/>
                        </a:ext>
                      </a:extLst>
                    </a:blip>
                    <a:srcRect l="5515" t="27156" r="38309" b="36278"/>
                    <a:stretch>
                      <a:fillRect/>
                    </a:stretch>
                  </pic:blipFill>
                  <pic:spPr bwMode="auto">
                    <a:xfrm>
                      <a:off x="0" y="0"/>
                      <a:ext cx="2635250" cy="96329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noProof/>
          <w:sz w:val="12"/>
          <w:szCs w:val="12"/>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4F341598" wp14:editId="1C2D5937">
            <wp:extent cx="2654935" cy="934085"/>
            <wp:effectExtent l="0" t="0" r="0" b="0"/>
            <wp:docPr id="179" name="Рисунок 26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1"/>
                    <pic:cNvPicPr>
                      <a:picLocks/>
                    </pic:cNvPicPr>
                  </pic:nvPicPr>
                  <pic:blipFill>
                    <a:blip r:embed="rId184" cstate="print">
                      <a:extLst>
                        <a:ext uri="{28A0092B-C50C-407E-A947-70E740481C1C}">
                          <a14:useLocalDpi xmlns:a14="http://schemas.microsoft.com/office/drawing/2010/main" val="0"/>
                        </a:ext>
                      </a:extLst>
                    </a:blip>
                    <a:srcRect l="5743" t="28381" r="38780" b="36697"/>
                    <a:stretch>
                      <a:fillRect/>
                    </a:stretch>
                  </pic:blipFill>
                  <pic:spPr bwMode="auto">
                    <a:xfrm>
                      <a:off x="0" y="0"/>
                      <a:ext cx="2654935" cy="9340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12C4432A" wp14:editId="0E514DDF">
            <wp:extent cx="2595880" cy="934085"/>
            <wp:effectExtent l="0" t="0" r="0" b="0"/>
            <wp:docPr id="180" name="Рисунок 26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2"/>
                    <pic:cNvPicPr>
                      <a:picLocks/>
                    </pic:cNvPicPr>
                  </pic:nvPicPr>
                  <pic:blipFill>
                    <a:blip r:embed="rId185" cstate="print">
                      <a:extLst>
                        <a:ext uri="{28A0092B-C50C-407E-A947-70E740481C1C}">
                          <a14:useLocalDpi xmlns:a14="http://schemas.microsoft.com/office/drawing/2010/main" val="0"/>
                        </a:ext>
                      </a:extLst>
                    </a:blip>
                    <a:srcRect l="5858" t="28177" r="38550" b="36292"/>
                    <a:stretch>
                      <a:fillRect/>
                    </a:stretch>
                  </pic:blipFill>
                  <pic:spPr bwMode="auto">
                    <a:xfrm>
                      <a:off x="0" y="0"/>
                      <a:ext cx="2595880" cy="934085"/>
                    </a:xfrm>
                    <a:prstGeom prst="rect">
                      <a:avLst/>
                    </a:prstGeom>
                    <a:noFill/>
                    <a:ln>
                      <a:noFill/>
                    </a:ln>
                  </pic:spPr>
                </pic:pic>
              </a:graphicData>
            </a:graphic>
          </wp:inline>
        </w:drawing>
      </w:r>
      <w:r w:rsidRPr="004B3801">
        <w:rPr>
          <w:rFonts w:eastAsia="Calibri" w:cs="Times New Roman"/>
          <w:noProof/>
          <w:sz w:val="22"/>
        </w:rPr>
        <w:t xml:space="preserve">   </w:t>
      </w:r>
    </w:p>
    <w:p w:rsidR="004B3801" w:rsidRPr="004B3801" w:rsidRDefault="004B3801" w:rsidP="004B3801">
      <w:pPr>
        <w:spacing w:after="200" w:line="276" w:lineRule="auto"/>
        <w:ind w:right="-1" w:hanging="567"/>
        <w:contextualSpacing/>
        <w:jc w:val="both"/>
        <w:rPr>
          <w:rFonts w:eastAsia="Calibri" w:cs="Times New Roman"/>
          <w:noProof/>
          <w:sz w:val="28"/>
          <w:szCs w:val="16"/>
        </w:rPr>
      </w:pPr>
      <w:r w:rsidRPr="004B3801">
        <w:rPr>
          <w:rFonts w:eastAsia="Calibri" w:cs="Times New Roman"/>
          <w:noProof/>
          <w:sz w:val="28"/>
          <w:szCs w:val="16"/>
        </w:rPr>
        <w:t xml:space="preserve">          </w:t>
      </w:r>
    </w:p>
    <w:p w:rsidR="004B3801" w:rsidRPr="004B3801" w:rsidRDefault="004B3801" w:rsidP="004B3801">
      <w:pPr>
        <w:spacing w:after="200" w:line="276" w:lineRule="auto"/>
        <w:ind w:right="-1"/>
        <w:contextualSpacing/>
        <w:jc w:val="both"/>
        <w:rPr>
          <w:rFonts w:eastAsia="Calibri" w:cs="Times New Roman"/>
          <w:noProof/>
          <w:sz w:val="28"/>
          <w:szCs w:val="16"/>
        </w:rPr>
      </w:pPr>
      <w:r w:rsidRPr="004B3801">
        <w:rPr>
          <w:rFonts w:eastAsia="Calibri" w:cs="Times New Roman"/>
          <w:noProof/>
          <w:sz w:val="28"/>
          <w:szCs w:val="16"/>
        </w:rPr>
        <w:t xml:space="preserve"> </w:t>
      </w:r>
      <w:r w:rsidRPr="004B3801">
        <w:rPr>
          <w:rFonts w:eastAsia="Calibri" w:cs="Times New Roman"/>
          <w:noProof/>
          <w:szCs w:val="16"/>
        </w:rPr>
        <w:t xml:space="preserve">  Цвета тентовой ткани перекрытия и стен (внутри и снаружи): </w:t>
      </w:r>
    </w:p>
    <w:p w:rsidR="004B3801" w:rsidRPr="004B3801" w:rsidRDefault="004B3801" w:rsidP="004B3801">
      <w:pPr>
        <w:spacing w:after="200" w:line="276" w:lineRule="auto"/>
        <w:ind w:right="-1"/>
        <w:contextualSpacing/>
        <w:jc w:val="both"/>
        <w:rPr>
          <w:rFonts w:eastAsia="Calibri" w:cs="Times New Roman"/>
          <w:noProof/>
          <w:sz w:val="28"/>
          <w:szCs w:val="16"/>
        </w:rPr>
      </w:pPr>
    </w:p>
    <w:p w:rsidR="004B3801" w:rsidRPr="004B3801" w:rsidRDefault="004B3801" w:rsidP="004B3801">
      <w:pPr>
        <w:spacing w:after="200" w:line="276" w:lineRule="auto"/>
        <w:ind w:right="-1" w:hanging="567"/>
        <w:contextualSpacing/>
        <w:jc w:val="both"/>
        <w:rPr>
          <w:rFonts w:eastAsia="Calibri" w:cs="Times New Roman"/>
          <w:noProof/>
          <w:sz w:val="22"/>
          <w:lang w:val="en-US"/>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0250C8C" wp14:editId="085F3AF8">
            <wp:extent cx="344170" cy="344170"/>
            <wp:effectExtent l="0" t="0" r="0" b="0"/>
            <wp:docPr id="181" name="Рисунок 26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4"/>
                    <pic:cNvPicPr>
                      <a:picLocks/>
                    </pic:cNvPicPr>
                  </pic:nvPicPr>
                  <pic:blipFill>
                    <a:blip r:embed="rId159"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865E2FB" wp14:editId="07C19B71">
            <wp:extent cx="344170" cy="344170"/>
            <wp:effectExtent l="0" t="0" r="0" b="0"/>
            <wp:docPr id="182" name="Рисунок 2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5"/>
                    <pic:cNvPicPr>
                      <a:picLocks/>
                    </pic:cNvPicPr>
                  </pic:nvPicPr>
                  <pic:blipFill>
                    <a:blip r:embed="rId160"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974F2E0" wp14:editId="06965764">
            <wp:extent cx="344170" cy="344170"/>
            <wp:effectExtent l="0" t="0" r="0" b="0"/>
            <wp:docPr id="183" name="Рисунок 2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6"/>
                    <pic:cNvPicPr>
                      <a:picLocks/>
                    </pic:cNvPicPr>
                  </pic:nvPicPr>
                  <pic:blipFill>
                    <a:blip r:embed="rId159"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0A34CE7" wp14:editId="23CA0EE4">
            <wp:extent cx="344170" cy="344170"/>
            <wp:effectExtent l="0" t="0" r="0" b="0"/>
            <wp:docPr id="184" name="Рисунок 2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7"/>
                    <pic:cNvPicPr>
                      <a:picLocks/>
                    </pic:cNvPicPr>
                  </pic:nvPicPr>
                  <pic:blipFill>
                    <a:blip r:embed="rId159"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9A9F38F" wp14:editId="27F1674E">
            <wp:extent cx="344170" cy="344170"/>
            <wp:effectExtent l="0" t="0" r="0" b="0"/>
            <wp:docPr id="185" name="Рисунок 26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8"/>
                    <pic:cNvPicPr>
                      <a:picLocks/>
                    </pic:cNvPicPr>
                  </pic:nvPicPr>
                  <pic:blipFill>
                    <a:blip r:embed="rId159"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314D135" wp14:editId="00AACF1A">
            <wp:extent cx="344170" cy="344170"/>
            <wp:effectExtent l="0" t="0" r="0" b="0"/>
            <wp:docPr id="186" name="Рисунок 26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39"/>
                    <pic:cNvPicPr>
                      <a:picLocks/>
                    </pic:cNvPicPr>
                  </pic:nvPicPr>
                  <pic:blipFill>
                    <a:blip r:embed="rId159"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14"/>
          <w:szCs w:val="16"/>
          <w:lang w:val="en-US"/>
        </w:rPr>
      </w:pPr>
      <w:r w:rsidRPr="004B3801">
        <w:rPr>
          <w:rFonts w:eastAsia="Calibri" w:cs="Times New Roman"/>
          <w:noProof/>
          <w:sz w:val="20"/>
          <w:szCs w:val="16"/>
          <w:lang w:val="en-US"/>
        </w:rPr>
        <w:t xml:space="preserve">                   RAL 7010          RAL 7011         RAL 7015          RAL 7024         RAL 7039        RAL 7037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p>
    <w:p w:rsidR="004B3801" w:rsidRPr="004B3801" w:rsidRDefault="004B3801" w:rsidP="004B3801">
      <w:pPr>
        <w:spacing w:after="200" w:line="276" w:lineRule="auto"/>
        <w:ind w:right="-1" w:hanging="567"/>
        <w:contextualSpacing/>
        <w:jc w:val="both"/>
        <w:rPr>
          <w:rFonts w:eastAsia="Calibri" w:cs="Times New Roman"/>
          <w:noProof/>
          <w:sz w:val="28"/>
          <w:szCs w:val="16"/>
          <w:lang w:val="en-US"/>
        </w:rPr>
      </w:pPr>
      <w:r w:rsidRPr="004B3801">
        <w:rPr>
          <w:rFonts w:eastAsia="Calibri" w:cs="Times New Roman"/>
          <w:noProof/>
          <w:sz w:val="28"/>
          <w:szCs w:val="16"/>
          <w:lang w:val="en-US"/>
        </w:rPr>
        <w:t xml:space="preserve">             </w:t>
      </w:r>
      <w:r w:rsidRPr="004B3801">
        <w:rPr>
          <w:rFonts w:eastAsia="Calibri" w:cs="Times New Roman"/>
          <w:noProof/>
          <w:sz w:val="28"/>
          <w:szCs w:val="16"/>
        </w:rPr>
        <w:t>Цвета</w:t>
      </w:r>
      <w:r w:rsidRPr="004B3801">
        <w:rPr>
          <w:rFonts w:eastAsia="Calibri" w:cs="Times New Roman"/>
          <w:noProof/>
          <w:sz w:val="28"/>
          <w:szCs w:val="16"/>
          <w:lang w:val="en-US"/>
        </w:rPr>
        <w:t xml:space="preserve"> </w:t>
      </w:r>
      <w:r w:rsidRPr="004B3801">
        <w:rPr>
          <w:rFonts w:eastAsia="Calibri" w:cs="Times New Roman"/>
          <w:noProof/>
          <w:sz w:val="28"/>
          <w:szCs w:val="16"/>
        </w:rPr>
        <w:t>завесей</w:t>
      </w:r>
      <w:r w:rsidRPr="004B3801">
        <w:rPr>
          <w:rFonts w:eastAsia="Calibri" w:cs="Times New Roman"/>
          <w:noProof/>
          <w:sz w:val="28"/>
          <w:szCs w:val="16"/>
          <w:lang w:val="en-US"/>
        </w:rPr>
        <w:t xml:space="preserve">: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33D7BAD7" wp14:editId="76278BE4">
            <wp:extent cx="324485" cy="344170"/>
            <wp:effectExtent l="0" t="0" r="0" b="0"/>
            <wp:docPr id="187" name="Рисунок 26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0"/>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62EA199" wp14:editId="25FA653E">
            <wp:extent cx="324485" cy="344170"/>
            <wp:effectExtent l="0" t="0" r="0" b="0"/>
            <wp:docPr id="188" name="Рисунок 26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1"/>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20ABC44" wp14:editId="40E52DC8">
            <wp:extent cx="324485" cy="344170"/>
            <wp:effectExtent l="0" t="0" r="0" b="0"/>
            <wp:docPr id="189" name="Рисунок 26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8"/>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31A2A86" wp14:editId="0DDE1A7E">
            <wp:extent cx="324485" cy="324485"/>
            <wp:effectExtent l="0" t="0" r="0" b="0"/>
            <wp:docPr id="190" name="Рисунок 26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69"/>
                    <pic:cNvPicPr>
                      <a:picLocks/>
                    </pic:cNvPicPr>
                  </pic:nvPicPr>
                  <pic:blipFill>
                    <a:blip r:embed="rId173" cstate="print">
                      <a:extLst>
                        <a:ext uri="{28A0092B-C50C-407E-A947-70E740481C1C}">
                          <a14:useLocalDpi xmlns:a14="http://schemas.microsoft.com/office/drawing/2010/main" val="0"/>
                        </a:ext>
                      </a:extLst>
                    </a:blip>
                    <a:srcRect l="15466" t="16728" r="74397"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CAB1603" wp14:editId="6A783A71">
            <wp:extent cx="324485" cy="324485"/>
            <wp:effectExtent l="0" t="0" r="0" b="0"/>
            <wp:docPr id="191" name="Рисунок 2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0"/>
                    <pic:cNvPicPr>
                      <a:picLocks/>
                    </pic:cNvPicPr>
                  </pic:nvPicPr>
                  <pic:blipFill>
                    <a:blip r:embed="rId174" cstate="print">
                      <a:extLst>
                        <a:ext uri="{28A0092B-C50C-407E-A947-70E740481C1C}">
                          <a14:useLocalDpi xmlns:a14="http://schemas.microsoft.com/office/drawing/2010/main" val="0"/>
                        </a:ext>
                      </a:extLst>
                    </a:blip>
                    <a:srcRect l="26025" t="16728" r="63838"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166FA96" wp14:editId="06A817CD">
            <wp:extent cx="324485" cy="324485"/>
            <wp:effectExtent l="0" t="0" r="0" b="0"/>
            <wp:docPr id="320" name="Рисунок 26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1"/>
                    <pic:cNvPicPr>
                      <a:picLocks/>
                    </pic:cNvPicPr>
                  </pic:nvPicPr>
                  <pic:blipFill>
                    <a:blip r:embed="rId173" cstate="print">
                      <a:extLst>
                        <a:ext uri="{28A0092B-C50C-407E-A947-70E740481C1C}">
                          <a14:useLocalDpi xmlns:a14="http://schemas.microsoft.com/office/drawing/2010/main" val="0"/>
                        </a:ext>
                      </a:extLst>
                    </a:blip>
                    <a:srcRect l="36990" t="16728" r="5287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9A5B5A3" wp14:editId="653627D2">
            <wp:extent cx="324485" cy="324485"/>
            <wp:effectExtent l="0" t="0" r="0" b="0"/>
            <wp:docPr id="321" name="Рисунок 2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2"/>
                    <pic:cNvPicPr>
                      <a:picLocks/>
                    </pic:cNvPicPr>
                  </pic:nvPicPr>
                  <pic:blipFill>
                    <a:blip r:embed="rId173" cstate="print">
                      <a:extLst>
                        <a:ext uri="{28A0092B-C50C-407E-A947-70E740481C1C}">
                          <a14:useLocalDpi xmlns:a14="http://schemas.microsoft.com/office/drawing/2010/main" val="0"/>
                        </a:ext>
                      </a:extLst>
                    </a:blip>
                    <a:srcRect l="47549" t="16728" r="42314"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9A29BFF" wp14:editId="1E477761">
            <wp:extent cx="324485" cy="324485"/>
            <wp:effectExtent l="0" t="0" r="0" b="0"/>
            <wp:docPr id="322" name="Рисунок 2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3"/>
                    <pic:cNvPicPr>
                      <a:picLocks/>
                    </pic:cNvPicPr>
                  </pic:nvPicPr>
                  <pic:blipFill>
                    <a:blip r:embed="rId173" cstate="print">
                      <a:extLst>
                        <a:ext uri="{28A0092B-C50C-407E-A947-70E740481C1C}">
                          <a14:useLocalDpi xmlns:a14="http://schemas.microsoft.com/office/drawing/2010/main" val="0"/>
                        </a:ext>
                      </a:extLst>
                    </a:blip>
                    <a:srcRect l="58380" t="16728" r="3148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9016        RAL 9003         RAL 9010        RAL 1016        RAL 1018        RAL 6019        RAL 6027         RAL 1003</w:t>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noProof/>
          <w:sz w:val="22"/>
        </w:rPr>
      </w:pPr>
      <w:r w:rsidRPr="004B3801">
        <w:rPr>
          <w:rFonts w:eastAsia="Calibri" w:cs="Times New Roman"/>
          <w:noProof/>
          <w:sz w:val="22"/>
          <w:lang w:eastAsia="ru-RU"/>
        </w:rPr>
        <w:drawing>
          <wp:inline distT="0" distB="0" distL="0" distR="0" wp14:anchorId="36BB93BD" wp14:editId="551F88C9">
            <wp:extent cx="2828925" cy="1162050"/>
            <wp:effectExtent l="0" t="0" r="9525" b="0"/>
            <wp:docPr id="323" name="Рисунок 26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28"/>
                    <pic:cNvPicPr>
                      <a:picLocks/>
                    </pic:cNvPicPr>
                  </pic:nvPicPr>
                  <pic:blipFill>
                    <a:blip r:embed="rId186" cstate="print">
                      <a:extLst>
                        <a:ext uri="{28A0092B-C50C-407E-A947-70E740481C1C}">
                          <a14:useLocalDpi xmlns:a14="http://schemas.microsoft.com/office/drawing/2010/main" val="0"/>
                        </a:ext>
                      </a:extLst>
                    </a:blip>
                    <a:srcRect l="5629" t="27565" r="38435" b="36700"/>
                    <a:stretch>
                      <a:fillRect/>
                    </a:stretch>
                  </pic:blipFill>
                  <pic:spPr bwMode="auto">
                    <a:xfrm>
                      <a:off x="0" y="0"/>
                      <a:ext cx="2828925" cy="116205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5CF59AB" wp14:editId="6EAFB602">
            <wp:extent cx="2914650" cy="1085850"/>
            <wp:effectExtent l="0" t="0" r="0" b="0"/>
            <wp:docPr id="324" name="Рисунок 26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6"/>
                    <pic:cNvPicPr>
                      <a:picLocks/>
                    </pic:cNvPicPr>
                  </pic:nvPicPr>
                  <pic:blipFill>
                    <a:blip r:embed="rId187" cstate="print">
                      <a:extLst>
                        <a:ext uri="{28A0092B-C50C-407E-A947-70E740481C1C}">
                          <a14:useLocalDpi xmlns:a14="http://schemas.microsoft.com/office/drawing/2010/main" val="0"/>
                        </a:ext>
                      </a:extLst>
                    </a:blip>
                    <a:srcRect l="5733" t="28525" r="38599" b="35957"/>
                    <a:stretch>
                      <a:fillRect/>
                    </a:stretch>
                  </pic:blipFill>
                  <pic:spPr bwMode="auto">
                    <a:xfrm>
                      <a:off x="0" y="0"/>
                      <a:ext cx="2914650" cy="10858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hanging="567"/>
        <w:contextualSpacing/>
        <w:jc w:val="both"/>
        <w:rPr>
          <w:rFonts w:eastAsia="Calibri" w:cs="Times New Roman"/>
          <w:noProof/>
          <w:sz w:val="28"/>
          <w:szCs w:val="16"/>
        </w:rPr>
      </w:pPr>
      <w:r w:rsidRPr="004B3801">
        <w:rPr>
          <w:rFonts w:eastAsia="Calibri" w:cs="Times New Roman"/>
          <w:noProof/>
          <w:sz w:val="28"/>
          <w:szCs w:val="16"/>
        </w:rPr>
        <w:t xml:space="preserve">             </w:t>
      </w:r>
    </w:p>
    <w:p w:rsidR="004B3801" w:rsidRPr="004B3801" w:rsidRDefault="004B3801" w:rsidP="004B3801">
      <w:pPr>
        <w:spacing w:after="200" w:line="276" w:lineRule="auto"/>
        <w:ind w:right="-1"/>
        <w:contextualSpacing/>
        <w:jc w:val="both"/>
        <w:rPr>
          <w:rFonts w:eastAsia="Calibri" w:cs="Times New Roman"/>
          <w:noProof/>
          <w:szCs w:val="16"/>
        </w:rPr>
      </w:pPr>
      <w:r w:rsidRPr="004B3801">
        <w:rPr>
          <w:rFonts w:eastAsia="Calibri" w:cs="Times New Roman"/>
          <w:noProof/>
          <w:szCs w:val="16"/>
        </w:rPr>
        <w:t xml:space="preserve">Цвета тентовой ткани перекрытия и стен (снаружи), завесей: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5E6501A" wp14:editId="4F9BEC81">
            <wp:extent cx="324485" cy="344170"/>
            <wp:effectExtent l="0" t="0" r="0" b="0"/>
            <wp:docPr id="325" name="Рисунок 26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3"/>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BCD02C1" wp14:editId="72EF838C">
            <wp:extent cx="324485" cy="344170"/>
            <wp:effectExtent l="0" t="0" r="0" b="0"/>
            <wp:docPr id="326" name="Рисунок 26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4"/>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9967F1A" wp14:editId="4D97025A">
            <wp:extent cx="324485" cy="344170"/>
            <wp:effectExtent l="0" t="0" r="0" b="0"/>
            <wp:docPr id="328" name="Рисунок 26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5"/>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354224D7" wp14:editId="458C2665">
            <wp:extent cx="344170" cy="353695"/>
            <wp:effectExtent l="0" t="0" r="0" b="0"/>
            <wp:docPr id="329" name="Рисунок 26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6"/>
                    <pic:cNvPicPr>
                      <a:picLocks/>
                    </pic:cNvPicPr>
                  </pic:nvPicPr>
                  <pic:blipFill>
                    <a:blip r:embed="rId154"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CA9C5D0" wp14:editId="08167D3B">
            <wp:extent cx="344170" cy="353695"/>
            <wp:effectExtent l="0" t="0" r="0" b="0"/>
            <wp:docPr id="330" name="Рисунок 26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7"/>
                    <pic:cNvPicPr>
                      <a:picLocks/>
                    </pic:cNvPicPr>
                  </pic:nvPicPr>
                  <pic:blipFill>
                    <a:blip r:embed="rId155"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1CEEA8B" wp14:editId="5A08B37B">
            <wp:extent cx="344170" cy="353695"/>
            <wp:effectExtent l="0" t="0" r="0" b="0"/>
            <wp:docPr id="331" name="Рисунок 26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8"/>
                    <pic:cNvPicPr>
                      <a:picLocks/>
                    </pic:cNvPicPr>
                  </pic:nvPicPr>
                  <pic:blipFill>
                    <a:blip r:embed="rId156"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ADA5F7C" wp14:editId="468DDDCE">
            <wp:extent cx="344170" cy="353695"/>
            <wp:effectExtent l="0" t="0" r="0" b="0"/>
            <wp:docPr id="332" name="Рисунок 26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9"/>
                    <pic:cNvPicPr>
                      <a:picLocks/>
                    </pic:cNvPicPr>
                  </pic:nvPicPr>
                  <pic:blipFill>
                    <a:blip r:embed="rId154"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4B8305CC" wp14:editId="7C823467">
            <wp:extent cx="344170" cy="344170"/>
            <wp:effectExtent l="0" t="0" r="0" b="0"/>
            <wp:docPr id="333" name="Рисунок 26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0"/>
                    <pic:cNvPicPr>
                      <a:picLocks/>
                    </pic:cNvPicPr>
                  </pic:nvPicPr>
                  <pic:blipFill>
                    <a:blip r:embed="rId157"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9016   RAL 9003       RAL 9010         RAL 9035       RAL 9047       RAL 9010        RAL 9018        RAL 9002    </w:t>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8"/>
          <w:lang w:val="en-US"/>
        </w:rPr>
        <w:lastRenderedPageBreak/>
        <w:t xml:space="preserve">              </w:t>
      </w:r>
      <w:r w:rsidRPr="004B3801">
        <w:rPr>
          <w:rFonts w:eastAsia="Calibri" w:cs="Times New Roman"/>
          <w:noProof/>
          <w:sz w:val="28"/>
          <w:lang w:eastAsia="ru-RU"/>
        </w:rPr>
        <w:drawing>
          <wp:inline distT="0" distB="0" distL="0" distR="0" wp14:anchorId="2A2156B2" wp14:editId="5C07A721">
            <wp:extent cx="344170" cy="344170"/>
            <wp:effectExtent l="0" t="0" r="0" b="0"/>
            <wp:docPr id="334" name="Рисунок 26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7"/>
                    <pic:cNvPicPr>
                      <a:picLocks/>
                    </pic:cNvPicPr>
                  </pic:nvPicPr>
                  <pic:blipFill>
                    <a:blip r:embed="rId159" cstate="print">
                      <a:extLst>
                        <a:ext uri="{28A0092B-C50C-407E-A947-70E740481C1C}">
                          <a14:useLocalDpi xmlns:a14="http://schemas.microsoft.com/office/drawing/2010/main" val="0"/>
                        </a:ext>
                      </a:extLst>
                    </a:blip>
                    <a:srcRect l="17615" t="33441" r="75374"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2CA38D3B" wp14:editId="196DEE06">
            <wp:extent cx="344170" cy="344170"/>
            <wp:effectExtent l="0" t="0" r="0" b="0"/>
            <wp:docPr id="335" name="Рисунок 26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8"/>
                    <pic:cNvPicPr>
                      <a:picLocks/>
                    </pic:cNvPicPr>
                  </pic:nvPicPr>
                  <pic:blipFill>
                    <a:blip r:embed="rId188" cstate="print">
                      <a:extLst>
                        <a:ext uri="{28A0092B-C50C-407E-A947-70E740481C1C}">
                          <a14:useLocalDpi xmlns:a14="http://schemas.microsoft.com/office/drawing/2010/main" val="0"/>
                        </a:ext>
                      </a:extLst>
                    </a:blip>
                    <a:srcRect l="24731" t="33441" r="68259"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29510AA3" wp14:editId="2511DA5F">
            <wp:extent cx="344170" cy="344170"/>
            <wp:effectExtent l="0" t="0" r="0" b="0"/>
            <wp:docPr id="336" name="Рисунок 26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79"/>
                    <pic:cNvPicPr>
                      <a:picLocks/>
                    </pic:cNvPicPr>
                  </pic:nvPicPr>
                  <pic:blipFill>
                    <a:blip r:embed="rId159" cstate="print">
                      <a:extLst>
                        <a:ext uri="{28A0092B-C50C-407E-A947-70E740481C1C}">
                          <a14:useLocalDpi xmlns:a14="http://schemas.microsoft.com/office/drawing/2010/main" val="0"/>
                        </a:ext>
                      </a:extLst>
                    </a:blip>
                    <a:srcRect l="31950" t="33441" r="61038"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38F3291B" wp14:editId="637CCC4B">
            <wp:extent cx="344170" cy="344170"/>
            <wp:effectExtent l="0" t="0" r="0" b="0"/>
            <wp:docPr id="337" name="Рисунок 26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0"/>
                    <pic:cNvPicPr>
                      <a:picLocks/>
                    </pic:cNvPicPr>
                  </pic:nvPicPr>
                  <pic:blipFill>
                    <a:blip r:embed="rId159" cstate="print">
                      <a:extLst>
                        <a:ext uri="{28A0092B-C50C-407E-A947-70E740481C1C}">
                          <a14:useLocalDpi xmlns:a14="http://schemas.microsoft.com/office/drawing/2010/main" val="0"/>
                        </a:ext>
                      </a:extLst>
                    </a:blip>
                    <a:srcRect l="39067" t="33441" r="53922"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45B65122" wp14:editId="7E5350CD">
            <wp:extent cx="344170" cy="344170"/>
            <wp:effectExtent l="0" t="0" r="0" b="0"/>
            <wp:docPr id="338" name="Рисунок 26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1"/>
                    <pic:cNvPicPr>
                      <a:picLocks/>
                    </pic:cNvPicPr>
                  </pic:nvPicPr>
                  <pic:blipFill>
                    <a:blip r:embed="rId159" cstate="print">
                      <a:extLst>
                        <a:ext uri="{28A0092B-C50C-407E-A947-70E740481C1C}">
                          <a14:useLocalDpi xmlns:a14="http://schemas.microsoft.com/office/drawing/2010/main" val="0"/>
                        </a:ext>
                      </a:extLst>
                    </a:blip>
                    <a:srcRect l="53926" t="33441" r="39063" b="54094"/>
                    <a:stretch>
                      <a:fillRect/>
                    </a:stretch>
                  </pic:blipFill>
                  <pic:spPr bwMode="auto">
                    <a:xfrm>
                      <a:off x="0" y="0"/>
                      <a:ext cx="344170" cy="344170"/>
                    </a:xfrm>
                    <a:prstGeom prst="rect">
                      <a:avLst/>
                    </a:prstGeom>
                    <a:noFill/>
                    <a:ln>
                      <a:noFill/>
                    </a:ln>
                  </pic:spPr>
                </pic:pic>
              </a:graphicData>
            </a:graphic>
          </wp:inline>
        </w:drawing>
      </w:r>
      <w:r w:rsidRPr="004B3801">
        <w:rPr>
          <w:rFonts w:eastAsia="Calibri" w:cs="Times New Roman"/>
          <w:noProof/>
          <w:sz w:val="28"/>
          <w:lang w:val="en-US"/>
        </w:rPr>
        <w:t xml:space="preserve">          </w:t>
      </w:r>
      <w:r w:rsidRPr="004B3801">
        <w:rPr>
          <w:rFonts w:eastAsia="Calibri" w:cs="Times New Roman"/>
          <w:noProof/>
          <w:sz w:val="28"/>
          <w:lang w:eastAsia="ru-RU"/>
        </w:rPr>
        <w:drawing>
          <wp:inline distT="0" distB="0" distL="0" distR="0" wp14:anchorId="5D4FC54D" wp14:editId="58510C7D">
            <wp:extent cx="344170" cy="344170"/>
            <wp:effectExtent l="0" t="0" r="0" b="0"/>
            <wp:docPr id="339" name="Рисунок 26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82"/>
                    <pic:cNvPicPr>
                      <a:picLocks/>
                    </pic:cNvPicPr>
                  </pic:nvPicPr>
                  <pic:blipFill>
                    <a:blip r:embed="rId159" cstate="print">
                      <a:extLst>
                        <a:ext uri="{28A0092B-C50C-407E-A947-70E740481C1C}">
                          <a14:useLocalDpi xmlns:a14="http://schemas.microsoft.com/office/drawing/2010/main" val="0"/>
                        </a:ext>
                      </a:extLst>
                    </a:blip>
                    <a:srcRect l="61041" t="33441" r="31947" b="54094"/>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8"/>
          <w:lang w:val="en-US"/>
        </w:rPr>
      </w:pPr>
      <w:r w:rsidRPr="004B3801">
        <w:rPr>
          <w:rFonts w:eastAsia="Calibri" w:cs="Times New Roman"/>
          <w:noProof/>
          <w:sz w:val="20"/>
          <w:szCs w:val="16"/>
          <w:lang w:val="en-US"/>
        </w:rPr>
        <w:t xml:space="preserve">              RAL 7010          RAL 7011         RAL 7015         RAL 7024          RAL 7039        RAL 7037                                               </w:t>
      </w:r>
    </w:p>
    <w:p w:rsidR="004B3801" w:rsidRPr="004B3801" w:rsidRDefault="004B3801" w:rsidP="004B3801">
      <w:pPr>
        <w:spacing w:after="200" w:line="276" w:lineRule="auto"/>
        <w:ind w:right="-1"/>
        <w:contextualSpacing/>
        <w:jc w:val="both"/>
        <w:rPr>
          <w:rFonts w:eastAsia="Calibri" w:cs="Times New Roman"/>
          <w:noProof/>
          <w:sz w:val="28"/>
          <w:lang w:val="en-US"/>
        </w:rPr>
      </w:pPr>
    </w:p>
    <w:p w:rsidR="004B3801" w:rsidRPr="004B3801" w:rsidRDefault="004B3801" w:rsidP="004B3801">
      <w:pPr>
        <w:spacing w:after="200" w:line="276" w:lineRule="auto"/>
        <w:ind w:right="-1" w:hanging="567"/>
        <w:contextualSpacing/>
        <w:jc w:val="both"/>
        <w:rPr>
          <w:rFonts w:eastAsia="Calibri" w:cs="Times New Roman"/>
          <w:noProof/>
          <w:sz w:val="28"/>
          <w:szCs w:val="16"/>
          <w:lang w:val="en-US"/>
        </w:rPr>
      </w:pPr>
      <w:r w:rsidRPr="004B3801">
        <w:rPr>
          <w:rFonts w:eastAsia="Calibri" w:cs="Times New Roman"/>
          <w:noProof/>
          <w:sz w:val="28"/>
          <w:szCs w:val="16"/>
          <w:lang w:val="en-US"/>
        </w:rPr>
        <w:t xml:space="preserve">           </w:t>
      </w:r>
    </w:p>
    <w:p w:rsidR="004B3801" w:rsidRPr="004B3801" w:rsidRDefault="004B3801" w:rsidP="004B3801">
      <w:pPr>
        <w:spacing w:after="200" w:line="276" w:lineRule="auto"/>
        <w:ind w:right="-1"/>
        <w:contextualSpacing/>
        <w:jc w:val="both"/>
        <w:rPr>
          <w:rFonts w:eastAsia="Calibri" w:cs="Times New Roman"/>
          <w:noProof/>
          <w:szCs w:val="16"/>
        </w:rPr>
      </w:pPr>
      <w:r w:rsidRPr="004B3801">
        <w:rPr>
          <w:rFonts w:eastAsia="Calibri" w:cs="Times New Roman"/>
          <w:noProof/>
          <w:szCs w:val="16"/>
        </w:rPr>
        <w:t xml:space="preserve">Цвета тентовой ткани стен (внутри): </w:t>
      </w:r>
    </w:p>
    <w:p w:rsidR="004B3801" w:rsidRPr="004B3801" w:rsidRDefault="004B3801" w:rsidP="004B3801">
      <w:pPr>
        <w:spacing w:after="200" w:line="276" w:lineRule="auto"/>
        <w:ind w:right="-1" w:hanging="567"/>
        <w:contextualSpacing/>
        <w:jc w:val="both"/>
        <w:rPr>
          <w:rFonts w:eastAsia="Calibri" w:cs="Times New Roman"/>
          <w:noProof/>
          <w:sz w:val="16"/>
          <w:szCs w:val="16"/>
          <w:lang w:val="en-US"/>
        </w:rPr>
      </w:pPr>
      <w:r w:rsidRPr="004B3801">
        <w:rPr>
          <w:rFonts w:eastAsia="Calibri" w:cs="Times New Roman"/>
          <w:noProof/>
          <w:sz w:val="16"/>
          <w:szCs w:val="16"/>
        </w:rPr>
        <w:t xml:space="preserve">                 </w:t>
      </w:r>
      <w:r w:rsidRPr="004B3801">
        <w:rPr>
          <w:rFonts w:eastAsia="Calibri" w:cs="Times New Roman"/>
          <w:noProof/>
          <w:sz w:val="22"/>
          <w:lang w:eastAsia="ru-RU"/>
        </w:rPr>
        <w:drawing>
          <wp:inline distT="0" distB="0" distL="0" distR="0" wp14:anchorId="3858F85E" wp14:editId="483D09A3">
            <wp:extent cx="324485" cy="344170"/>
            <wp:effectExtent l="0" t="0" r="0" b="0"/>
            <wp:docPr id="340" name="Рисунок 26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1"/>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8A783BC" wp14:editId="7D75B51C">
            <wp:extent cx="324485" cy="344170"/>
            <wp:effectExtent l="0" t="0" r="0" b="0"/>
            <wp:docPr id="341" name="Рисунок 26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2"/>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27B1F001" wp14:editId="70512184">
            <wp:extent cx="324485" cy="344170"/>
            <wp:effectExtent l="0" t="0" r="0" b="0"/>
            <wp:docPr id="342" name="Рисунок 26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3"/>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37FA5E8" wp14:editId="030CB749">
            <wp:extent cx="324485" cy="324485"/>
            <wp:effectExtent l="0" t="0" r="0" b="0"/>
            <wp:docPr id="343" name="Рисунок 26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4"/>
                    <pic:cNvPicPr>
                      <a:picLocks/>
                    </pic:cNvPicPr>
                  </pic:nvPicPr>
                  <pic:blipFill>
                    <a:blip r:embed="rId173" cstate="print">
                      <a:extLst>
                        <a:ext uri="{28A0092B-C50C-407E-A947-70E740481C1C}">
                          <a14:useLocalDpi xmlns:a14="http://schemas.microsoft.com/office/drawing/2010/main" val="0"/>
                        </a:ext>
                      </a:extLst>
                    </a:blip>
                    <a:srcRect l="15466" t="16728" r="74397"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9E024B1" wp14:editId="46EC647B">
            <wp:extent cx="324485" cy="324485"/>
            <wp:effectExtent l="0" t="0" r="0" b="0"/>
            <wp:docPr id="344" name="Рисунок 26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95"/>
                    <pic:cNvPicPr>
                      <a:picLocks/>
                    </pic:cNvPicPr>
                  </pic:nvPicPr>
                  <pic:blipFill>
                    <a:blip r:embed="rId174" cstate="print">
                      <a:extLst>
                        <a:ext uri="{28A0092B-C50C-407E-A947-70E740481C1C}">
                          <a14:useLocalDpi xmlns:a14="http://schemas.microsoft.com/office/drawing/2010/main" val="0"/>
                        </a:ext>
                      </a:extLst>
                    </a:blip>
                    <a:srcRect l="26025" t="16728" r="63838"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75D7ACC7" wp14:editId="6E0C5649">
            <wp:extent cx="324485" cy="324485"/>
            <wp:effectExtent l="0" t="0" r="0" b="0"/>
            <wp:docPr id="345" name="Рисунок 574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7477"/>
                    <pic:cNvPicPr>
                      <a:picLocks/>
                    </pic:cNvPicPr>
                  </pic:nvPicPr>
                  <pic:blipFill>
                    <a:blip r:embed="rId173" cstate="print">
                      <a:extLst>
                        <a:ext uri="{28A0092B-C50C-407E-A947-70E740481C1C}">
                          <a14:useLocalDpi xmlns:a14="http://schemas.microsoft.com/office/drawing/2010/main" val="0"/>
                        </a:ext>
                      </a:extLst>
                    </a:blip>
                    <a:srcRect l="36990" t="16728" r="52873"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A57226E" wp14:editId="2BD0D62A">
            <wp:extent cx="324485" cy="324485"/>
            <wp:effectExtent l="0" t="0" r="0" b="0"/>
            <wp:docPr id="346" name="Рисунок 27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8"/>
                    <pic:cNvPicPr>
                      <a:picLocks/>
                    </pic:cNvPicPr>
                  </pic:nvPicPr>
                  <pic:blipFill>
                    <a:blip r:embed="rId173" cstate="print">
                      <a:extLst>
                        <a:ext uri="{28A0092B-C50C-407E-A947-70E740481C1C}">
                          <a14:useLocalDpi xmlns:a14="http://schemas.microsoft.com/office/drawing/2010/main" val="0"/>
                        </a:ext>
                      </a:extLst>
                    </a:blip>
                    <a:srcRect l="47549" t="16728" r="42314" b="65245"/>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05B4DAEF" wp14:editId="063FB5DB">
            <wp:extent cx="324485" cy="324485"/>
            <wp:effectExtent l="0" t="0" r="0" b="0"/>
            <wp:docPr id="347" name="Рисунок 27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39"/>
                    <pic:cNvPicPr>
                      <a:picLocks/>
                    </pic:cNvPicPr>
                  </pic:nvPicPr>
                  <pic:blipFill>
                    <a:blip r:embed="rId189" cstate="print">
                      <a:extLst>
                        <a:ext uri="{28A0092B-C50C-407E-A947-70E740481C1C}">
                          <a14:useLocalDpi xmlns:a14="http://schemas.microsoft.com/office/drawing/2010/main" val="0"/>
                        </a:ext>
                      </a:extLst>
                    </a:blip>
                    <a:srcRect l="58495" t="17134" r="31371" b="64636"/>
                    <a:stretch>
                      <a:fillRect/>
                    </a:stretch>
                  </pic:blipFill>
                  <pic:spPr bwMode="auto">
                    <a:xfrm>
                      <a:off x="0" y="0"/>
                      <a:ext cx="324485" cy="32448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5303A6B" wp14:editId="363E0CFD">
            <wp:extent cx="324485" cy="344170"/>
            <wp:effectExtent l="0" t="0" r="0" b="0"/>
            <wp:docPr id="348" name="Рисунок 27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1"/>
                    <pic:cNvPicPr>
                      <a:picLocks/>
                    </pic:cNvPicPr>
                  </pic:nvPicPr>
                  <pic:blipFill>
                    <a:blip r:embed="rId190" cstate="print">
                      <a:extLst>
                        <a:ext uri="{28A0092B-C50C-407E-A947-70E740481C1C}">
                          <a14:useLocalDpi xmlns:a14="http://schemas.microsoft.com/office/drawing/2010/main" val="0"/>
                        </a:ext>
                      </a:extLst>
                    </a:blip>
                    <a:srcRect l="45972" t="31557" r="47157" b="55856"/>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p>
    <w:p w:rsidR="004B3801" w:rsidRPr="004B3801" w:rsidRDefault="004B3801" w:rsidP="004B3801">
      <w:pPr>
        <w:spacing w:after="200" w:line="276" w:lineRule="auto"/>
        <w:ind w:right="-1"/>
        <w:contextualSpacing/>
        <w:jc w:val="both"/>
        <w:rPr>
          <w:rFonts w:eastAsia="Calibri" w:cs="Times New Roman"/>
          <w:noProof/>
          <w:sz w:val="20"/>
          <w:szCs w:val="16"/>
          <w:lang w:val="en-US"/>
        </w:rPr>
      </w:pPr>
      <w:r w:rsidRPr="004B3801">
        <w:rPr>
          <w:rFonts w:eastAsia="Calibri" w:cs="Times New Roman"/>
          <w:noProof/>
          <w:sz w:val="20"/>
          <w:szCs w:val="16"/>
          <w:lang w:val="en-US"/>
        </w:rPr>
        <w:t>RAL 9016      RAL 9003       RAL 9010      RAL 1016      RAL 1018      RAL 6019      RAL 6027      RAL 1003     RAL 5024</w:t>
      </w:r>
    </w:p>
    <w:p w:rsidR="004B3801" w:rsidRPr="004B3801" w:rsidRDefault="004B3801" w:rsidP="004B3801">
      <w:pPr>
        <w:spacing w:after="200" w:line="276" w:lineRule="auto"/>
        <w:ind w:right="-1" w:hanging="567"/>
        <w:contextualSpacing/>
        <w:jc w:val="both"/>
        <w:rPr>
          <w:rFonts w:eastAsia="Calibri" w:cs="Times New Roman"/>
          <w:noProof/>
          <w:sz w:val="22"/>
          <w:lang w:val="en-US"/>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 xml:space="preserve">Расположение изображений (орнаментов, декора, </w:t>
      </w:r>
      <w:proofErr w:type="spellStart"/>
      <w:r w:rsidRPr="004B3801">
        <w:rPr>
          <w:rFonts w:eastAsia="Calibri" w:cs="Times New Roman"/>
          <w:szCs w:val="20"/>
        </w:rPr>
        <w:t>брендинга</w:t>
      </w:r>
      <w:proofErr w:type="spellEnd"/>
      <w:r w:rsidRPr="004B3801">
        <w:rPr>
          <w:rFonts w:eastAsia="Calibri" w:cs="Times New Roman"/>
          <w:szCs w:val="20"/>
        </w:rPr>
        <w:t>):</w:t>
      </w: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after="200" w:line="276" w:lineRule="auto"/>
        <w:ind w:right="-1"/>
        <w:contextualSpacing/>
        <w:jc w:val="both"/>
        <w:rPr>
          <w:rFonts w:eastAsia="Calibri" w:cs="Times New Roman"/>
          <w:sz w:val="20"/>
          <w:szCs w:val="20"/>
        </w:rPr>
      </w:pPr>
      <w:r w:rsidRPr="004B3801">
        <w:rPr>
          <w:rFonts w:eastAsia="Calibri" w:cs="Times New Roman"/>
          <w:noProof/>
          <w:sz w:val="22"/>
          <w:lang w:eastAsia="ru-RU"/>
        </w:rPr>
        <w:drawing>
          <wp:inline distT="0" distB="0" distL="0" distR="0" wp14:anchorId="058511E4" wp14:editId="5D0C1258">
            <wp:extent cx="2781300" cy="1095375"/>
            <wp:effectExtent l="0" t="0" r="0" b="9525"/>
            <wp:docPr id="349" name="Рисунок 27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2"/>
                    <pic:cNvPicPr>
                      <a:picLocks/>
                    </pic:cNvPicPr>
                  </pic:nvPicPr>
                  <pic:blipFill>
                    <a:blip r:embed="rId191" cstate="print">
                      <a:extLst>
                        <a:ext uri="{28A0092B-C50C-407E-A947-70E740481C1C}">
                          <a14:useLocalDpi xmlns:a14="http://schemas.microsoft.com/office/drawing/2010/main" val="0"/>
                        </a:ext>
                      </a:extLst>
                    </a:blip>
                    <a:srcRect l="5576" t="27792" r="38193" b="35796"/>
                    <a:stretch>
                      <a:fillRect/>
                    </a:stretch>
                  </pic:blipFill>
                  <pic:spPr bwMode="auto">
                    <a:xfrm>
                      <a:off x="0" y="0"/>
                      <a:ext cx="2781300" cy="109537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328B4DA" wp14:editId="3BAEE4D7">
            <wp:extent cx="2771775" cy="1047750"/>
            <wp:effectExtent l="0" t="0" r="9525" b="0"/>
            <wp:docPr id="350" name="Рисунок 27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3"/>
                    <pic:cNvPicPr>
                      <a:picLocks/>
                    </pic:cNvPicPr>
                  </pic:nvPicPr>
                  <pic:blipFill>
                    <a:blip r:embed="rId192" cstate="print">
                      <a:extLst>
                        <a:ext uri="{28A0092B-C50C-407E-A947-70E740481C1C}">
                          <a14:useLocalDpi xmlns:a14="http://schemas.microsoft.com/office/drawing/2010/main" val="0"/>
                        </a:ext>
                      </a:extLst>
                    </a:blip>
                    <a:srcRect l="5576" t="29732" r="43646" b="37305"/>
                    <a:stretch>
                      <a:fillRect/>
                    </a:stretch>
                  </pic:blipFill>
                  <pic:spPr bwMode="auto">
                    <a:xfrm>
                      <a:off x="0" y="0"/>
                      <a:ext cx="2771775" cy="104775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szCs w:val="16"/>
        </w:rPr>
      </w:pPr>
    </w:p>
    <w:p w:rsidR="004B3801" w:rsidRPr="004B3801" w:rsidRDefault="004B3801" w:rsidP="004B3801">
      <w:pPr>
        <w:spacing w:after="200" w:line="276" w:lineRule="auto"/>
        <w:ind w:right="-1"/>
        <w:contextualSpacing/>
        <w:jc w:val="both"/>
        <w:rPr>
          <w:rFonts w:eastAsia="Calibri" w:cs="Times New Roman"/>
          <w:noProof/>
          <w:sz w:val="22"/>
          <w:szCs w:val="16"/>
        </w:rPr>
      </w:pPr>
      <w:r w:rsidRPr="004B3801">
        <w:rPr>
          <w:rFonts w:eastAsia="Calibri" w:cs="Times New Roman"/>
          <w:noProof/>
          <w:sz w:val="22"/>
          <w:szCs w:val="16"/>
        </w:rPr>
        <w:t xml:space="preserve">изображение на фронтоне                                                         изображение на полу                   </w:t>
      </w:r>
    </w:p>
    <w:p w:rsidR="004B3801" w:rsidRPr="004B3801" w:rsidRDefault="004B3801" w:rsidP="004B3801">
      <w:pPr>
        <w:spacing w:after="200" w:line="276" w:lineRule="auto"/>
        <w:ind w:right="-1"/>
        <w:contextualSpacing/>
        <w:jc w:val="both"/>
        <w:rPr>
          <w:rFonts w:eastAsia="Calibri" w:cs="Times New Roman"/>
          <w:noProof/>
          <w:sz w:val="16"/>
          <w:szCs w:val="16"/>
        </w:rPr>
      </w:pPr>
    </w:p>
    <w:p w:rsidR="004B3801" w:rsidRPr="004B3801" w:rsidRDefault="004B3801" w:rsidP="004B3801">
      <w:pPr>
        <w:spacing w:after="200" w:line="276" w:lineRule="auto"/>
        <w:ind w:right="-1"/>
        <w:contextualSpacing/>
        <w:jc w:val="both"/>
        <w:rPr>
          <w:rFonts w:eastAsia="Calibri" w:cs="Times New Roman"/>
          <w:noProof/>
          <w:sz w:val="16"/>
          <w:szCs w:val="16"/>
        </w:rPr>
      </w:pPr>
    </w:p>
    <w:p w:rsidR="004B3801" w:rsidRPr="004B3801" w:rsidRDefault="004B3801" w:rsidP="004B3801">
      <w:pPr>
        <w:spacing w:after="200" w:line="276" w:lineRule="auto"/>
        <w:ind w:right="-1" w:hanging="567"/>
        <w:contextualSpacing/>
        <w:jc w:val="both"/>
        <w:rPr>
          <w:rFonts w:eastAsia="Calibri" w:cs="Times New Roman"/>
          <w:noProof/>
          <w:sz w:val="16"/>
          <w:szCs w:val="16"/>
        </w:rPr>
      </w:pPr>
    </w:p>
    <w:p w:rsidR="004B3801" w:rsidRPr="004B3801" w:rsidRDefault="004B3801" w:rsidP="004B3801">
      <w:pPr>
        <w:spacing w:after="200" w:line="276" w:lineRule="auto"/>
        <w:ind w:right="-1" w:hanging="567"/>
        <w:contextualSpacing/>
        <w:jc w:val="both"/>
        <w:rPr>
          <w:rFonts w:eastAsia="Calibri" w:cs="Times New Roman"/>
          <w:noProof/>
          <w:sz w:val="16"/>
          <w:szCs w:val="16"/>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F8DD72F" wp14:editId="3F850010">
            <wp:extent cx="2876550" cy="1181100"/>
            <wp:effectExtent l="0" t="0" r="0" b="0"/>
            <wp:docPr id="351" name="Рисунок 27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44"/>
                    <pic:cNvPicPr>
                      <a:picLocks/>
                    </pic:cNvPicPr>
                  </pic:nvPicPr>
                  <pic:blipFill>
                    <a:blip r:embed="rId193" cstate="print">
                      <a:extLst>
                        <a:ext uri="{28A0092B-C50C-407E-A947-70E740481C1C}">
                          <a14:useLocalDpi xmlns:a14="http://schemas.microsoft.com/office/drawing/2010/main" val="0"/>
                        </a:ext>
                      </a:extLst>
                    </a:blip>
                    <a:srcRect l="5818" t="27145" r="38556" b="36226"/>
                    <a:stretch>
                      <a:fillRect/>
                    </a:stretch>
                  </pic:blipFill>
                  <pic:spPr bwMode="auto">
                    <a:xfrm>
                      <a:off x="0" y="0"/>
                      <a:ext cx="2876550" cy="11811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C60456B" wp14:editId="44541162">
            <wp:extent cx="2847975" cy="1085850"/>
            <wp:effectExtent l="0" t="0" r="9525" b="0"/>
            <wp:docPr id="352" name="Рисунок 28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57"/>
                    <pic:cNvPicPr>
                      <a:picLocks/>
                    </pic:cNvPicPr>
                  </pic:nvPicPr>
                  <pic:blipFill>
                    <a:blip r:embed="rId194" cstate="print">
                      <a:extLst>
                        <a:ext uri="{28A0092B-C50C-407E-A947-70E740481C1C}">
                          <a14:useLocalDpi xmlns:a14="http://schemas.microsoft.com/office/drawing/2010/main" val="0"/>
                        </a:ext>
                      </a:extLst>
                    </a:blip>
                    <a:srcRect l="4970" t="32317" r="51160" b="39027"/>
                    <a:stretch>
                      <a:fillRect/>
                    </a:stretch>
                  </pic:blipFill>
                  <pic:spPr bwMode="auto">
                    <a:xfrm>
                      <a:off x="0" y="0"/>
                      <a:ext cx="2847975" cy="1085850"/>
                    </a:xfrm>
                    <a:prstGeom prst="rect">
                      <a:avLst/>
                    </a:prstGeom>
                    <a:noFill/>
                    <a:ln>
                      <a:noFill/>
                    </a:ln>
                  </pic:spPr>
                </pic:pic>
              </a:graphicData>
            </a:graphic>
          </wp:inline>
        </w:drawing>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w:t>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изображение тематическое  не более чем на 50%                изображения на торцевых стенах                                                       </w:t>
      </w:r>
    </w:p>
    <w:p w:rsidR="004B3801" w:rsidRPr="004B3801" w:rsidRDefault="004B3801" w:rsidP="004B3801">
      <w:pPr>
        <w:spacing w:after="200" w:line="276" w:lineRule="auto"/>
        <w:ind w:right="-1" w:hanging="567"/>
        <w:contextualSpacing/>
        <w:jc w:val="both"/>
        <w:rPr>
          <w:rFonts w:eastAsia="Calibri" w:cs="Times New Roman"/>
          <w:noProof/>
          <w:sz w:val="22"/>
          <w:szCs w:val="16"/>
        </w:rPr>
      </w:pPr>
      <w:r w:rsidRPr="004B3801">
        <w:rPr>
          <w:rFonts w:eastAsia="Calibri" w:cs="Times New Roman"/>
          <w:noProof/>
          <w:sz w:val="22"/>
          <w:szCs w:val="16"/>
        </w:rPr>
        <w:t xml:space="preserve">             одной продольной стены                     </w:t>
      </w:r>
    </w:p>
    <w:p w:rsidR="004B3801" w:rsidRDefault="004B3801" w:rsidP="00164599">
      <w:pPr>
        <w:spacing w:after="200"/>
        <w:ind w:right="-1"/>
        <w:contextualSpacing/>
        <w:rPr>
          <w:rFonts w:eastAsia="Calibri" w:cs="Times New Roman"/>
          <w:sz w:val="28"/>
          <w:szCs w:val="28"/>
        </w:rPr>
      </w:pPr>
    </w:p>
    <w:p w:rsidR="00164599" w:rsidRPr="004B3801" w:rsidRDefault="00164599" w:rsidP="00164599">
      <w:pPr>
        <w:spacing w:after="200"/>
        <w:ind w:right="-1"/>
        <w:contextualSpacing/>
        <w:rPr>
          <w:rFonts w:eastAsia="Calibri" w:cs="Times New Roman"/>
          <w:sz w:val="28"/>
          <w:szCs w:val="28"/>
        </w:rPr>
      </w:pPr>
    </w:p>
    <w:p w:rsidR="004B3801" w:rsidRPr="004B3801" w:rsidRDefault="00164599" w:rsidP="00164599">
      <w:pPr>
        <w:spacing w:after="200"/>
        <w:ind w:right="-1" w:firstLine="709"/>
        <w:contextualSpacing/>
        <w:jc w:val="center"/>
        <w:rPr>
          <w:rFonts w:eastAsia="Calibri" w:cs="Times New Roman"/>
          <w:sz w:val="20"/>
        </w:rPr>
      </w:pPr>
      <w:r>
        <w:rPr>
          <w:rFonts w:eastAsia="Calibri" w:cs="Times New Roman"/>
          <w:szCs w:val="28"/>
        </w:rPr>
        <w:t>Рис. 7</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rPr>
        <w:t>Внешний вид полуоткрытого многоместного шатра с доступом посетителей № 2</w:t>
      </w:r>
    </w:p>
    <w:p w:rsidR="004B3801" w:rsidRPr="004B3801" w:rsidRDefault="004B3801" w:rsidP="004B3801">
      <w:pPr>
        <w:spacing w:after="200"/>
        <w:ind w:right="-1"/>
        <w:contextualSpacing/>
        <w:jc w:val="both"/>
        <w:rPr>
          <w:rFonts w:eastAsia="Calibri" w:cs="Times New Roman"/>
          <w:sz w:val="20"/>
          <w:szCs w:val="20"/>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Тип крыши: арочный</w:t>
      </w:r>
    </w:p>
    <w:p w:rsidR="004B3801" w:rsidRPr="004B3801" w:rsidRDefault="004B3801" w:rsidP="004B3801">
      <w:pPr>
        <w:spacing w:line="276" w:lineRule="auto"/>
        <w:ind w:right="-1" w:hanging="142"/>
        <w:jc w:val="center"/>
        <w:rPr>
          <w:rFonts w:eastAsia="Calibri" w:cs="Times New Roman"/>
          <w:noProof/>
          <w:sz w:val="22"/>
        </w:rPr>
      </w:pPr>
      <w:r w:rsidRPr="004B3801">
        <w:rPr>
          <w:rFonts w:eastAsia="Calibri" w:cs="Times New Roman"/>
          <w:noProof/>
          <w:sz w:val="22"/>
          <w:lang w:eastAsia="ru-RU"/>
        </w:rPr>
        <w:drawing>
          <wp:inline distT="0" distB="0" distL="0" distR="0" wp14:anchorId="682BABA6" wp14:editId="6E64F158">
            <wp:extent cx="2752725" cy="1381125"/>
            <wp:effectExtent l="0" t="0" r="9525" b="9525"/>
            <wp:docPr id="353"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
                    <pic:cNvPicPr>
                      <a:picLocks/>
                    </pic:cNvPicPr>
                  </pic:nvPicPr>
                  <pic:blipFill>
                    <a:blip r:embed="rId195" cstate="print">
                      <a:extLst>
                        <a:ext uri="{28A0092B-C50C-407E-A947-70E740481C1C}">
                          <a14:useLocalDpi xmlns:a14="http://schemas.microsoft.com/office/drawing/2010/main" val="0"/>
                        </a:ext>
                      </a:extLst>
                    </a:blip>
                    <a:srcRect l="10799" t="23891" r="30739" b="19337"/>
                    <a:stretch>
                      <a:fillRect/>
                    </a:stretch>
                  </pic:blipFill>
                  <pic:spPr bwMode="auto">
                    <a:xfrm>
                      <a:off x="0" y="0"/>
                      <a:ext cx="2752725" cy="1381125"/>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2"/>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 xml:space="preserve">Варианты расположения стен: </w:t>
      </w:r>
    </w:p>
    <w:p w:rsidR="004B3801" w:rsidRPr="004B3801" w:rsidRDefault="004B3801" w:rsidP="004B3801">
      <w:pPr>
        <w:spacing w:line="276" w:lineRule="auto"/>
        <w:ind w:right="-1" w:hanging="142"/>
        <w:jc w:val="center"/>
        <w:rPr>
          <w:rFonts w:eastAsia="Calibri" w:cs="Times New Roman"/>
          <w:noProof/>
          <w:sz w:val="22"/>
        </w:rPr>
      </w:pPr>
      <w:r w:rsidRPr="004B3801">
        <w:rPr>
          <w:rFonts w:eastAsia="Calibri" w:cs="Times New Roman"/>
          <w:noProof/>
          <w:sz w:val="22"/>
          <w:lang w:eastAsia="ru-RU"/>
        </w:rPr>
        <w:lastRenderedPageBreak/>
        <w:drawing>
          <wp:inline distT="0" distB="0" distL="0" distR="0" wp14:anchorId="318BA858" wp14:editId="55C5F6AF">
            <wp:extent cx="2419350" cy="1247775"/>
            <wp:effectExtent l="0" t="0" r="0" b="9525"/>
            <wp:docPr id="354"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
                    <pic:cNvPicPr>
                      <a:picLocks/>
                    </pic:cNvPicPr>
                  </pic:nvPicPr>
                  <pic:blipFill>
                    <a:blip r:embed="rId196" cstate="print">
                      <a:extLst>
                        <a:ext uri="{28A0092B-C50C-407E-A947-70E740481C1C}">
                          <a14:useLocalDpi xmlns:a14="http://schemas.microsoft.com/office/drawing/2010/main" val="0"/>
                        </a:ext>
                      </a:extLst>
                    </a:blip>
                    <a:srcRect l="10799" t="23891" r="30739" b="19337"/>
                    <a:stretch>
                      <a:fillRect/>
                    </a:stretch>
                  </pic:blipFill>
                  <pic:spPr bwMode="auto">
                    <a:xfrm>
                      <a:off x="0" y="0"/>
                      <a:ext cx="2419350" cy="124777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69572B0" wp14:editId="4E5D9EFB">
            <wp:extent cx="2247900" cy="1257300"/>
            <wp:effectExtent l="0" t="0" r="0" b="0"/>
            <wp:docPr id="355"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6"/>
                    <pic:cNvPicPr>
                      <a:picLocks/>
                    </pic:cNvPicPr>
                  </pic:nvPicPr>
                  <pic:blipFill>
                    <a:blip r:embed="rId197" cstate="print">
                      <a:extLst>
                        <a:ext uri="{28A0092B-C50C-407E-A947-70E740481C1C}">
                          <a14:useLocalDpi xmlns:a14="http://schemas.microsoft.com/office/drawing/2010/main" val="0"/>
                        </a:ext>
                      </a:extLst>
                    </a:blip>
                    <a:srcRect l="8270" t="24013" r="41301" b="28098"/>
                    <a:stretch>
                      <a:fillRect/>
                    </a:stretch>
                  </pic:blipFill>
                  <pic:spPr bwMode="auto">
                    <a:xfrm>
                      <a:off x="0" y="0"/>
                      <a:ext cx="2247900" cy="1257300"/>
                    </a:xfrm>
                    <a:prstGeom prst="rect">
                      <a:avLst/>
                    </a:prstGeom>
                    <a:noFill/>
                    <a:ln>
                      <a:noFill/>
                    </a:ln>
                  </pic:spPr>
                </pic:pic>
              </a:graphicData>
            </a:graphic>
          </wp:inline>
        </w:drawing>
      </w:r>
    </w:p>
    <w:p w:rsidR="004B3801" w:rsidRPr="004B3801" w:rsidRDefault="004B3801" w:rsidP="004B3801">
      <w:pPr>
        <w:spacing w:line="276" w:lineRule="auto"/>
        <w:ind w:right="-1"/>
        <w:jc w:val="center"/>
        <w:rPr>
          <w:rFonts w:eastAsia="Calibri" w:cs="Times New Roman"/>
          <w:noProof/>
          <w:sz w:val="22"/>
          <w:szCs w:val="16"/>
        </w:rPr>
      </w:pPr>
      <w:r w:rsidRPr="004B3801">
        <w:rPr>
          <w:rFonts w:eastAsia="Calibri" w:cs="Times New Roman"/>
          <w:noProof/>
          <w:sz w:val="22"/>
          <w:szCs w:val="16"/>
        </w:rPr>
        <w:t>одна продольная стена глухая,                                                           одна продольная стена глухая,</w:t>
      </w:r>
    </w:p>
    <w:p w:rsidR="004B3801" w:rsidRPr="004B3801" w:rsidRDefault="004B3801" w:rsidP="004B3801">
      <w:pPr>
        <w:spacing w:line="276" w:lineRule="auto"/>
        <w:ind w:right="-1"/>
        <w:jc w:val="center"/>
        <w:rPr>
          <w:rFonts w:eastAsia="Calibri" w:cs="Times New Roman"/>
          <w:noProof/>
          <w:sz w:val="32"/>
        </w:rPr>
      </w:pPr>
      <w:r w:rsidRPr="004B3801">
        <w:rPr>
          <w:rFonts w:eastAsia="Calibri" w:cs="Times New Roman"/>
          <w:noProof/>
          <w:sz w:val="22"/>
          <w:szCs w:val="16"/>
        </w:rPr>
        <w:t>внешние торцевые стены ½ от ширины шатра глухие                   внешние торцевые стены глухие</w:t>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 xml:space="preserve"> </w:t>
      </w:r>
    </w:p>
    <w:p w:rsidR="004B3801" w:rsidRPr="004B3801" w:rsidRDefault="004B3801" w:rsidP="004B3801">
      <w:pPr>
        <w:spacing w:line="276" w:lineRule="auto"/>
        <w:ind w:right="-1"/>
        <w:jc w:val="both"/>
        <w:rPr>
          <w:rFonts w:eastAsia="Calibri" w:cs="Times New Roman"/>
          <w:szCs w:val="20"/>
        </w:rPr>
      </w:pPr>
    </w:p>
    <w:p w:rsidR="004B3801" w:rsidRPr="004B3801" w:rsidRDefault="004B3801" w:rsidP="004B3801">
      <w:pPr>
        <w:spacing w:line="276" w:lineRule="auto"/>
        <w:ind w:right="-1"/>
        <w:jc w:val="both"/>
        <w:rPr>
          <w:rFonts w:eastAsia="Calibri" w:cs="Times New Roman"/>
          <w:szCs w:val="20"/>
        </w:rPr>
      </w:pPr>
      <w:r w:rsidRPr="004B3801">
        <w:rPr>
          <w:rFonts w:eastAsia="Calibri" w:cs="Times New Roman"/>
          <w:szCs w:val="20"/>
        </w:rPr>
        <w:t xml:space="preserve">Варианты расположения </w:t>
      </w:r>
      <w:proofErr w:type="spellStart"/>
      <w:r w:rsidRPr="004B3801">
        <w:rPr>
          <w:rFonts w:eastAsia="Calibri" w:cs="Times New Roman"/>
          <w:szCs w:val="20"/>
        </w:rPr>
        <w:t>завесей</w:t>
      </w:r>
      <w:proofErr w:type="spellEnd"/>
      <w:r w:rsidRPr="004B3801">
        <w:rPr>
          <w:rFonts w:eastAsia="Calibri" w:cs="Times New Roman"/>
          <w:szCs w:val="20"/>
        </w:rPr>
        <w:t xml:space="preserve"> углов: </w:t>
      </w:r>
    </w:p>
    <w:p w:rsidR="004B3801" w:rsidRPr="004B3801" w:rsidRDefault="004B3801" w:rsidP="004B3801">
      <w:pPr>
        <w:spacing w:line="276" w:lineRule="auto"/>
        <w:ind w:right="-1"/>
        <w:jc w:val="both"/>
        <w:rPr>
          <w:rFonts w:eastAsia="Calibri" w:cs="Times New Roman"/>
          <w:noProof/>
          <w:sz w:val="16"/>
          <w:szCs w:val="16"/>
        </w:rPr>
      </w:pPr>
      <w:r w:rsidRPr="004B3801">
        <w:rPr>
          <w:rFonts w:eastAsia="Calibri" w:cs="Times New Roman"/>
          <w:noProof/>
          <w:sz w:val="22"/>
          <w:lang w:eastAsia="ru-RU"/>
        </w:rPr>
        <w:drawing>
          <wp:inline distT="0" distB="0" distL="0" distR="0" wp14:anchorId="78A8E33D" wp14:editId="0222961F">
            <wp:extent cx="2743200" cy="1494790"/>
            <wp:effectExtent l="0" t="0" r="0" b="0"/>
            <wp:docPr id="356" name="Рисунок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0"/>
                    <pic:cNvPicPr>
                      <a:picLocks/>
                    </pic:cNvPicPr>
                  </pic:nvPicPr>
                  <pic:blipFill>
                    <a:blip r:embed="rId198" cstate="print">
                      <a:extLst>
                        <a:ext uri="{28A0092B-C50C-407E-A947-70E740481C1C}">
                          <a14:useLocalDpi xmlns:a14="http://schemas.microsoft.com/office/drawing/2010/main" val="0"/>
                        </a:ext>
                      </a:extLst>
                    </a:blip>
                    <a:srcRect l="10799" t="23891" r="30739" b="19337"/>
                    <a:stretch>
                      <a:fillRect/>
                    </a:stretch>
                  </pic:blipFill>
                  <pic:spPr bwMode="auto">
                    <a:xfrm>
                      <a:off x="0" y="0"/>
                      <a:ext cx="2743200" cy="149479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3E5D997" wp14:editId="23D91D6C">
            <wp:extent cx="2802255" cy="1475105"/>
            <wp:effectExtent l="0" t="0" r="0" b="0"/>
            <wp:docPr id="357" name="Рисунок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9"/>
                    <pic:cNvPicPr>
                      <a:picLocks/>
                    </pic:cNvPicPr>
                  </pic:nvPicPr>
                  <pic:blipFill>
                    <a:blip r:embed="rId199" cstate="print">
                      <a:extLst>
                        <a:ext uri="{28A0092B-C50C-407E-A947-70E740481C1C}">
                          <a14:useLocalDpi xmlns:a14="http://schemas.microsoft.com/office/drawing/2010/main" val="0"/>
                        </a:ext>
                      </a:extLst>
                    </a:blip>
                    <a:srcRect l="6714" t="22704" r="40726" b="28101"/>
                    <a:stretch>
                      <a:fillRect/>
                    </a:stretch>
                  </pic:blipFill>
                  <pic:spPr bwMode="auto">
                    <a:xfrm>
                      <a:off x="0" y="0"/>
                      <a:ext cx="2802255" cy="147510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без завесей                                                                                            с завесями</w:t>
      </w:r>
    </w:p>
    <w:p w:rsidR="004B3801" w:rsidRPr="004B3801" w:rsidRDefault="004B3801" w:rsidP="004B3801">
      <w:pPr>
        <w:spacing w:line="276" w:lineRule="auto"/>
        <w:ind w:right="-1"/>
        <w:jc w:val="both"/>
        <w:rPr>
          <w:rFonts w:eastAsia="Calibri" w:cs="Times New Roman"/>
          <w:noProof/>
          <w:sz w:val="16"/>
          <w:szCs w:val="16"/>
        </w:rPr>
      </w:pPr>
    </w:p>
    <w:p w:rsidR="004B3801" w:rsidRPr="004B3801" w:rsidRDefault="004B3801" w:rsidP="004B3801">
      <w:pPr>
        <w:spacing w:line="276" w:lineRule="auto"/>
        <w:ind w:right="-1"/>
        <w:jc w:val="both"/>
        <w:rPr>
          <w:rFonts w:eastAsia="Calibri" w:cs="Times New Roman"/>
          <w:noProof/>
          <w:sz w:val="16"/>
          <w:szCs w:val="16"/>
        </w:rPr>
      </w:pPr>
    </w:p>
    <w:p w:rsidR="004B3801" w:rsidRPr="00A0613C" w:rsidRDefault="004B3801" w:rsidP="004B3801">
      <w:pPr>
        <w:spacing w:line="276" w:lineRule="auto"/>
        <w:ind w:right="-1"/>
        <w:jc w:val="both"/>
        <w:rPr>
          <w:rFonts w:eastAsia="Calibri" w:cs="Times New Roman"/>
          <w:szCs w:val="20"/>
          <w:lang w:val="en-US"/>
        </w:rPr>
      </w:pPr>
      <w:r w:rsidRPr="004B3801">
        <w:rPr>
          <w:rFonts w:eastAsia="Calibri" w:cs="Times New Roman"/>
          <w:szCs w:val="20"/>
        </w:rPr>
        <w:t>Основные</w:t>
      </w:r>
      <w:r w:rsidRPr="00A0613C">
        <w:rPr>
          <w:rFonts w:eastAsia="Calibri" w:cs="Times New Roman"/>
          <w:szCs w:val="20"/>
          <w:lang w:val="en-US"/>
        </w:rPr>
        <w:t xml:space="preserve"> </w:t>
      </w:r>
      <w:r w:rsidRPr="004B3801">
        <w:rPr>
          <w:rFonts w:eastAsia="Calibri" w:cs="Times New Roman"/>
          <w:szCs w:val="20"/>
        </w:rPr>
        <w:t>цвета</w:t>
      </w:r>
      <w:r w:rsidRPr="00A0613C">
        <w:rPr>
          <w:rFonts w:eastAsia="Calibri" w:cs="Times New Roman"/>
          <w:szCs w:val="20"/>
          <w:lang w:val="en-US"/>
        </w:rPr>
        <w:t xml:space="preserve"> </w:t>
      </w:r>
      <w:r w:rsidRPr="004B3801">
        <w:rPr>
          <w:rFonts w:eastAsia="Calibri" w:cs="Times New Roman"/>
          <w:szCs w:val="20"/>
        </w:rPr>
        <w:t>тентовой</w:t>
      </w:r>
      <w:r w:rsidRPr="00A0613C">
        <w:rPr>
          <w:rFonts w:eastAsia="Calibri" w:cs="Times New Roman"/>
          <w:szCs w:val="20"/>
          <w:lang w:val="en-US"/>
        </w:rPr>
        <w:t xml:space="preserve"> </w:t>
      </w:r>
      <w:r w:rsidRPr="004B3801">
        <w:rPr>
          <w:rFonts w:eastAsia="Calibri" w:cs="Times New Roman"/>
          <w:szCs w:val="20"/>
        </w:rPr>
        <w:t>ткани</w:t>
      </w:r>
      <w:r w:rsidRPr="00A0613C">
        <w:rPr>
          <w:rFonts w:eastAsia="Calibri" w:cs="Times New Roman"/>
          <w:szCs w:val="20"/>
          <w:lang w:val="en-US"/>
        </w:rPr>
        <w:t>:</w:t>
      </w:r>
    </w:p>
    <w:p w:rsidR="004B3801" w:rsidRPr="004B3801" w:rsidRDefault="004B3801" w:rsidP="004B3801">
      <w:pPr>
        <w:spacing w:line="276" w:lineRule="auto"/>
        <w:ind w:right="-1"/>
        <w:jc w:val="both"/>
        <w:rPr>
          <w:rFonts w:eastAsia="Calibri" w:cs="Times New Roman"/>
          <w:noProof/>
          <w:sz w:val="22"/>
          <w:lang w:val="en-US"/>
        </w:rPr>
      </w:pPr>
      <w:r w:rsidRPr="004B3801">
        <w:rPr>
          <w:rFonts w:eastAsia="Calibri" w:cs="Times New Roman"/>
          <w:noProof/>
          <w:sz w:val="22"/>
          <w:lang w:eastAsia="ru-RU"/>
        </w:rPr>
        <w:drawing>
          <wp:inline distT="0" distB="0" distL="0" distR="0" wp14:anchorId="5B4A7F1B" wp14:editId="53FB1951">
            <wp:extent cx="2600325" cy="1323975"/>
            <wp:effectExtent l="0" t="0" r="9525" b="9525"/>
            <wp:docPr id="358" name="Рисунок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7"/>
                    <pic:cNvPicPr>
                      <a:picLocks/>
                    </pic:cNvPicPr>
                  </pic:nvPicPr>
                  <pic:blipFill>
                    <a:blip r:embed="rId200" cstate="print">
                      <a:extLst>
                        <a:ext uri="{28A0092B-C50C-407E-A947-70E740481C1C}">
                          <a14:useLocalDpi xmlns:a14="http://schemas.microsoft.com/office/drawing/2010/main" val="0"/>
                        </a:ext>
                      </a:extLst>
                    </a:blip>
                    <a:srcRect l="10799" t="23891" r="30739" b="19337"/>
                    <a:stretch>
                      <a:fillRect/>
                    </a:stretch>
                  </pic:blipFill>
                  <pic:spPr bwMode="auto">
                    <a:xfrm>
                      <a:off x="0" y="0"/>
                      <a:ext cx="2600325" cy="1323975"/>
                    </a:xfrm>
                    <a:prstGeom prst="rect">
                      <a:avLst/>
                    </a:prstGeom>
                    <a:noFill/>
                    <a:ln>
                      <a:noFill/>
                    </a:ln>
                  </pic:spPr>
                </pic:pic>
              </a:graphicData>
            </a:graphic>
          </wp:inline>
        </w:drawing>
      </w:r>
      <w:r w:rsidRPr="004B3801">
        <w:rPr>
          <w:rFonts w:eastAsia="Calibri" w:cs="Times New Roman"/>
          <w:sz w:val="20"/>
          <w:szCs w:val="20"/>
          <w:lang w:val="en-US"/>
        </w:rPr>
        <w:t xml:space="preserve">   </w:t>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3072D2A" wp14:editId="255C7DF3">
            <wp:extent cx="2762885" cy="1475105"/>
            <wp:effectExtent l="0" t="0" r="0" b="0"/>
            <wp:docPr id="359" name="Рисунок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8"/>
                    <pic:cNvPicPr>
                      <a:picLocks/>
                    </pic:cNvPicPr>
                  </pic:nvPicPr>
                  <pic:blipFill>
                    <a:blip r:embed="rId201" cstate="print">
                      <a:extLst>
                        <a:ext uri="{28A0092B-C50C-407E-A947-70E740481C1C}">
                          <a14:useLocalDpi xmlns:a14="http://schemas.microsoft.com/office/drawing/2010/main" val="0"/>
                        </a:ext>
                      </a:extLst>
                    </a:blip>
                    <a:srcRect l="7861" t="19209" r="40891" b="32170"/>
                    <a:stretch>
                      <a:fillRect/>
                    </a:stretch>
                  </pic:blipFill>
                  <pic:spPr bwMode="auto">
                    <a:xfrm>
                      <a:off x="0" y="0"/>
                      <a:ext cx="2762885" cy="147510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sz w:val="20"/>
          <w:szCs w:val="20"/>
          <w:lang w:val="en-US"/>
        </w:rPr>
      </w:pPr>
    </w:p>
    <w:p w:rsidR="004B3801" w:rsidRPr="004B3801" w:rsidRDefault="004B3801" w:rsidP="004B3801">
      <w:pPr>
        <w:spacing w:after="200" w:line="276" w:lineRule="auto"/>
        <w:ind w:right="-1"/>
        <w:contextualSpacing/>
        <w:jc w:val="both"/>
        <w:rPr>
          <w:rFonts w:eastAsia="Calibri" w:cs="Times New Roman"/>
          <w:noProof/>
          <w:sz w:val="16"/>
          <w:szCs w:val="16"/>
          <w:lang w:val="en-US"/>
        </w:rPr>
      </w:pP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68589703" wp14:editId="29A62FB9">
            <wp:extent cx="324485" cy="344170"/>
            <wp:effectExtent l="0" t="0" r="0" b="0"/>
            <wp:docPr id="360"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7"/>
                    <pic:cNvPicPr>
                      <a:picLocks/>
                    </pic:cNvPicPr>
                  </pic:nvPicPr>
                  <pic:blipFill>
                    <a:blip r:embed="rId153" cstate="print">
                      <a:extLst>
                        <a:ext uri="{28A0092B-C50C-407E-A947-70E740481C1C}">
                          <a14:useLocalDpi xmlns:a14="http://schemas.microsoft.com/office/drawing/2010/main" val="0"/>
                        </a:ext>
                      </a:extLst>
                    </a:blip>
                    <a:srcRect l="32655" t="24043" r="5699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16"/>
          <w:szCs w:val="16"/>
          <w:lang w:val="en-US"/>
        </w:rPr>
        <w:t xml:space="preserve">              </w:t>
      </w:r>
      <w:r w:rsidRPr="004B3801">
        <w:rPr>
          <w:rFonts w:eastAsia="Calibri" w:cs="Times New Roman"/>
          <w:noProof/>
          <w:sz w:val="22"/>
          <w:lang w:eastAsia="ru-RU"/>
        </w:rPr>
        <w:drawing>
          <wp:inline distT="0" distB="0" distL="0" distR="0" wp14:anchorId="678199AE" wp14:editId="71F1A15E">
            <wp:extent cx="324485" cy="344170"/>
            <wp:effectExtent l="0" t="0" r="0" b="0"/>
            <wp:docPr id="361" name="Рисунок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9"/>
                    <pic:cNvPicPr>
                      <a:picLocks/>
                    </pic:cNvPicPr>
                  </pic:nvPicPr>
                  <pic:blipFill>
                    <a:blip r:embed="rId153" cstate="print">
                      <a:extLst>
                        <a:ext uri="{28A0092B-C50C-407E-A947-70E740481C1C}">
                          <a14:useLocalDpi xmlns:a14="http://schemas.microsoft.com/office/drawing/2010/main" val="0"/>
                        </a:ext>
                      </a:extLst>
                    </a:blip>
                    <a:srcRect l="43245" t="24043" r="46402"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DC88856" wp14:editId="71232860">
            <wp:extent cx="324485" cy="344170"/>
            <wp:effectExtent l="0" t="0" r="0" b="0"/>
            <wp:docPr id="362" name="Рисунок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0"/>
                    <pic:cNvPicPr>
                      <a:picLocks/>
                    </pic:cNvPicPr>
                  </pic:nvPicPr>
                  <pic:blipFill>
                    <a:blip r:embed="rId153" cstate="print">
                      <a:extLst>
                        <a:ext uri="{28A0092B-C50C-407E-A947-70E740481C1C}">
                          <a14:useLocalDpi xmlns:a14="http://schemas.microsoft.com/office/drawing/2010/main" val="0"/>
                        </a:ext>
                      </a:extLst>
                    </a:blip>
                    <a:srcRect l="64867" t="24043" r="24780" b="57372"/>
                    <a:stretch>
                      <a:fillRect/>
                    </a:stretch>
                  </pic:blipFill>
                  <pic:spPr bwMode="auto">
                    <a:xfrm>
                      <a:off x="0" y="0"/>
                      <a:ext cx="324485" cy="344170"/>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6CD0E29C" wp14:editId="24925EB4">
            <wp:extent cx="344170" cy="353695"/>
            <wp:effectExtent l="0" t="0" r="0" b="0"/>
            <wp:docPr id="363" name="Рисунок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1"/>
                    <pic:cNvPicPr>
                      <a:picLocks/>
                    </pic:cNvPicPr>
                  </pic:nvPicPr>
                  <pic:blipFill>
                    <a:blip r:embed="rId154" cstate="print">
                      <a:extLst>
                        <a:ext uri="{28A0092B-C50C-407E-A947-70E740481C1C}">
                          <a14:useLocalDpi xmlns:a14="http://schemas.microsoft.com/office/drawing/2010/main" val="0"/>
                        </a:ext>
                      </a:extLst>
                    </a:blip>
                    <a:srcRect l="29013" t="24542" r="62408"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E47E5C0" wp14:editId="4745BFBB">
            <wp:extent cx="344170" cy="353695"/>
            <wp:effectExtent l="0" t="0" r="0" b="0"/>
            <wp:docPr id="364" name="Рисунок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
                    <pic:cNvPicPr>
                      <a:picLocks/>
                    </pic:cNvPicPr>
                  </pic:nvPicPr>
                  <pic:blipFill>
                    <a:blip r:embed="rId155" cstate="print">
                      <a:extLst>
                        <a:ext uri="{28A0092B-C50C-407E-A947-70E740481C1C}">
                          <a14:useLocalDpi xmlns:a14="http://schemas.microsoft.com/office/drawing/2010/main" val="0"/>
                        </a:ext>
                      </a:extLst>
                    </a:blip>
                    <a:srcRect l="37759" t="24542" r="53661"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9D93FA0" wp14:editId="7E6ABD08">
            <wp:extent cx="344170" cy="353695"/>
            <wp:effectExtent l="0" t="0" r="0" b="0"/>
            <wp:docPr id="365" name="Рисунок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
                    <pic:cNvPicPr>
                      <a:picLocks/>
                    </pic:cNvPicPr>
                  </pic:nvPicPr>
                  <pic:blipFill>
                    <a:blip r:embed="rId156" cstate="print">
                      <a:extLst>
                        <a:ext uri="{28A0092B-C50C-407E-A947-70E740481C1C}">
                          <a14:useLocalDpi xmlns:a14="http://schemas.microsoft.com/office/drawing/2010/main" val="0"/>
                        </a:ext>
                      </a:extLst>
                    </a:blip>
                    <a:srcRect l="46602" t="24542" r="44820"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5FE2C8ED" wp14:editId="1A431107">
            <wp:extent cx="344170" cy="353695"/>
            <wp:effectExtent l="0" t="0" r="0" b="0"/>
            <wp:docPr id="366" name="Рисунок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
                    <pic:cNvPicPr>
                      <a:picLocks/>
                    </pic:cNvPicPr>
                  </pic:nvPicPr>
                  <pic:blipFill>
                    <a:blip r:embed="rId154" cstate="print">
                      <a:extLst>
                        <a:ext uri="{28A0092B-C50C-407E-A947-70E740481C1C}">
                          <a14:useLocalDpi xmlns:a14="http://schemas.microsoft.com/office/drawing/2010/main" val="0"/>
                        </a:ext>
                      </a:extLst>
                    </a:blip>
                    <a:srcRect l="55159" t="24542" r="36263" b="60036"/>
                    <a:stretch>
                      <a:fillRect/>
                    </a:stretch>
                  </pic:blipFill>
                  <pic:spPr bwMode="auto">
                    <a:xfrm>
                      <a:off x="0" y="0"/>
                      <a:ext cx="344170" cy="353695"/>
                    </a:xfrm>
                    <a:prstGeom prst="rect">
                      <a:avLst/>
                    </a:prstGeom>
                    <a:noFill/>
                    <a:ln>
                      <a:noFill/>
                    </a:ln>
                  </pic:spPr>
                </pic:pic>
              </a:graphicData>
            </a:graphic>
          </wp:inline>
        </w:drawing>
      </w:r>
      <w:r w:rsidRPr="004B3801">
        <w:rPr>
          <w:rFonts w:eastAsia="Calibri" w:cs="Times New Roman"/>
          <w:noProof/>
          <w:sz w:val="22"/>
          <w:lang w:val="en-US"/>
        </w:rPr>
        <w:t xml:space="preserve">              </w:t>
      </w:r>
      <w:r w:rsidRPr="004B3801">
        <w:rPr>
          <w:rFonts w:eastAsia="Calibri" w:cs="Times New Roman"/>
          <w:noProof/>
          <w:sz w:val="22"/>
          <w:lang w:eastAsia="ru-RU"/>
        </w:rPr>
        <w:drawing>
          <wp:inline distT="0" distB="0" distL="0" distR="0" wp14:anchorId="19F106B9" wp14:editId="4E9B9E21">
            <wp:extent cx="344170" cy="344170"/>
            <wp:effectExtent l="0" t="0" r="0" b="0"/>
            <wp:docPr id="367" name="Рисунок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6"/>
                    <pic:cNvPicPr>
                      <a:picLocks/>
                    </pic:cNvPicPr>
                  </pic:nvPicPr>
                  <pic:blipFill>
                    <a:blip r:embed="rId157" cstate="print">
                      <a:extLst>
                        <a:ext uri="{28A0092B-C50C-407E-A947-70E740481C1C}">
                          <a14:useLocalDpi xmlns:a14="http://schemas.microsoft.com/office/drawing/2010/main" val="0"/>
                        </a:ext>
                      </a:extLst>
                    </a:blip>
                    <a:srcRect l="64186" t="24760" r="27177" b="59860"/>
                    <a:stretch>
                      <a:fillRect/>
                    </a:stretch>
                  </pic:blipFill>
                  <pic:spPr bwMode="auto">
                    <a:xfrm>
                      <a:off x="0" y="0"/>
                      <a:ext cx="344170" cy="344170"/>
                    </a:xfrm>
                    <a:prstGeom prst="rect">
                      <a:avLst/>
                    </a:prstGeom>
                    <a:noFill/>
                    <a:ln>
                      <a:noFill/>
                    </a:ln>
                  </pic:spPr>
                </pic:pic>
              </a:graphicData>
            </a:graphic>
          </wp:inline>
        </w:drawing>
      </w:r>
    </w:p>
    <w:p w:rsidR="004B3801" w:rsidRPr="004B3801" w:rsidRDefault="004B3801" w:rsidP="004B3801">
      <w:pPr>
        <w:spacing w:after="200" w:line="276" w:lineRule="auto"/>
        <w:ind w:right="-1"/>
        <w:contextualSpacing/>
        <w:jc w:val="both"/>
        <w:rPr>
          <w:rFonts w:eastAsia="Calibri" w:cs="Times New Roman"/>
          <w:noProof/>
          <w:sz w:val="20"/>
          <w:szCs w:val="16"/>
          <w:lang w:val="en-US"/>
        </w:rPr>
      </w:pPr>
      <w:r w:rsidRPr="004B3801">
        <w:rPr>
          <w:rFonts w:eastAsia="Calibri" w:cs="Times New Roman"/>
          <w:noProof/>
          <w:sz w:val="20"/>
          <w:szCs w:val="16"/>
          <w:lang w:val="en-US"/>
        </w:rPr>
        <w:t xml:space="preserve">       RAL 9016      RAL 9003       RAL 9010       RAL 9035        RAL 9047        RAL 9010         RAL 9018          RAL 9002    </w:t>
      </w:r>
    </w:p>
    <w:p w:rsidR="004B3801" w:rsidRPr="004B3801" w:rsidRDefault="004B3801" w:rsidP="004B3801">
      <w:pPr>
        <w:spacing w:after="200" w:line="276" w:lineRule="auto"/>
        <w:ind w:right="-1"/>
        <w:contextualSpacing/>
        <w:jc w:val="both"/>
        <w:rPr>
          <w:rFonts w:eastAsia="Calibri" w:cs="Times New Roman"/>
          <w:sz w:val="28"/>
          <w:szCs w:val="20"/>
          <w:lang w:val="en-US"/>
        </w:rPr>
      </w:pPr>
    </w:p>
    <w:p w:rsidR="004B3801" w:rsidRPr="004B3801" w:rsidRDefault="004B3801" w:rsidP="004B3801">
      <w:pPr>
        <w:spacing w:after="200" w:line="276" w:lineRule="auto"/>
        <w:ind w:right="-1"/>
        <w:contextualSpacing/>
        <w:jc w:val="both"/>
        <w:rPr>
          <w:rFonts w:eastAsia="Calibri" w:cs="Times New Roman"/>
          <w:szCs w:val="20"/>
        </w:rPr>
      </w:pPr>
      <w:r w:rsidRPr="004B3801">
        <w:rPr>
          <w:rFonts w:eastAsia="Calibri" w:cs="Times New Roman"/>
          <w:szCs w:val="20"/>
        </w:rPr>
        <w:t xml:space="preserve">Расположение изображений (орнаментов, декора, </w:t>
      </w:r>
      <w:proofErr w:type="spellStart"/>
      <w:r w:rsidRPr="004B3801">
        <w:rPr>
          <w:rFonts w:eastAsia="Calibri" w:cs="Times New Roman"/>
          <w:szCs w:val="20"/>
        </w:rPr>
        <w:t>брендинга</w:t>
      </w:r>
      <w:proofErr w:type="spellEnd"/>
      <w:r w:rsidRPr="004B3801">
        <w:rPr>
          <w:rFonts w:eastAsia="Calibri" w:cs="Times New Roman"/>
          <w:szCs w:val="20"/>
        </w:rPr>
        <w:t>):</w:t>
      </w:r>
    </w:p>
    <w:p w:rsidR="004B3801" w:rsidRPr="004B3801" w:rsidRDefault="004B3801"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line="276" w:lineRule="auto"/>
        <w:ind w:right="-1" w:hanging="142"/>
        <w:jc w:val="both"/>
        <w:rPr>
          <w:rFonts w:eastAsia="Calibri" w:cs="Times New Roman"/>
          <w:noProof/>
          <w:sz w:val="22"/>
        </w:rPr>
      </w:pPr>
      <w:r w:rsidRPr="004B3801">
        <w:rPr>
          <w:rFonts w:eastAsia="Calibri" w:cs="Times New Roman"/>
          <w:noProof/>
          <w:sz w:val="22"/>
          <w:lang w:eastAsia="ru-RU"/>
        </w:rPr>
        <w:drawing>
          <wp:inline distT="0" distB="0" distL="0" distR="0" wp14:anchorId="430E374C" wp14:editId="136C3A40">
            <wp:extent cx="2674620" cy="1396365"/>
            <wp:effectExtent l="0" t="0" r="0" b="0"/>
            <wp:docPr id="368" name="Рисунок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1"/>
                    <pic:cNvPicPr>
                      <a:picLocks/>
                    </pic:cNvPicPr>
                  </pic:nvPicPr>
                  <pic:blipFill>
                    <a:blip r:embed="rId202" cstate="print">
                      <a:extLst>
                        <a:ext uri="{28A0092B-C50C-407E-A947-70E740481C1C}">
                          <a14:useLocalDpi xmlns:a14="http://schemas.microsoft.com/office/drawing/2010/main" val="0"/>
                        </a:ext>
                      </a:extLst>
                    </a:blip>
                    <a:srcRect l="29865" t="33563" r="25711" b="25208"/>
                    <a:stretch>
                      <a:fillRect/>
                    </a:stretch>
                  </pic:blipFill>
                  <pic:spPr bwMode="auto">
                    <a:xfrm>
                      <a:off x="0" y="0"/>
                      <a:ext cx="2674620" cy="139636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A036259" wp14:editId="2EE0B38B">
            <wp:extent cx="2556510" cy="1386205"/>
            <wp:effectExtent l="0" t="0" r="0" b="0"/>
            <wp:docPr id="369" name="Рисунок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7"/>
                    <pic:cNvPicPr>
                      <a:picLocks/>
                    </pic:cNvPicPr>
                  </pic:nvPicPr>
                  <pic:blipFill>
                    <a:blip r:embed="rId203" cstate="print">
                      <a:extLst>
                        <a:ext uri="{28A0092B-C50C-407E-A947-70E740481C1C}">
                          <a14:useLocalDpi xmlns:a14="http://schemas.microsoft.com/office/drawing/2010/main" val="0"/>
                        </a:ext>
                      </a:extLst>
                    </a:blip>
                    <a:srcRect l="13313" t="29333" r="33998" b="19887"/>
                    <a:stretch>
                      <a:fillRect/>
                    </a:stretch>
                  </pic:blipFill>
                  <pic:spPr bwMode="auto">
                    <a:xfrm>
                      <a:off x="0" y="0"/>
                      <a:ext cx="2556510" cy="138620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на фронтоне                                                                             на торцевой стене и (или)</w:t>
      </w:r>
    </w:p>
    <w:p w:rsidR="004B3801" w:rsidRPr="004B3801" w:rsidRDefault="004B3801" w:rsidP="004B3801">
      <w:pPr>
        <w:spacing w:line="276" w:lineRule="auto"/>
        <w:ind w:right="-1" w:hanging="142"/>
        <w:jc w:val="both"/>
        <w:rPr>
          <w:rFonts w:eastAsia="Calibri" w:cs="Times New Roman"/>
          <w:noProof/>
          <w:sz w:val="22"/>
          <w:szCs w:val="16"/>
        </w:rPr>
      </w:pPr>
      <w:r w:rsidRPr="004B3801">
        <w:rPr>
          <w:rFonts w:eastAsia="Calibri" w:cs="Times New Roman"/>
          <w:noProof/>
          <w:sz w:val="22"/>
          <w:szCs w:val="16"/>
        </w:rPr>
        <w:t xml:space="preserve">                                                                                                  с внутренней стороны продольной стены</w:t>
      </w:r>
    </w:p>
    <w:p w:rsidR="004B3801" w:rsidRPr="004B3801" w:rsidRDefault="004B3801" w:rsidP="004B3801">
      <w:pPr>
        <w:spacing w:line="276" w:lineRule="auto"/>
        <w:ind w:right="-1" w:hanging="142"/>
        <w:jc w:val="both"/>
        <w:rPr>
          <w:rFonts w:eastAsia="Calibri" w:cs="Times New Roman"/>
          <w:noProof/>
          <w:sz w:val="22"/>
          <w:szCs w:val="16"/>
        </w:rPr>
      </w:pPr>
    </w:p>
    <w:p w:rsidR="004B3801" w:rsidRPr="004B3801" w:rsidRDefault="004B3801" w:rsidP="004B3801">
      <w:pPr>
        <w:spacing w:line="276" w:lineRule="auto"/>
        <w:ind w:right="-1" w:hanging="142"/>
        <w:jc w:val="both"/>
        <w:rPr>
          <w:rFonts w:eastAsia="Calibri" w:cs="Times New Roman"/>
          <w:noProof/>
          <w:sz w:val="16"/>
          <w:szCs w:val="16"/>
        </w:rPr>
      </w:pPr>
    </w:p>
    <w:p w:rsidR="004B3801" w:rsidRPr="004B3801" w:rsidRDefault="004B3801" w:rsidP="004B3801">
      <w:pPr>
        <w:spacing w:line="276" w:lineRule="auto"/>
        <w:ind w:right="-1"/>
        <w:jc w:val="both"/>
        <w:rPr>
          <w:rFonts w:eastAsia="Calibri" w:cs="Times New Roman"/>
          <w:noProof/>
          <w:sz w:val="22"/>
        </w:rPr>
      </w:pPr>
      <w:r w:rsidRPr="004B3801">
        <w:rPr>
          <w:rFonts w:eastAsia="Calibri" w:cs="Times New Roman"/>
          <w:noProof/>
          <w:sz w:val="22"/>
          <w:lang w:eastAsia="ru-RU"/>
        </w:rPr>
        <w:drawing>
          <wp:inline distT="0" distB="0" distL="0" distR="0" wp14:anchorId="7D54B2B6" wp14:editId="3558DA71">
            <wp:extent cx="2654935" cy="1425575"/>
            <wp:effectExtent l="0" t="0" r="0" b="0"/>
            <wp:docPr id="370" name="Рисунок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
                    <pic:cNvPicPr>
                      <a:picLocks/>
                    </pic:cNvPicPr>
                  </pic:nvPicPr>
                  <pic:blipFill>
                    <a:blip r:embed="rId204" cstate="print">
                      <a:extLst>
                        <a:ext uri="{28A0092B-C50C-407E-A947-70E740481C1C}">
                          <a14:useLocalDpi xmlns:a14="http://schemas.microsoft.com/office/drawing/2010/main" val="0"/>
                        </a:ext>
                      </a:extLst>
                    </a:blip>
                    <a:srcRect l="9708" t="24403" r="44675" b="31961"/>
                    <a:stretch>
                      <a:fillRect/>
                    </a:stretch>
                  </pic:blipFill>
                  <pic:spPr bwMode="auto">
                    <a:xfrm>
                      <a:off x="0" y="0"/>
                      <a:ext cx="2654935" cy="142557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CC0F14D" wp14:editId="00F5DF0F">
            <wp:extent cx="2635250" cy="1425575"/>
            <wp:effectExtent l="0" t="0" r="0" b="0"/>
            <wp:docPr id="371" name="Рисунок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8"/>
                    <pic:cNvPicPr>
                      <a:picLocks/>
                    </pic:cNvPicPr>
                  </pic:nvPicPr>
                  <pic:blipFill>
                    <a:blip r:embed="rId205" cstate="print">
                      <a:extLst>
                        <a:ext uri="{28A0092B-C50C-407E-A947-70E740481C1C}">
                          <a14:useLocalDpi xmlns:a14="http://schemas.microsoft.com/office/drawing/2010/main" val="0"/>
                        </a:ext>
                      </a:extLst>
                    </a:blip>
                    <a:srcRect l="9708" t="23911" r="44395" b="31960"/>
                    <a:stretch>
                      <a:fillRect/>
                    </a:stretch>
                  </pic:blipFill>
                  <pic:spPr bwMode="auto">
                    <a:xfrm>
                      <a:off x="0" y="0"/>
                      <a:ext cx="2635250" cy="1425575"/>
                    </a:xfrm>
                    <a:prstGeom prst="rect">
                      <a:avLst/>
                    </a:prstGeom>
                    <a:noFill/>
                    <a:ln>
                      <a:noFill/>
                    </a:ln>
                  </pic:spPr>
                </pic:pic>
              </a:graphicData>
            </a:graphic>
          </wp:inline>
        </w:drawing>
      </w:r>
    </w:p>
    <w:p w:rsidR="004B3801" w:rsidRPr="004B3801" w:rsidRDefault="004B3801" w:rsidP="004B3801">
      <w:pPr>
        <w:spacing w:line="276" w:lineRule="auto"/>
        <w:ind w:right="-1"/>
        <w:jc w:val="both"/>
        <w:rPr>
          <w:rFonts w:eastAsia="Calibri" w:cs="Times New Roman"/>
          <w:noProof/>
          <w:sz w:val="22"/>
          <w:szCs w:val="16"/>
        </w:rPr>
      </w:pPr>
      <w:r w:rsidRPr="004B3801">
        <w:rPr>
          <w:rFonts w:eastAsia="Calibri" w:cs="Times New Roman"/>
          <w:noProof/>
          <w:sz w:val="22"/>
          <w:szCs w:val="16"/>
        </w:rPr>
        <w:t>изображение на полу                                                         изображение на полу, на торцевой стене и (или)</w:t>
      </w:r>
    </w:p>
    <w:p w:rsidR="004B3801" w:rsidRPr="004B3801" w:rsidRDefault="004B3801" w:rsidP="004B3801">
      <w:pPr>
        <w:spacing w:line="276" w:lineRule="auto"/>
        <w:ind w:right="-1" w:hanging="142"/>
        <w:jc w:val="both"/>
        <w:rPr>
          <w:rFonts w:eastAsia="Calibri" w:cs="Times New Roman"/>
          <w:noProof/>
          <w:sz w:val="22"/>
          <w:szCs w:val="16"/>
        </w:rPr>
      </w:pPr>
      <w:r w:rsidRPr="004B3801">
        <w:rPr>
          <w:rFonts w:eastAsia="Calibri" w:cs="Times New Roman"/>
          <w:noProof/>
          <w:sz w:val="22"/>
          <w:szCs w:val="16"/>
        </w:rPr>
        <w:t xml:space="preserve">                                                                                             с внутренней стороны продольной стен</w:t>
      </w:r>
    </w:p>
    <w:p w:rsidR="004B3801" w:rsidRDefault="004B3801" w:rsidP="004B3801">
      <w:pPr>
        <w:spacing w:after="200" w:line="276" w:lineRule="auto"/>
        <w:ind w:right="-1"/>
        <w:contextualSpacing/>
        <w:jc w:val="center"/>
        <w:rPr>
          <w:rFonts w:eastAsia="Calibri" w:cs="Times New Roman"/>
          <w:sz w:val="28"/>
          <w:szCs w:val="28"/>
        </w:rPr>
      </w:pPr>
    </w:p>
    <w:p w:rsidR="00EB58F1" w:rsidRDefault="00EB58F1" w:rsidP="00164599">
      <w:pPr>
        <w:spacing w:after="200" w:line="276" w:lineRule="auto"/>
        <w:ind w:right="-1"/>
        <w:contextualSpacing/>
        <w:rPr>
          <w:rFonts w:eastAsia="Calibri" w:cs="Times New Roman"/>
          <w:sz w:val="28"/>
          <w:szCs w:val="28"/>
        </w:rPr>
      </w:pPr>
    </w:p>
    <w:p w:rsidR="00EB58F1" w:rsidRPr="004B3801" w:rsidRDefault="00EB58F1" w:rsidP="004B3801">
      <w:pPr>
        <w:spacing w:after="200" w:line="276" w:lineRule="auto"/>
        <w:ind w:right="-1"/>
        <w:contextualSpacing/>
        <w:jc w:val="center"/>
        <w:rPr>
          <w:rFonts w:eastAsia="Calibri" w:cs="Times New Roman"/>
          <w:sz w:val="28"/>
          <w:szCs w:val="28"/>
        </w:rPr>
      </w:pPr>
    </w:p>
    <w:p w:rsidR="005C07BE" w:rsidRDefault="00164599" w:rsidP="00164599">
      <w:pPr>
        <w:spacing w:after="200" w:line="276" w:lineRule="auto"/>
        <w:ind w:right="-1" w:firstLine="709"/>
        <w:contextualSpacing/>
        <w:jc w:val="both"/>
        <w:rPr>
          <w:rFonts w:eastAsia="Calibri" w:cs="Times New Roman"/>
          <w:szCs w:val="28"/>
        </w:rPr>
      </w:pPr>
      <w:r>
        <w:rPr>
          <w:rFonts w:eastAsia="Calibri" w:cs="Times New Roman"/>
          <w:szCs w:val="28"/>
        </w:rPr>
        <w:t>Рис. 8</w:t>
      </w:r>
      <w:r w:rsidR="005C07BE" w:rsidRPr="005C07BE">
        <w:rPr>
          <w:rFonts w:eastAsia="Calibri" w:cs="Times New Roman"/>
          <w:szCs w:val="28"/>
        </w:rPr>
        <w:t xml:space="preserve">.  Подтипы палаток, размещаемых на местах для продажи товаров (выполнения работ, оказания услуг) на ярмарках, организуемых на территории городского округа Реутов Московской области </w:t>
      </w:r>
    </w:p>
    <w:p w:rsidR="00EF62C8" w:rsidRPr="005C07BE" w:rsidRDefault="00EF62C8" w:rsidP="005C07BE">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r>
        <w:rPr>
          <w:noProof/>
          <w:lang w:eastAsia="ru-RU"/>
        </w:rPr>
        <w:drawing>
          <wp:inline distT="0" distB="0" distL="0" distR="0" wp14:anchorId="56ED305D" wp14:editId="1A0A44AE">
            <wp:extent cx="5010150" cy="2286000"/>
            <wp:effectExtent l="0" t="0" r="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010150" cy="2286000"/>
                    </a:xfrm>
                    <a:prstGeom prst="rect">
                      <a:avLst/>
                    </a:prstGeom>
                  </pic:spPr>
                </pic:pic>
              </a:graphicData>
            </a:graphic>
          </wp:inline>
        </w:drawing>
      </w:r>
    </w:p>
    <w:p w:rsidR="00EF62C8" w:rsidRDefault="00EF62C8" w:rsidP="004B3801">
      <w:pPr>
        <w:spacing w:after="200" w:line="276" w:lineRule="auto"/>
        <w:ind w:right="-1"/>
        <w:contextualSpacing/>
        <w:rPr>
          <w:rFonts w:eastAsia="Calibri" w:cs="Times New Roman"/>
          <w:szCs w:val="28"/>
        </w:rPr>
      </w:pPr>
    </w:p>
    <w:p w:rsidR="00EF62C8" w:rsidRPr="001E1FEC" w:rsidRDefault="00EF62C8"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Палатка: </w:t>
      </w:r>
    </w:p>
    <w:p w:rsidR="00EF62C8" w:rsidRPr="001E1FEC" w:rsidRDefault="00164599"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1</w:t>
      </w:r>
      <w:r w:rsidR="00EF62C8" w:rsidRPr="001E1FEC">
        <w:rPr>
          <w:rFonts w:eastAsiaTheme="minorEastAsia" w:cs="Times New Roman"/>
          <w:color w:val="000000" w:themeColor="text1"/>
          <w:szCs w:val="24"/>
          <w:lang w:eastAsia="ru-RU"/>
        </w:rPr>
        <w:t>) сезонность: зима, весна, лето, осень;</w:t>
      </w:r>
    </w:p>
    <w:p w:rsidR="00EF62C8" w:rsidRPr="001E1FEC" w:rsidRDefault="00164599"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2</w:t>
      </w:r>
      <w:r w:rsidR="00EF62C8" w:rsidRPr="001E1FEC">
        <w:rPr>
          <w:rFonts w:eastAsiaTheme="minorEastAsia" w:cs="Times New Roman"/>
          <w:color w:val="000000" w:themeColor="text1"/>
          <w:szCs w:val="24"/>
          <w:lang w:eastAsia="ru-RU"/>
        </w:rPr>
        <w:t xml:space="preserve">) двухскатная или плоская крыша с размерами: </w:t>
      </w:r>
    </w:p>
    <w:p w:rsidR="00EF62C8" w:rsidRPr="001E1FEC" w:rsidRDefault="00EF62C8"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минимальный габарит 2,0х</w:t>
      </w:r>
      <w:proofErr w:type="gramStart"/>
      <w:r w:rsidRPr="001E1FEC">
        <w:rPr>
          <w:rFonts w:eastAsiaTheme="minorEastAsia" w:cs="Times New Roman"/>
          <w:color w:val="000000" w:themeColor="text1"/>
          <w:szCs w:val="24"/>
          <w:lang w:eastAsia="ru-RU"/>
        </w:rPr>
        <w:t>2</w:t>
      </w:r>
      <w:proofErr w:type="gramEnd"/>
      <w:r w:rsidRPr="001E1FEC">
        <w:rPr>
          <w:rFonts w:eastAsiaTheme="minorEastAsia" w:cs="Times New Roman"/>
          <w:color w:val="000000" w:themeColor="text1"/>
          <w:szCs w:val="24"/>
          <w:lang w:eastAsia="ru-RU"/>
        </w:rPr>
        <w:t>,0 м;</w:t>
      </w:r>
    </w:p>
    <w:p w:rsidR="00EF62C8" w:rsidRPr="001E1FEC" w:rsidRDefault="00EF62C8"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максимальный габарит </w:t>
      </w:r>
      <w:proofErr w:type="gramStart"/>
      <w:r w:rsidRPr="001E1FEC">
        <w:rPr>
          <w:rFonts w:eastAsiaTheme="minorEastAsia" w:cs="Times New Roman"/>
          <w:color w:val="000000" w:themeColor="text1"/>
          <w:szCs w:val="24"/>
          <w:lang w:eastAsia="ru-RU"/>
        </w:rPr>
        <w:t>квадратной</w:t>
      </w:r>
      <w:proofErr w:type="gramEnd"/>
      <w:r w:rsidRPr="001E1FEC">
        <w:rPr>
          <w:rFonts w:eastAsiaTheme="minorEastAsia" w:cs="Times New Roman"/>
          <w:color w:val="000000" w:themeColor="text1"/>
          <w:szCs w:val="24"/>
          <w:lang w:eastAsia="ru-RU"/>
        </w:rPr>
        <w:t xml:space="preserve"> 3,0х3,0 м;</w:t>
      </w:r>
    </w:p>
    <w:p w:rsidR="00EF62C8" w:rsidRPr="001E1FEC" w:rsidRDefault="00164599"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3</w:t>
      </w:r>
      <w:r w:rsidR="00EF62C8" w:rsidRPr="001E1FEC">
        <w:rPr>
          <w:rFonts w:eastAsiaTheme="minorEastAsia" w:cs="Times New Roman"/>
          <w:color w:val="000000" w:themeColor="text1"/>
          <w:szCs w:val="24"/>
          <w:lang w:eastAsia="ru-RU"/>
        </w:rPr>
        <w:t>) высота палатки:</w:t>
      </w:r>
    </w:p>
    <w:p w:rsidR="00EF62C8" w:rsidRPr="001E1FEC" w:rsidRDefault="00EF62C8"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внутри - не менее 2,2 м;</w:t>
      </w:r>
    </w:p>
    <w:p w:rsidR="00EF62C8" w:rsidRPr="001E1FEC" w:rsidRDefault="00EF62C8" w:rsidP="00164599">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палатки от отметки земли до верхней отметки самого высокого конструктивного элемента палатки - не более 4 м;</w:t>
      </w:r>
    </w:p>
    <w:p w:rsidR="00EF62C8" w:rsidRPr="001E1FEC" w:rsidRDefault="00164599" w:rsidP="00164599">
      <w:pPr>
        <w:ind w:firstLine="709"/>
        <w:jc w:val="both"/>
        <w:rPr>
          <w:rFonts w:eastAsiaTheme="minorEastAsia" w:cs="Times New Roman"/>
          <w:color w:val="000000" w:themeColor="text1"/>
          <w:szCs w:val="24"/>
          <w:lang w:eastAsia="ru-RU"/>
        </w:rPr>
      </w:pPr>
      <w:r w:rsidRPr="00164599">
        <w:rPr>
          <w:rFonts w:eastAsiaTheme="minorEastAsia" w:cs="Times New Roman"/>
          <w:color w:val="000000" w:themeColor="text1"/>
          <w:szCs w:val="24"/>
          <w:lang w:eastAsia="ru-RU"/>
        </w:rPr>
        <w:t>4</w:t>
      </w:r>
      <w:r w:rsidR="00EF62C8" w:rsidRPr="001E1FEC">
        <w:rPr>
          <w:rFonts w:eastAsiaTheme="minorEastAsia" w:cs="Times New Roman"/>
          <w:color w:val="000000" w:themeColor="text1"/>
          <w:szCs w:val="24"/>
          <w:lang w:eastAsia="ru-RU"/>
        </w:rPr>
        <w:t>) установка без фундамента (крепление конструкции к поверхности, на которую ставится палатка, или утяжеление конструкции утяжелителями);</w:t>
      </w:r>
    </w:p>
    <w:p w:rsidR="00EF62C8" w:rsidRPr="00164599" w:rsidRDefault="00164599" w:rsidP="00164599">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5</w:t>
      </w:r>
      <w:r w:rsidR="00EF62C8" w:rsidRPr="001E1FEC">
        <w:rPr>
          <w:rFonts w:eastAsiaTheme="minorEastAsia" w:cs="Times New Roman"/>
          <w:color w:val="000000" w:themeColor="text1"/>
          <w:szCs w:val="24"/>
          <w:lang w:eastAsia="ru-RU"/>
        </w:rPr>
        <w:t>) максимальное количест</w:t>
      </w:r>
      <w:r>
        <w:rPr>
          <w:rFonts w:eastAsiaTheme="minorEastAsia" w:cs="Times New Roman"/>
          <w:color w:val="000000" w:themeColor="text1"/>
          <w:szCs w:val="24"/>
          <w:lang w:eastAsia="ru-RU"/>
        </w:rPr>
        <w:t>во палаток в ряду: не более 50.</w:t>
      </w:r>
    </w:p>
    <w:p w:rsidR="003E7C66" w:rsidRPr="003E7C66" w:rsidRDefault="003E7C66" w:rsidP="00164599">
      <w:pPr>
        <w:spacing w:after="200" w:line="276" w:lineRule="auto"/>
        <w:ind w:right="-1" w:firstLine="709"/>
        <w:contextualSpacing/>
        <w:rPr>
          <w:rFonts w:eastAsia="Calibri" w:cs="Times New Roman"/>
          <w:szCs w:val="28"/>
        </w:rPr>
      </w:pPr>
      <w:r w:rsidRPr="003E7C66">
        <w:rPr>
          <w:rFonts w:eastAsia="Calibri" w:cs="Times New Roman"/>
          <w:szCs w:val="28"/>
        </w:rPr>
        <w:t>Жёсткая палатка:</w:t>
      </w:r>
    </w:p>
    <w:p w:rsidR="003E7C66" w:rsidRPr="003E7C66" w:rsidRDefault="00164599" w:rsidP="00164599">
      <w:pPr>
        <w:spacing w:after="200" w:line="276" w:lineRule="auto"/>
        <w:ind w:right="-1" w:firstLine="709"/>
        <w:contextualSpacing/>
        <w:rPr>
          <w:rFonts w:eastAsia="Calibri" w:cs="Times New Roman"/>
          <w:szCs w:val="28"/>
        </w:rPr>
      </w:pPr>
      <w:r>
        <w:rPr>
          <w:rFonts w:eastAsia="Calibri" w:cs="Times New Roman"/>
          <w:szCs w:val="28"/>
        </w:rPr>
        <w:t>1</w:t>
      </w:r>
      <w:r w:rsidR="003E7C66" w:rsidRPr="003E7C66">
        <w:rPr>
          <w:rFonts w:eastAsia="Calibri" w:cs="Times New Roman"/>
          <w:szCs w:val="28"/>
        </w:rPr>
        <w:t xml:space="preserve">) материалы изготовления: </w:t>
      </w:r>
    </w:p>
    <w:p w:rsidR="003E7C66" w:rsidRPr="003E7C66" w:rsidRDefault="003E7C66" w:rsidP="00164599">
      <w:pPr>
        <w:spacing w:after="200" w:line="276" w:lineRule="auto"/>
        <w:ind w:right="-1" w:firstLine="709"/>
        <w:contextualSpacing/>
        <w:jc w:val="both"/>
        <w:rPr>
          <w:rFonts w:eastAsia="Calibri" w:cs="Times New Roman"/>
          <w:szCs w:val="28"/>
        </w:rPr>
      </w:pPr>
      <w:r w:rsidRPr="003E7C66">
        <w:rPr>
          <w:rFonts w:eastAsia="Calibri" w:cs="Times New Roman"/>
          <w:szCs w:val="28"/>
        </w:rPr>
        <w:t>каркас: деревянный профиль каркаса, рассчитанный на сильный порывистый ветер и большое количество осадков;</w:t>
      </w:r>
    </w:p>
    <w:p w:rsidR="003E7C66" w:rsidRPr="003E7C66" w:rsidRDefault="003E7C66" w:rsidP="00164599">
      <w:pPr>
        <w:spacing w:after="200" w:line="276" w:lineRule="auto"/>
        <w:ind w:right="-1" w:firstLine="709"/>
        <w:contextualSpacing/>
        <w:jc w:val="both"/>
        <w:rPr>
          <w:rFonts w:eastAsia="Calibri" w:cs="Times New Roman"/>
          <w:szCs w:val="28"/>
        </w:rPr>
      </w:pPr>
      <w:r w:rsidRPr="003E7C66">
        <w:rPr>
          <w:rFonts w:eastAsia="Calibri" w:cs="Times New Roman"/>
          <w:szCs w:val="28"/>
        </w:rPr>
        <w:t xml:space="preserve">обшивка: </w:t>
      </w:r>
      <w:proofErr w:type="spellStart"/>
      <w:r w:rsidRPr="003E7C66">
        <w:rPr>
          <w:rFonts w:eastAsia="Calibri" w:cs="Times New Roman"/>
          <w:szCs w:val="28"/>
        </w:rPr>
        <w:t>вагонка</w:t>
      </w:r>
      <w:proofErr w:type="spellEnd"/>
      <w:r w:rsidRPr="003E7C66">
        <w:rPr>
          <w:rFonts w:eastAsia="Calibri" w:cs="Times New Roman"/>
          <w:szCs w:val="28"/>
        </w:rPr>
        <w:t xml:space="preserve">; </w:t>
      </w:r>
    </w:p>
    <w:p w:rsidR="003E7C66" w:rsidRPr="003E7C66" w:rsidRDefault="003E7C66" w:rsidP="008A61CF">
      <w:pPr>
        <w:spacing w:after="200" w:line="276" w:lineRule="auto"/>
        <w:ind w:right="-1" w:firstLine="709"/>
        <w:contextualSpacing/>
        <w:rPr>
          <w:rFonts w:eastAsia="Calibri" w:cs="Times New Roman"/>
          <w:szCs w:val="28"/>
        </w:rPr>
      </w:pPr>
      <w:r w:rsidRPr="003E7C66">
        <w:rPr>
          <w:rFonts w:eastAsia="Calibri" w:cs="Times New Roman"/>
          <w:szCs w:val="28"/>
        </w:rPr>
        <w:lastRenderedPageBreak/>
        <w:t xml:space="preserve">кровля: </w:t>
      </w:r>
      <w:proofErr w:type="spellStart"/>
      <w:r w:rsidRPr="003E7C66">
        <w:rPr>
          <w:rFonts w:eastAsia="Calibri" w:cs="Times New Roman"/>
          <w:szCs w:val="28"/>
        </w:rPr>
        <w:t>металлочерепица</w:t>
      </w:r>
      <w:proofErr w:type="spellEnd"/>
      <w:r w:rsidRPr="003E7C66">
        <w:rPr>
          <w:rFonts w:eastAsia="Calibri" w:cs="Times New Roman"/>
          <w:szCs w:val="28"/>
        </w:rPr>
        <w:t xml:space="preserve"> или </w:t>
      </w:r>
      <w:proofErr w:type="spellStart"/>
      <w:r w:rsidRPr="003E7C66">
        <w:rPr>
          <w:rFonts w:eastAsia="Calibri" w:cs="Times New Roman"/>
          <w:szCs w:val="28"/>
        </w:rPr>
        <w:t>вагонка</w:t>
      </w:r>
      <w:proofErr w:type="spellEnd"/>
      <w:r w:rsidRPr="003E7C66">
        <w:rPr>
          <w:rFonts w:eastAsia="Calibri" w:cs="Times New Roman"/>
          <w:szCs w:val="28"/>
        </w:rPr>
        <w:t xml:space="preserve"> (подшивка </w:t>
      </w:r>
      <w:proofErr w:type="spellStart"/>
      <w:r w:rsidRPr="003E7C66">
        <w:rPr>
          <w:rFonts w:eastAsia="Calibri" w:cs="Times New Roman"/>
          <w:szCs w:val="28"/>
        </w:rPr>
        <w:t>вагонка</w:t>
      </w:r>
      <w:proofErr w:type="spellEnd"/>
      <w:r w:rsidRPr="003E7C66">
        <w:rPr>
          <w:rFonts w:eastAsia="Calibri" w:cs="Times New Roman"/>
          <w:szCs w:val="28"/>
        </w:rPr>
        <w:t>);</w:t>
      </w:r>
    </w:p>
    <w:p w:rsidR="003E7C66" w:rsidRPr="003E7C66" w:rsidRDefault="003E7C66" w:rsidP="008A61CF">
      <w:pPr>
        <w:spacing w:after="200" w:line="276" w:lineRule="auto"/>
        <w:ind w:right="-1" w:firstLine="709"/>
        <w:contextualSpacing/>
        <w:rPr>
          <w:rFonts w:eastAsia="Calibri" w:cs="Times New Roman"/>
          <w:szCs w:val="28"/>
        </w:rPr>
      </w:pPr>
      <w:r w:rsidRPr="003E7C66">
        <w:rPr>
          <w:rFonts w:eastAsia="Calibri" w:cs="Times New Roman"/>
          <w:szCs w:val="28"/>
        </w:rPr>
        <w:t>крепёжные элементы: нержавеющие металлические сплавы;</w:t>
      </w:r>
    </w:p>
    <w:p w:rsidR="003E7C66" w:rsidRPr="003E7C66" w:rsidRDefault="008A61CF" w:rsidP="008A61CF">
      <w:pPr>
        <w:spacing w:after="200" w:line="276" w:lineRule="auto"/>
        <w:ind w:right="-1" w:firstLine="709"/>
        <w:contextualSpacing/>
        <w:jc w:val="both"/>
        <w:rPr>
          <w:rFonts w:eastAsia="Calibri" w:cs="Times New Roman"/>
          <w:szCs w:val="28"/>
        </w:rPr>
      </w:pPr>
      <w:r>
        <w:rPr>
          <w:rFonts w:eastAsia="Calibri" w:cs="Times New Roman"/>
          <w:szCs w:val="28"/>
        </w:rPr>
        <w:t>2</w:t>
      </w:r>
      <w:r w:rsidR="003E7C66" w:rsidRPr="003E7C66">
        <w:rPr>
          <w:rFonts w:eastAsia="Calibri" w:cs="Times New Roman"/>
          <w:szCs w:val="28"/>
        </w:rPr>
        <w:t xml:space="preserve">) комплектующие для палаток: </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ставень-навес с откидным запорным устройством и держателями;</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дверь деревянная;</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освещение прожекторами дневного света внутреннего пространства палатки, архитектурно-художественное освещение;</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модульный пол (подиум).</w:t>
      </w:r>
    </w:p>
    <w:p w:rsidR="003E7C66" w:rsidRPr="003E7C66" w:rsidRDefault="003E7C66" w:rsidP="008A61CF">
      <w:pPr>
        <w:spacing w:after="200" w:line="276" w:lineRule="auto"/>
        <w:ind w:right="-1" w:firstLine="709"/>
        <w:contextualSpacing/>
        <w:rPr>
          <w:rFonts w:eastAsia="Calibri" w:cs="Times New Roman"/>
          <w:szCs w:val="28"/>
        </w:rPr>
      </w:pPr>
      <w:r w:rsidRPr="003E7C66">
        <w:rPr>
          <w:rFonts w:eastAsia="Calibri" w:cs="Times New Roman"/>
          <w:szCs w:val="28"/>
        </w:rPr>
        <w:t>Мягкая палатка:</w:t>
      </w:r>
    </w:p>
    <w:p w:rsidR="003E7C66" w:rsidRPr="003E7C66" w:rsidRDefault="008A61CF" w:rsidP="008A61CF">
      <w:pPr>
        <w:spacing w:after="200" w:line="276" w:lineRule="auto"/>
        <w:ind w:right="-1" w:firstLine="709"/>
        <w:contextualSpacing/>
        <w:jc w:val="both"/>
        <w:rPr>
          <w:rFonts w:eastAsia="Calibri" w:cs="Times New Roman"/>
          <w:szCs w:val="28"/>
        </w:rPr>
      </w:pPr>
      <w:r>
        <w:rPr>
          <w:rFonts w:eastAsia="Calibri" w:cs="Times New Roman"/>
          <w:szCs w:val="28"/>
        </w:rPr>
        <w:t>1</w:t>
      </w:r>
      <w:r w:rsidR="003E7C66" w:rsidRPr="003E7C66">
        <w:rPr>
          <w:rFonts w:eastAsia="Calibri" w:cs="Times New Roman"/>
          <w:szCs w:val="28"/>
        </w:rPr>
        <w:t xml:space="preserve">) материалы изготовления: </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каркас: алюминиевый профиль каркаса, рассчитанный на сильный порывистый ветер и большое количество осадков;</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 xml:space="preserve">тентовое полотно: не допускается </w:t>
      </w:r>
      <w:proofErr w:type="spellStart"/>
      <w:r w:rsidRPr="003E7C66">
        <w:rPr>
          <w:rFonts w:eastAsia="Calibri" w:cs="Times New Roman"/>
          <w:szCs w:val="28"/>
        </w:rPr>
        <w:t>терпаулин</w:t>
      </w:r>
      <w:proofErr w:type="spellEnd"/>
      <w:r w:rsidRPr="003E7C66">
        <w:rPr>
          <w:rFonts w:eastAsia="Calibri" w:cs="Times New Roman"/>
          <w:szCs w:val="28"/>
        </w:rPr>
        <w:t xml:space="preserve">; </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кольца-люверсы, крепёжные элементы: нержавеющие металлические сплавы;</w:t>
      </w:r>
    </w:p>
    <w:p w:rsidR="003E7C66" w:rsidRPr="003E7C66" w:rsidRDefault="008A61CF" w:rsidP="008A61CF">
      <w:pPr>
        <w:spacing w:after="200" w:line="276" w:lineRule="auto"/>
        <w:ind w:right="-1" w:firstLine="709"/>
        <w:contextualSpacing/>
        <w:jc w:val="both"/>
        <w:rPr>
          <w:rFonts w:eastAsia="Calibri" w:cs="Times New Roman"/>
          <w:szCs w:val="28"/>
        </w:rPr>
      </w:pPr>
      <w:r>
        <w:rPr>
          <w:rFonts w:eastAsia="Calibri" w:cs="Times New Roman"/>
          <w:szCs w:val="28"/>
        </w:rPr>
        <w:t>2</w:t>
      </w:r>
      <w:r w:rsidR="003E7C66" w:rsidRPr="003E7C66">
        <w:rPr>
          <w:rFonts w:eastAsia="Calibri" w:cs="Times New Roman"/>
          <w:szCs w:val="28"/>
        </w:rPr>
        <w:t xml:space="preserve">) комплектующие для палаток: </w:t>
      </w:r>
    </w:p>
    <w:p w:rsidR="003E7C66" w:rsidRP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освещение прожекторами дневного света внутреннего пространства палатки;</w:t>
      </w:r>
    </w:p>
    <w:p w:rsidR="003E7C66" w:rsidRDefault="003E7C66" w:rsidP="008A61CF">
      <w:pPr>
        <w:spacing w:after="200" w:line="276" w:lineRule="auto"/>
        <w:ind w:right="-1" w:firstLine="709"/>
        <w:contextualSpacing/>
        <w:jc w:val="both"/>
        <w:rPr>
          <w:rFonts w:eastAsia="Calibri" w:cs="Times New Roman"/>
          <w:szCs w:val="28"/>
        </w:rPr>
      </w:pPr>
      <w:r w:rsidRPr="003E7C66">
        <w:rPr>
          <w:rFonts w:eastAsia="Calibri" w:cs="Times New Roman"/>
          <w:szCs w:val="28"/>
        </w:rPr>
        <w:t>модульный пол (подиум) рекомендуется.</w:t>
      </w:r>
    </w:p>
    <w:p w:rsidR="008A61CF" w:rsidRPr="003E7C66" w:rsidRDefault="008A61CF" w:rsidP="008A61CF">
      <w:pPr>
        <w:spacing w:after="200" w:line="276" w:lineRule="auto"/>
        <w:ind w:right="-1"/>
        <w:contextualSpacing/>
        <w:jc w:val="both"/>
        <w:rPr>
          <w:rFonts w:eastAsia="Calibri" w:cs="Times New Roman"/>
          <w:szCs w:val="28"/>
        </w:rPr>
      </w:pPr>
    </w:p>
    <w:p w:rsidR="003E7C66" w:rsidRPr="003E7C66" w:rsidRDefault="008A61CF" w:rsidP="008A61CF">
      <w:pPr>
        <w:spacing w:after="200" w:line="276" w:lineRule="auto"/>
        <w:ind w:right="-1" w:firstLine="709"/>
        <w:contextualSpacing/>
        <w:rPr>
          <w:rFonts w:eastAsia="Calibri" w:cs="Times New Roman"/>
          <w:szCs w:val="28"/>
        </w:rPr>
      </w:pPr>
      <w:r>
        <w:rPr>
          <w:rFonts w:eastAsia="Calibri" w:cs="Times New Roman"/>
          <w:szCs w:val="28"/>
        </w:rPr>
        <w:t>Рис. 9.</w:t>
      </w:r>
      <w:r w:rsidRPr="008A61CF">
        <w:rPr>
          <w:rFonts w:eastAsia="Calibri" w:cs="Times New Roman"/>
          <w:szCs w:val="28"/>
        </w:rPr>
        <w:t xml:space="preserve"> </w:t>
      </w:r>
      <w:r w:rsidR="00DF082A">
        <w:rPr>
          <w:rFonts w:eastAsia="Calibri" w:cs="Times New Roman"/>
          <w:szCs w:val="28"/>
        </w:rPr>
        <w:t xml:space="preserve"> Внешний вид жё</w:t>
      </w:r>
      <w:r w:rsidR="003E7C66" w:rsidRPr="003E7C66">
        <w:rPr>
          <w:rFonts w:eastAsia="Calibri" w:cs="Times New Roman"/>
          <w:szCs w:val="28"/>
        </w:rPr>
        <w:t>сткой палатки</w:t>
      </w:r>
    </w:p>
    <w:p w:rsidR="003E7C66" w:rsidRPr="003E7C66" w:rsidRDefault="003E7C66" w:rsidP="008A61CF">
      <w:pPr>
        <w:spacing w:after="200" w:line="276" w:lineRule="auto"/>
        <w:ind w:right="-1" w:firstLine="709"/>
        <w:contextualSpacing/>
        <w:rPr>
          <w:rFonts w:eastAsia="Calibri" w:cs="Times New Roman"/>
          <w:szCs w:val="28"/>
        </w:rPr>
      </w:pPr>
      <w:r w:rsidRPr="003E7C66">
        <w:rPr>
          <w:rFonts w:eastAsia="Calibri" w:cs="Times New Roman"/>
          <w:szCs w:val="28"/>
        </w:rPr>
        <w:t xml:space="preserve">Тип крыши: двухскатная </w:t>
      </w:r>
    </w:p>
    <w:p w:rsidR="005C07BE" w:rsidRDefault="005C07BE" w:rsidP="004B3801">
      <w:pPr>
        <w:spacing w:after="200" w:line="276" w:lineRule="auto"/>
        <w:ind w:right="-1"/>
        <w:contextualSpacing/>
        <w:rPr>
          <w:rFonts w:eastAsia="Calibri" w:cs="Times New Roman"/>
          <w:szCs w:val="28"/>
        </w:rPr>
      </w:pPr>
    </w:p>
    <w:p w:rsidR="005C07BE" w:rsidRDefault="008A61CF" w:rsidP="004B3801">
      <w:pPr>
        <w:spacing w:after="200" w:line="276" w:lineRule="auto"/>
        <w:ind w:right="-1"/>
        <w:contextualSpacing/>
        <w:rPr>
          <w:rFonts w:eastAsia="Calibri" w:cs="Times New Roman"/>
          <w:szCs w:val="28"/>
        </w:rPr>
      </w:pPr>
      <w:r>
        <w:rPr>
          <w:noProof/>
          <w:lang w:eastAsia="ru-RU"/>
        </w:rPr>
        <w:drawing>
          <wp:inline distT="0" distB="0" distL="0" distR="0" wp14:anchorId="08AC7EA9" wp14:editId="0F773DB6">
            <wp:extent cx="6391275" cy="3269615"/>
            <wp:effectExtent l="0" t="0" r="9525"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391275" cy="3269615"/>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8A61CF" w:rsidP="004B3801">
      <w:pPr>
        <w:spacing w:after="200" w:line="276" w:lineRule="auto"/>
        <w:ind w:right="-1"/>
        <w:contextualSpacing/>
        <w:rPr>
          <w:rFonts w:eastAsia="Calibri" w:cs="Times New Roman"/>
          <w:szCs w:val="28"/>
        </w:rPr>
      </w:pPr>
      <w:r>
        <w:rPr>
          <w:noProof/>
          <w:lang w:eastAsia="ru-RU"/>
        </w:rPr>
        <w:lastRenderedPageBreak/>
        <w:drawing>
          <wp:inline distT="0" distB="0" distL="0" distR="0" wp14:anchorId="004275CF" wp14:editId="70AC0CD1">
            <wp:extent cx="6105525" cy="28194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105525" cy="2819400"/>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5C07BE" w:rsidRDefault="003E7C66" w:rsidP="004B3801">
      <w:pPr>
        <w:spacing w:after="200" w:line="276" w:lineRule="auto"/>
        <w:ind w:right="-1"/>
        <w:contextualSpacing/>
        <w:rPr>
          <w:rFonts w:eastAsia="Calibri" w:cs="Times New Roman"/>
          <w:szCs w:val="28"/>
        </w:rPr>
      </w:pPr>
      <w:r>
        <w:rPr>
          <w:noProof/>
          <w:lang w:eastAsia="ru-RU"/>
        </w:rPr>
        <w:drawing>
          <wp:inline distT="0" distB="0" distL="0" distR="0" wp14:anchorId="5C498355" wp14:editId="1300E045">
            <wp:extent cx="6391275" cy="4820285"/>
            <wp:effectExtent l="0" t="0" r="9525" b="0"/>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391275" cy="4820285"/>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5C07BE" w:rsidRDefault="003E7C66" w:rsidP="004B3801">
      <w:pPr>
        <w:spacing w:after="200" w:line="276" w:lineRule="auto"/>
        <w:ind w:right="-1"/>
        <w:contextualSpacing/>
        <w:rPr>
          <w:rFonts w:eastAsia="Calibri" w:cs="Times New Roman"/>
          <w:szCs w:val="28"/>
        </w:rPr>
      </w:pPr>
      <w:r>
        <w:rPr>
          <w:noProof/>
          <w:lang w:eastAsia="ru-RU"/>
        </w:rPr>
        <w:lastRenderedPageBreak/>
        <w:drawing>
          <wp:inline distT="0" distB="0" distL="0" distR="0" wp14:anchorId="2BAD7FF8" wp14:editId="422437D1">
            <wp:extent cx="6391275" cy="1842770"/>
            <wp:effectExtent l="0" t="0" r="9525" b="5080"/>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391275" cy="1842770"/>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06183E" w:rsidRDefault="0006183E" w:rsidP="008A61CF">
      <w:pPr>
        <w:spacing w:after="200" w:line="276" w:lineRule="auto"/>
        <w:ind w:right="-1" w:firstLine="567"/>
        <w:contextualSpacing/>
        <w:rPr>
          <w:rFonts w:eastAsia="Calibri" w:cs="Times New Roman"/>
          <w:szCs w:val="28"/>
        </w:rPr>
      </w:pPr>
      <w:r w:rsidRPr="0006183E">
        <w:rPr>
          <w:rFonts w:eastAsia="Calibri" w:cs="Times New Roman"/>
          <w:szCs w:val="28"/>
        </w:rPr>
        <w:t>Основные цвета внешней отделки:</w:t>
      </w:r>
    </w:p>
    <w:p w:rsidR="003E7C66" w:rsidRDefault="003E7C66" w:rsidP="004B3801">
      <w:pPr>
        <w:spacing w:after="200" w:line="276" w:lineRule="auto"/>
        <w:ind w:right="-1"/>
        <w:contextualSpacing/>
        <w:rPr>
          <w:rFonts w:eastAsia="Calibri" w:cs="Times New Roman"/>
          <w:szCs w:val="28"/>
        </w:rPr>
      </w:pPr>
    </w:p>
    <w:p w:rsidR="003E7C66" w:rsidRDefault="003E7C66" w:rsidP="004B3801">
      <w:pPr>
        <w:spacing w:after="200" w:line="276" w:lineRule="auto"/>
        <w:ind w:right="-1"/>
        <w:contextualSpacing/>
        <w:rPr>
          <w:rFonts w:eastAsia="Calibri" w:cs="Times New Roman"/>
          <w:szCs w:val="28"/>
        </w:rPr>
      </w:pPr>
    </w:p>
    <w:p w:rsidR="003E7C66" w:rsidRDefault="008A61CF" w:rsidP="004B3801">
      <w:pPr>
        <w:spacing w:after="200" w:line="276" w:lineRule="auto"/>
        <w:ind w:right="-1"/>
        <w:contextualSpacing/>
        <w:rPr>
          <w:rFonts w:eastAsia="Calibri" w:cs="Times New Roman"/>
          <w:szCs w:val="28"/>
        </w:rPr>
      </w:pPr>
      <w:r>
        <w:rPr>
          <w:noProof/>
          <w:lang w:eastAsia="ru-RU"/>
        </w:rPr>
        <w:drawing>
          <wp:inline distT="0" distB="0" distL="0" distR="0" wp14:anchorId="45730F60" wp14:editId="781DB1F3">
            <wp:extent cx="6391275" cy="3498850"/>
            <wp:effectExtent l="0" t="0" r="9525" b="635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391275" cy="3498850"/>
                    </a:xfrm>
                    <a:prstGeom prst="rect">
                      <a:avLst/>
                    </a:prstGeom>
                  </pic:spPr>
                </pic:pic>
              </a:graphicData>
            </a:graphic>
          </wp:inline>
        </w:drawing>
      </w:r>
    </w:p>
    <w:p w:rsidR="003E7C66" w:rsidRDefault="003E7C66"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675516C3" wp14:editId="714ECB33">
            <wp:extent cx="6391275" cy="2602230"/>
            <wp:effectExtent l="0" t="0" r="9525" b="762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391275" cy="2602230"/>
                    </a:xfrm>
                    <a:prstGeom prst="rect">
                      <a:avLst/>
                    </a:prstGeom>
                  </pic:spPr>
                </pic:pic>
              </a:graphicData>
            </a:graphic>
          </wp:inline>
        </w:drawing>
      </w:r>
    </w:p>
    <w:p w:rsidR="0006183E" w:rsidRDefault="0006183E" w:rsidP="008A61CF">
      <w:pPr>
        <w:spacing w:after="200" w:line="276" w:lineRule="auto"/>
        <w:ind w:right="-1"/>
        <w:contextualSpacing/>
        <w:rPr>
          <w:rFonts w:eastAsia="Calibri" w:cs="Times New Roman"/>
          <w:szCs w:val="28"/>
        </w:rPr>
      </w:pPr>
    </w:p>
    <w:p w:rsidR="003E7C66" w:rsidRDefault="0006183E" w:rsidP="008A61CF">
      <w:pPr>
        <w:spacing w:after="200" w:line="276" w:lineRule="auto"/>
        <w:ind w:right="-1" w:firstLine="709"/>
        <w:contextualSpacing/>
        <w:rPr>
          <w:rFonts w:eastAsia="Calibri" w:cs="Times New Roman"/>
          <w:szCs w:val="28"/>
        </w:rPr>
      </w:pPr>
      <w:r w:rsidRPr="0006183E">
        <w:rPr>
          <w:rFonts w:eastAsia="Calibri" w:cs="Times New Roman"/>
          <w:szCs w:val="28"/>
        </w:rPr>
        <w:lastRenderedPageBreak/>
        <w:t>Внешний вид мягкой палатки</w:t>
      </w:r>
    </w:p>
    <w:p w:rsidR="003E7C66" w:rsidRDefault="003E7C66" w:rsidP="004B3801">
      <w:pPr>
        <w:spacing w:after="200" w:line="276" w:lineRule="auto"/>
        <w:ind w:right="-1"/>
        <w:contextualSpacing/>
        <w:rPr>
          <w:rFonts w:eastAsia="Calibri" w:cs="Times New Roman"/>
          <w:szCs w:val="28"/>
        </w:rPr>
      </w:pPr>
    </w:p>
    <w:p w:rsidR="003E7C66"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7364C788" wp14:editId="2D945B15">
            <wp:extent cx="6391275" cy="2828925"/>
            <wp:effectExtent l="0" t="0" r="9525" b="9525"/>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391275" cy="2828925"/>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Pr="004B3801" w:rsidRDefault="0006183E" w:rsidP="008A61CF">
      <w:pPr>
        <w:spacing w:line="276" w:lineRule="auto"/>
        <w:ind w:right="-1" w:firstLine="709"/>
        <w:jc w:val="both"/>
        <w:rPr>
          <w:rFonts w:eastAsia="Calibri" w:cs="Times New Roman"/>
          <w:szCs w:val="20"/>
        </w:rPr>
      </w:pPr>
      <w:r w:rsidRPr="004B3801">
        <w:rPr>
          <w:rFonts w:eastAsia="Calibri" w:cs="Times New Roman"/>
          <w:szCs w:val="20"/>
        </w:rPr>
        <w:t>Основные цвета тентовой ткани:</w:t>
      </w:r>
    </w:p>
    <w:p w:rsidR="0006183E" w:rsidRPr="004B3801" w:rsidRDefault="0006183E" w:rsidP="008A61CF">
      <w:pPr>
        <w:spacing w:line="276" w:lineRule="auto"/>
        <w:ind w:right="-1" w:firstLine="709"/>
        <w:jc w:val="both"/>
        <w:rPr>
          <w:rFonts w:eastAsia="Calibri" w:cs="Times New Roman"/>
          <w:sz w:val="28"/>
          <w:szCs w:val="20"/>
        </w:rPr>
      </w:pPr>
    </w:p>
    <w:p w:rsidR="0006183E"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765F663A" wp14:editId="6E59AD2A">
            <wp:extent cx="6391275" cy="1521460"/>
            <wp:effectExtent l="0" t="0" r="9525" b="254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391275" cy="1521460"/>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Pr="004B3801" w:rsidRDefault="0006183E" w:rsidP="008A61CF">
      <w:pPr>
        <w:spacing w:line="276" w:lineRule="auto"/>
        <w:ind w:right="-1" w:firstLine="709"/>
        <w:jc w:val="both"/>
        <w:rPr>
          <w:rFonts w:eastAsia="Calibri" w:cs="Times New Roman"/>
          <w:szCs w:val="20"/>
        </w:rPr>
      </w:pPr>
      <w:r w:rsidRPr="004B3801">
        <w:rPr>
          <w:rFonts w:eastAsia="Calibri" w:cs="Times New Roman"/>
          <w:szCs w:val="20"/>
        </w:rPr>
        <w:t>Цвета тентовой ткани перекрытия и стен, декора:</w:t>
      </w: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r>
        <w:rPr>
          <w:noProof/>
          <w:lang w:eastAsia="ru-RU"/>
        </w:rPr>
        <w:drawing>
          <wp:inline distT="0" distB="0" distL="0" distR="0" wp14:anchorId="751E8E17" wp14:editId="514EBC4F">
            <wp:extent cx="6391275" cy="1606550"/>
            <wp:effectExtent l="0" t="0" r="952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391275" cy="1606550"/>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Pr="004B3801" w:rsidRDefault="0006183E" w:rsidP="008A61CF">
      <w:pPr>
        <w:spacing w:after="200" w:line="276" w:lineRule="auto"/>
        <w:ind w:right="-1" w:firstLine="709"/>
        <w:contextualSpacing/>
        <w:jc w:val="both"/>
        <w:rPr>
          <w:rFonts w:eastAsia="Calibri" w:cs="Times New Roman"/>
          <w:szCs w:val="20"/>
        </w:rPr>
      </w:pPr>
      <w:r w:rsidRPr="004B3801">
        <w:rPr>
          <w:rFonts w:eastAsia="Calibri" w:cs="Times New Roman"/>
          <w:szCs w:val="20"/>
        </w:rPr>
        <w:t xml:space="preserve">Расположение изображений (орнаментов, декора, </w:t>
      </w:r>
      <w:proofErr w:type="spellStart"/>
      <w:r w:rsidRPr="004B3801">
        <w:rPr>
          <w:rFonts w:eastAsia="Calibri" w:cs="Times New Roman"/>
          <w:szCs w:val="20"/>
        </w:rPr>
        <w:t>брендинга</w:t>
      </w:r>
      <w:proofErr w:type="spellEnd"/>
      <w:r w:rsidRPr="004B3801">
        <w:rPr>
          <w:rFonts w:eastAsia="Calibri" w:cs="Times New Roman"/>
          <w:szCs w:val="20"/>
        </w:rPr>
        <w:t>):</w:t>
      </w:r>
    </w:p>
    <w:p w:rsidR="0006183E" w:rsidRDefault="0006183E" w:rsidP="008A61CF">
      <w:pPr>
        <w:spacing w:after="200" w:line="276" w:lineRule="auto"/>
        <w:ind w:right="-1" w:firstLine="709"/>
        <w:contextualSpacing/>
        <w:jc w:val="both"/>
        <w:rPr>
          <w:rFonts w:eastAsia="Calibri" w:cs="Times New Roman"/>
          <w:sz w:val="28"/>
          <w:szCs w:val="20"/>
        </w:rPr>
      </w:pPr>
    </w:p>
    <w:p w:rsidR="0006183E" w:rsidRPr="004B3801" w:rsidRDefault="0006183E" w:rsidP="0006183E">
      <w:pPr>
        <w:spacing w:after="200" w:line="276" w:lineRule="auto"/>
        <w:ind w:right="-1"/>
        <w:contextualSpacing/>
        <w:jc w:val="both"/>
        <w:rPr>
          <w:rFonts w:eastAsia="Calibri" w:cs="Times New Roman"/>
          <w:sz w:val="28"/>
          <w:szCs w:val="20"/>
        </w:rPr>
      </w:pPr>
      <w:r>
        <w:rPr>
          <w:noProof/>
          <w:lang w:eastAsia="ru-RU"/>
        </w:rPr>
        <w:lastRenderedPageBreak/>
        <w:drawing>
          <wp:inline distT="0" distB="0" distL="0" distR="0" wp14:anchorId="18D300F2" wp14:editId="4563FD59">
            <wp:extent cx="6391275" cy="1948180"/>
            <wp:effectExtent l="0" t="0" r="9525" b="0"/>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391275" cy="1948180"/>
                    </a:xfrm>
                    <a:prstGeom prst="rect">
                      <a:avLst/>
                    </a:prstGeom>
                  </pic:spPr>
                </pic:pic>
              </a:graphicData>
            </a:graphic>
          </wp:inline>
        </w:drawing>
      </w:r>
    </w:p>
    <w:p w:rsidR="0006183E" w:rsidRDefault="0006183E" w:rsidP="004B3801">
      <w:pPr>
        <w:spacing w:after="200" w:line="276" w:lineRule="auto"/>
        <w:ind w:right="-1"/>
        <w:contextualSpacing/>
        <w:rPr>
          <w:rFonts w:eastAsia="Calibri" w:cs="Times New Roman"/>
          <w:szCs w:val="28"/>
        </w:rPr>
      </w:pPr>
    </w:p>
    <w:p w:rsidR="0006183E" w:rsidRDefault="0006183E" w:rsidP="004B3801">
      <w:pPr>
        <w:spacing w:after="200" w:line="276" w:lineRule="auto"/>
        <w:ind w:right="-1"/>
        <w:contextualSpacing/>
        <w:rPr>
          <w:rFonts w:eastAsia="Calibri" w:cs="Times New Roman"/>
          <w:szCs w:val="28"/>
        </w:rPr>
      </w:pPr>
    </w:p>
    <w:p w:rsidR="005C07BE" w:rsidRPr="005C07BE" w:rsidRDefault="008A61CF" w:rsidP="008A61CF">
      <w:pPr>
        <w:spacing w:after="200" w:line="276" w:lineRule="auto"/>
        <w:ind w:right="-1" w:firstLine="709"/>
        <w:contextualSpacing/>
        <w:rPr>
          <w:rFonts w:eastAsia="Calibri" w:cs="Times New Roman"/>
          <w:szCs w:val="28"/>
        </w:rPr>
      </w:pPr>
      <w:r>
        <w:rPr>
          <w:rFonts w:eastAsia="Calibri" w:cs="Times New Roman"/>
          <w:szCs w:val="28"/>
        </w:rPr>
        <w:t>Рис. 10</w:t>
      </w:r>
      <w:r w:rsidR="005C07BE" w:rsidRPr="005C07BE">
        <w:rPr>
          <w:rFonts w:eastAsia="Calibri" w:cs="Times New Roman"/>
          <w:szCs w:val="28"/>
        </w:rPr>
        <w:t xml:space="preserve">. Примеры внешнего вида изображений, наносимые способами сублимационной печати и </w:t>
      </w:r>
      <w:proofErr w:type="spellStart"/>
      <w:r w:rsidR="005C07BE" w:rsidRPr="005C07BE">
        <w:rPr>
          <w:rFonts w:eastAsia="Calibri" w:cs="Times New Roman"/>
          <w:szCs w:val="28"/>
        </w:rPr>
        <w:t>шелкографии</w:t>
      </w:r>
      <w:proofErr w:type="spellEnd"/>
    </w:p>
    <w:p w:rsidR="005C07BE" w:rsidRDefault="005C07BE"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5C07BE" w:rsidRDefault="008A61CF" w:rsidP="004B3801">
      <w:pPr>
        <w:spacing w:after="200" w:line="276" w:lineRule="auto"/>
        <w:ind w:right="-1"/>
        <w:contextualSpacing/>
        <w:rPr>
          <w:rFonts w:eastAsia="Calibri" w:cs="Times New Roman"/>
          <w:szCs w:val="28"/>
        </w:rPr>
      </w:pPr>
      <w:r>
        <w:rPr>
          <w:noProof/>
          <w:lang w:eastAsia="ru-RU"/>
        </w:rPr>
        <w:drawing>
          <wp:inline distT="0" distB="0" distL="0" distR="0" wp14:anchorId="16D0F991" wp14:editId="0EF03CE4">
            <wp:extent cx="6057900" cy="1371600"/>
            <wp:effectExtent l="0" t="0" r="0" b="0"/>
            <wp:docPr id="519" name="Рисунок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6057900" cy="1371600"/>
                    </a:xfrm>
                    <a:prstGeom prst="rect">
                      <a:avLst/>
                    </a:prstGeom>
                  </pic:spPr>
                </pic:pic>
              </a:graphicData>
            </a:graphic>
          </wp:inline>
        </w:drawing>
      </w:r>
    </w:p>
    <w:p w:rsidR="005C07BE" w:rsidRDefault="005C07BE" w:rsidP="004B3801">
      <w:pPr>
        <w:spacing w:after="200" w:line="276" w:lineRule="auto"/>
        <w:ind w:right="-1"/>
        <w:contextualSpacing/>
        <w:rPr>
          <w:rFonts w:eastAsia="Calibri" w:cs="Times New Roman"/>
          <w:szCs w:val="28"/>
        </w:rPr>
      </w:pPr>
    </w:p>
    <w:p w:rsidR="00150D31" w:rsidRDefault="00150D31" w:rsidP="004B3801">
      <w:pPr>
        <w:spacing w:after="200" w:line="276" w:lineRule="auto"/>
        <w:ind w:right="-1"/>
        <w:contextualSpacing/>
        <w:rPr>
          <w:rFonts w:eastAsia="Calibri" w:cs="Times New Roman"/>
          <w:szCs w:val="28"/>
        </w:rPr>
      </w:pPr>
    </w:p>
    <w:p w:rsidR="005C07BE" w:rsidRDefault="005C07BE" w:rsidP="004B3801">
      <w:pPr>
        <w:spacing w:after="200" w:line="276" w:lineRule="auto"/>
        <w:ind w:right="-1"/>
        <w:contextualSpacing/>
        <w:rPr>
          <w:rFonts w:eastAsia="Calibri" w:cs="Times New Roman"/>
          <w:szCs w:val="28"/>
        </w:rPr>
      </w:pPr>
    </w:p>
    <w:p w:rsidR="004B3801" w:rsidRDefault="008A61CF" w:rsidP="008A61CF">
      <w:pPr>
        <w:spacing w:after="200" w:line="276" w:lineRule="auto"/>
        <w:ind w:right="-1" w:firstLine="709"/>
        <w:contextualSpacing/>
        <w:rPr>
          <w:rFonts w:eastAsia="Calibri" w:cs="Times New Roman"/>
        </w:rPr>
      </w:pPr>
      <w:r>
        <w:rPr>
          <w:rFonts w:eastAsia="Calibri" w:cs="Times New Roman"/>
          <w:szCs w:val="28"/>
        </w:rPr>
        <w:t>Рис. 11</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rPr>
        <w:t>Внешний вид пагоды</w:t>
      </w:r>
    </w:p>
    <w:p w:rsidR="0006183E" w:rsidRPr="004B3801" w:rsidRDefault="0006183E" w:rsidP="008A61CF">
      <w:pPr>
        <w:spacing w:after="200" w:line="276" w:lineRule="auto"/>
        <w:ind w:right="-1" w:firstLine="709"/>
        <w:contextualSpacing/>
        <w:rPr>
          <w:rFonts w:eastAsia="Calibri" w:cs="Times New Roman"/>
          <w:noProof/>
        </w:rPr>
      </w:pPr>
    </w:p>
    <w:p w:rsidR="0006183E" w:rsidRDefault="00150D31" w:rsidP="004B3801">
      <w:pPr>
        <w:spacing w:after="200" w:line="276" w:lineRule="auto"/>
        <w:ind w:right="-1"/>
        <w:contextualSpacing/>
        <w:jc w:val="both"/>
        <w:rPr>
          <w:rFonts w:eastAsia="Calibri" w:cs="Times New Roman"/>
          <w:sz w:val="28"/>
          <w:szCs w:val="20"/>
        </w:rPr>
      </w:pPr>
      <w:r w:rsidRPr="004B3801">
        <w:rPr>
          <w:rFonts w:eastAsia="Calibri" w:cs="Times New Roman"/>
          <w:noProof/>
          <w:sz w:val="22"/>
          <w:lang w:eastAsia="ru-RU"/>
        </w:rPr>
        <w:drawing>
          <wp:inline distT="0" distB="0" distL="0" distR="0" wp14:anchorId="051AE97D" wp14:editId="747C123C">
            <wp:extent cx="3409950" cy="2857500"/>
            <wp:effectExtent l="0" t="0" r="0" b="0"/>
            <wp:docPr id="518"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59"/>
                    <pic:cNvPicPr>
                      <a:picLocks/>
                    </pic:cNvPicPr>
                  </pic:nvPicPr>
                  <pic:blipFill>
                    <a:blip r:embed="rId218" cstate="print">
                      <a:extLst>
                        <a:ext uri="{28A0092B-C50C-407E-A947-70E740481C1C}">
                          <a14:useLocalDpi xmlns:a14="http://schemas.microsoft.com/office/drawing/2010/main" val="0"/>
                        </a:ext>
                      </a:extLst>
                    </a:blip>
                    <a:srcRect l="7072" t="28101" r="64503" b="22845"/>
                    <a:stretch>
                      <a:fillRect/>
                    </a:stretch>
                  </pic:blipFill>
                  <pic:spPr bwMode="auto">
                    <a:xfrm>
                      <a:off x="0" y="0"/>
                      <a:ext cx="3409950" cy="2857500"/>
                    </a:xfrm>
                    <a:prstGeom prst="rect">
                      <a:avLst/>
                    </a:prstGeom>
                    <a:noFill/>
                    <a:ln>
                      <a:noFill/>
                    </a:ln>
                  </pic:spPr>
                </pic:pic>
              </a:graphicData>
            </a:graphic>
          </wp:inline>
        </w:drawing>
      </w:r>
    </w:p>
    <w:p w:rsidR="00150D31" w:rsidRDefault="00150D31" w:rsidP="00150D31">
      <w:pPr>
        <w:spacing w:after="200" w:line="276" w:lineRule="auto"/>
        <w:ind w:right="-1"/>
        <w:contextualSpacing/>
        <w:jc w:val="center"/>
        <w:rPr>
          <w:rFonts w:eastAsia="Calibri" w:cs="Times New Roman"/>
          <w:sz w:val="28"/>
          <w:szCs w:val="28"/>
        </w:rPr>
      </w:pP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Пагода: </w:t>
      </w:r>
    </w:p>
    <w:p w:rsidR="00150D31" w:rsidRPr="001E1FEC" w:rsidRDefault="00150D31" w:rsidP="00150D3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t>1</w:t>
      </w:r>
      <w:r w:rsidRPr="001E1FEC">
        <w:rPr>
          <w:rFonts w:eastAsiaTheme="minorEastAsia" w:cs="Times New Roman"/>
          <w:color w:val="000000" w:themeColor="text1"/>
          <w:szCs w:val="24"/>
          <w:lang w:eastAsia="ru-RU"/>
        </w:rPr>
        <w:t>) сезонность: весна, лето, осень;</w:t>
      </w:r>
    </w:p>
    <w:p w:rsidR="00150D31" w:rsidRPr="001E1FEC" w:rsidRDefault="00150D31" w:rsidP="00150D3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t>2</w:t>
      </w:r>
      <w:r w:rsidRPr="001E1FEC">
        <w:rPr>
          <w:rFonts w:eastAsiaTheme="minorEastAsia" w:cs="Times New Roman"/>
          <w:color w:val="000000" w:themeColor="text1"/>
          <w:szCs w:val="24"/>
          <w:lang w:eastAsia="ru-RU"/>
        </w:rPr>
        <w:t>) вместимость: индивидуальный, без доступа посетителей.</w:t>
      </w:r>
    </w:p>
    <w:p w:rsidR="00150D31" w:rsidRPr="001E1FEC" w:rsidRDefault="00150D31" w:rsidP="00150D3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lastRenderedPageBreak/>
        <w:t>3</w:t>
      </w:r>
      <w:r w:rsidRPr="001E1FEC">
        <w:rPr>
          <w:rFonts w:eastAsiaTheme="minorEastAsia" w:cs="Times New Roman"/>
          <w:color w:val="000000" w:themeColor="text1"/>
          <w:szCs w:val="24"/>
          <w:lang w:eastAsia="ru-RU"/>
        </w:rPr>
        <w:t xml:space="preserve">) четырехгранное сооружение с </w:t>
      </w:r>
      <w:proofErr w:type="spellStart"/>
      <w:r w:rsidRPr="001E1FEC">
        <w:rPr>
          <w:rFonts w:eastAsiaTheme="minorEastAsia" w:cs="Times New Roman"/>
          <w:color w:val="000000" w:themeColor="text1"/>
          <w:szCs w:val="24"/>
          <w:lang w:eastAsia="ru-RU"/>
        </w:rPr>
        <w:t>пагодной</w:t>
      </w:r>
      <w:proofErr w:type="spellEnd"/>
      <w:r w:rsidRPr="001E1FEC">
        <w:rPr>
          <w:rFonts w:eastAsiaTheme="minorEastAsia" w:cs="Times New Roman"/>
          <w:color w:val="000000" w:themeColor="text1"/>
          <w:szCs w:val="24"/>
          <w:lang w:eastAsia="ru-RU"/>
        </w:rPr>
        <w:t xml:space="preserve"> крышей и размерами: 3м х 3м; </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6м х 3м;</w:t>
      </w:r>
    </w:p>
    <w:p w:rsidR="00150D31" w:rsidRPr="001E1FEC" w:rsidRDefault="00150D31" w:rsidP="00150D31">
      <w:pPr>
        <w:ind w:firstLine="709"/>
        <w:jc w:val="both"/>
        <w:rPr>
          <w:rFonts w:eastAsiaTheme="minorEastAsia" w:cs="Times New Roman"/>
          <w:color w:val="000000" w:themeColor="text1"/>
          <w:szCs w:val="24"/>
          <w:lang w:eastAsia="ru-RU"/>
        </w:rPr>
      </w:pPr>
      <w:r w:rsidRPr="00F21DCF">
        <w:rPr>
          <w:rFonts w:eastAsiaTheme="minorEastAsia" w:cs="Times New Roman"/>
          <w:color w:val="000000" w:themeColor="text1"/>
          <w:szCs w:val="24"/>
          <w:lang w:eastAsia="ru-RU"/>
        </w:rPr>
        <w:t>4</w:t>
      </w:r>
      <w:r w:rsidRPr="001E1FEC">
        <w:rPr>
          <w:rFonts w:eastAsiaTheme="minorEastAsia" w:cs="Times New Roman"/>
          <w:color w:val="000000" w:themeColor="text1"/>
          <w:szCs w:val="24"/>
          <w:lang w:eastAsia="ru-RU"/>
        </w:rPr>
        <w:t>) высота пагоды:</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минимальная высота опоры - не менее 2,2 м;</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максимальная высота пагоды от отметки земли до верхней отметки самого высокого конструктивного элемента шатра - не более 5 м;</w:t>
      </w:r>
    </w:p>
    <w:p w:rsidR="00150D31" w:rsidRPr="001E1FEC" w:rsidRDefault="00150D31" w:rsidP="00150D31">
      <w:pPr>
        <w:ind w:firstLine="709"/>
        <w:jc w:val="both"/>
        <w:rPr>
          <w:rFonts w:eastAsiaTheme="minorEastAsia" w:cs="Times New Roman"/>
          <w:color w:val="000000" w:themeColor="text1"/>
          <w:szCs w:val="24"/>
          <w:lang w:eastAsia="ru-RU"/>
        </w:rPr>
      </w:pPr>
      <w:r w:rsidRPr="00963B23">
        <w:rPr>
          <w:rFonts w:eastAsiaTheme="minorEastAsia" w:cs="Times New Roman"/>
          <w:color w:val="000000" w:themeColor="text1"/>
          <w:szCs w:val="24"/>
          <w:lang w:eastAsia="ru-RU"/>
        </w:rPr>
        <w:t>5</w:t>
      </w:r>
      <w:r w:rsidRPr="001E1FEC">
        <w:rPr>
          <w:rFonts w:eastAsiaTheme="minorEastAsia" w:cs="Times New Roman"/>
          <w:color w:val="000000" w:themeColor="text1"/>
          <w:szCs w:val="24"/>
          <w:lang w:eastAsia="ru-RU"/>
        </w:rPr>
        <w:t>) установка без фундамента (крепление конструкции к поверхности, на которую ставится шатёр, или утяжеление конструкции утяжелителями);</w:t>
      </w:r>
    </w:p>
    <w:p w:rsidR="00150D31" w:rsidRPr="001E1FEC" w:rsidRDefault="00150D31" w:rsidP="00150D3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6</w:t>
      </w:r>
      <w:r w:rsidRPr="001E1FEC">
        <w:rPr>
          <w:rFonts w:eastAsiaTheme="minorEastAsia" w:cs="Times New Roman"/>
          <w:color w:val="000000" w:themeColor="text1"/>
          <w:szCs w:val="24"/>
          <w:lang w:eastAsia="ru-RU"/>
        </w:rPr>
        <w:t>) максимальное количество пагод в ряду: не более 50;</w:t>
      </w:r>
    </w:p>
    <w:p w:rsidR="00150D31" w:rsidRPr="001E1FEC" w:rsidRDefault="00150D31" w:rsidP="00150D3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7</w:t>
      </w:r>
      <w:r w:rsidRPr="001E1FEC">
        <w:rPr>
          <w:rFonts w:eastAsiaTheme="minorEastAsia" w:cs="Times New Roman"/>
          <w:color w:val="000000" w:themeColor="text1"/>
          <w:szCs w:val="24"/>
          <w:lang w:eastAsia="ru-RU"/>
        </w:rPr>
        <w:t xml:space="preserve">) материалы изготовления: </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без пластиковых деталей;</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каркас: усиленный профиль каркаса, рассчитанный на сильный порывистый ветер и большое количество осадков, анодированный алюминий;</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 xml:space="preserve">тентовое полотно: не допускается </w:t>
      </w:r>
      <w:proofErr w:type="spellStart"/>
      <w:r w:rsidRPr="001E1FEC">
        <w:rPr>
          <w:rFonts w:eastAsiaTheme="minorEastAsia" w:cs="Times New Roman"/>
          <w:color w:val="000000" w:themeColor="text1"/>
          <w:szCs w:val="24"/>
          <w:lang w:eastAsia="ru-RU"/>
        </w:rPr>
        <w:t>терпаулин</w:t>
      </w:r>
      <w:proofErr w:type="spellEnd"/>
      <w:r w:rsidRPr="001E1FEC">
        <w:rPr>
          <w:rFonts w:eastAsiaTheme="minorEastAsia" w:cs="Times New Roman"/>
          <w:color w:val="000000" w:themeColor="text1"/>
          <w:szCs w:val="24"/>
          <w:lang w:eastAsia="ru-RU"/>
        </w:rPr>
        <w:t xml:space="preserve">; </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кольца-люверсы, крепежные элементы: нержавеющие металлические сплавы;</w:t>
      </w:r>
    </w:p>
    <w:p w:rsidR="00150D31" w:rsidRPr="001E1FEC" w:rsidRDefault="00150D31" w:rsidP="00150D31">
      <w:pPr>
        <w:ind w:firstLine="709"/>
        <w:jc w:val="both"/>
        <w:rPr>
          <w:rFonts w:eastAsiaTheme="minorEastAsia" w:cs="Times New Roman"/>
          <w:color w:val="000000" w:themeColor="text1"/>
          <w:szCs w:val="24"/>
          <w:lang w:eastAsia="ru-RU"/>
        </w:rPr>
      </w:pPr>
      <w:r>
        <w:rPr>
          <w:rFonts w:eastAsiaTheme="minorEastAsia" w:cs="Times New Roman"/>
          <w:color w:val="000000" w:themeColor="text1"/>
          <w:szCs w:val="24"/>
          <w:lang w:eastAsia="ru-RU"/>
        </w:rPr>
        <w:t>8</w:t>
      </w:r>
      <w:r w:rsidRPr="001E1FEC">
        <w:rPr>
          <w:rFonts w:eastAsiaTheme="minorEastAsia" w:cs="Times New Roman"/>
          <w:color w:val="000000" w:themeColor="text1"/>
          <w:szCs w:val="24"/>
          <w:lang w:eastAsia="ru-RU"/>
        </w:rPr>
        <w:t xml:space="preserve">) комплектующие для пагоды: </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освещение прожекторами дневного света внутреннего пространства пагоды;</w:t>
      </w:r>
    </w:p>
    <w:p w:rsidR="00150D31" w:rsidRPr="001E1FEC" w:rsidRDefault="00150D31" w:rsidP="00150D31">
      <w:pPr>
        <w:ind w:firstLine="709"/>
        <w:jc w:val="both"/>
        <w:rPr>
          <w:rFonts w:eastAsiaTheme="minorEastAsia" w:cs="Times New Roman"/>
          <w:color w:val="000000" w:themeColor="text1"/>
          <w:szCs w:val="24"/>
          <w:lang w:eastAsia="ru-RU"/>
        </w:rPr>
      </w:pPr>
      <w:r w:rsidRPr="001E1FEC">
        <w:rPr>
          <w:rFonts w:eastAsiaTheme="minorEastAsia" w:cs="Times New Roman"/>
          <w:color w:val="000000" w:themeColor="text1"/>
          <w:szCs w:val="24"/>
          <w:lang w:eastAsia="ru-RU"/>
        </w:rPr>
        <w:t>модульный пол (подиум) рекомендуется.</w:t>
      </w:r>
    </w:p>
    <w:p w:rsidR="0006183E" w:rsidRDefault="0006183E" w:rsidP="004B3801">
      <w:pPr>
        <w:spacing w:after="200" w:line="276" w:lineRule="auto"/>
        <w:ind w:right="-1"/>
        <w:contextualSpacing/>
        <w:jc w:val="both"/>
        <w:rPr>
          <w:rFonts w:eastAsia="Calibri" w:cs="Times New Roman"/>
          <w:sz w:val="28"/>
          <w:szCs w:val="20"/>
        </w:rPr>
      </w:pPr>
    </w:p>
    <w:p w:rsidR="00150D31" w:rsidRPr="008A61CF" w:rsidRDefault="00150D31" w:rsidP="008A61CF">
      <w:pPr>
        <w:spacing w:after="200" w:line="276" w:lineRule="auto"/>
        <w:ind w:right="-1" w:firstLine="709"/>
        <w:contextualSpacing/>
        <w:rPr>
          <w:rFonts w:eastAsia="Calibri" w:cs="Times New Roman"/>
          <w:szCs w:val="28"/>
        </w:rPr>
      </w:pPr>
      <w:r w:rsidRPr="008A61CF">
        <w:rPr>
          <w:rFonts w:eastAsia="Calibri" w:cs="Times New Roman"/>
          <w:szCs w:val="28"/>
        </w:rPr>
        <w:t xml:space="preserve">Варианты расположения </w:t>
      </w:r>
      <w:proofErr w:type="spellStart"/>
      <w:r w:rsidRPr="008A61CF">
        <w:rPr>
          <w:rFonts w:eastAsia="Calibri" w:cs="Times New Roman"/>
          <w:szCs w:val="28"/>
        </w:rPr>
        <w:t>завесей</w:t>
      </w:r>
      <w:proofErr w:type="spellEnd"/>
      <w:r w:rsidRPr="008A61CF">
        <w:rPr>
          <w:rFonts w:eastAsia="Calibri" w:cs="Times New Roman"/>
          <w:szCs w:val="28"/>
        </w:rPr>
        <w:t xml:space="preserve"> углов:</w:t>
      </w:r>
    </w:p>
    <w:p w:rsidR="00150D31" w:rsidRDefault="00150D31" w:rsidP="004B3801">
      <w:pPr>
        <w:spacing w:after="200" w:line="276" w:lineRule="auto"/>
        <w:ind w:right="-1"/>
        <w:contextualSpacing/>
        <w:jc w:val="both"/>
        <w:rPr>
          <w:rFonts w:eastAsia="Calibri" w:cs="Times New Roman"/>
          <w:sz w:val="28"/>
          <w:szCs w:val="20"/>
        </w:rPr>
      </w:pPr>
    </w:p>
    <w:p w:rsidR="0006183E" w:rsidRDefault="0006183E" w:rsidP="004B3801">
      <w:pPr>
        <w:spacing w:after="200" w:line="276" w:lineRule="auto"/>
        <w:ind w:right="-1"/>
        <w:contextualSpacing/>
        <w:jc w:val="both"/>
        <w:rPr>
          <w:rFonts w:eastAsia="Calibri" w:cs="Times New Roman"/>
          <w:sz w:val="28"/>
          <w:szCs w:val="20"/>
        </w:rPr>
      </w:pPr>
    </w:p>
    <w:p w:rsidR="0006183E" w:rsidRDefault="00150D31" w:rsidP="004B3801">
      <w:pPr>
        <w:spacing w:after="200" w:line="276" w:lineRule="auto"/>
        <w:ind w:right="-1"/>
        <w:contextualSpacing/>
        <w:jc w:val="both"/>
        <w:rPr>
          <w:rFonts w:eastAsia="Calibri" w:cs="Times New Roman"/>
          <w:sz w:val="28"/>
          <w:szCs w:val="20"/>
        </w:rPr>
      </w:pPr>
      <w:r>
        <w:rPr>
          <w:noProof/>
          <w:lang w:eastAsia="ru-RU"/>
        </w:rPr>
        <w:drawing>
          <wp:inline distT="0" distB="0" distL="0" distR="0" wp14:anchorId="034D3F55" wp14:editId="45834AE3">
            <wp:extent cx="6391275" cy="2346960"/>
            <wp:effectExtent l="0" t="0" r="9525"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391275" cy="2346960"/>
                    </a:xfrm>
                    <a:prstGeom prst="rect">
                      <a:avLst/>
                    </a:prstGeom>
                  </pic:spPr>
                </pic:pic>
              </a:graphicData>
            </a:graphic>
          </wp:inline>
        </w:drawing>
      </w:r>
    </w:p>
    <w:p w:rsidR="0006183E" w:rsidRPr="004B3801" w:rsidRDefault="0006183E" w:rsidP="004B3801">
      <w:pPr>
        <w:spacing w:after="200" w:line="276" w:lineRule="auto"/>
        <w:ind w:right="-1"/>
        <w:contextualSpacing/>
        <w:jc w:val="both"/>
        <w:rPr>
          <w:rFonts w:eastAsia="Calibri" w:cs="Times New Roman"/>
          <w:sz w:val="28"/>
          <w:szCs w:val="20"/>
        </w:rPr>
      </w:pPr>
    </w:p>
    <w:p w:rsidR="004B3801" w:rsidRPr="004B3801" w:rsidRDefault="004B3801" w:rsidP="004B3801">
      <w:pPr>
        <w:spacing w:line="276" w:lineRule="auto"/>
        <w:ind w:right="-1" w:hanging="142"/>
        <w:jc w:val="center"/>
        <w:rPr>
          <w:rFonts w:eastAsia="Calibri" w:cs="Times New Roman"/>
          <w:noProof/>
          <w:sz w:val="22"/>
        </w:rPr>
      </w:pPr>
    </w:p>
    <w:p w:rsidR="004B3801" w:rsidRPr="004B3801" w:rsidRDefault="00150D31" w:rsidP="004B3801">
      <w:pPr>
        <w:spacing w:line="276" w:lineRule="auto"/>
        <w:ind w:right="-1" w:hanging="142"/>
        <w:jc w:val="both"/>
        <w:rPr>
          <w:rFonts w:eastAsia="Calibri" w:cs="Times New Roman"/>
          <w:noProof/>
          <w:sz w:val="22"/>
        </w:rPr>
      </w:pPr>
      <w:r>
        <w:rPr>
          <w:noProof/>
          <w:lang w:eastAsia="ru-RU"/>
        </w:rPr>
        <w:drawing>
          <wp:inline distT="0" distB="0" distL="0" distR="0" wp14:anchorId="65CAA584" wp14:editId="2A3CA779">
            <wp:extent cx="5953125" cy="2257425"/>
            <wp:effectExtent l="0" t="0" r="9525" b="9525"/>
            <wp:docPr id="528" name="Рисунок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953125" cy="2257425"/>
                    </a:xfrm>
                    <a:prstGeom prst="rect">
                      <a:avLst/>
                    </a:prstGeom>
                  </pic:spPr>
                </pic:pic>
              </a:graphicData>
            </a:graphic>
          </wp:inline>
        </w:drawing>
      </w:r>
    </w:p>
    <w:p w:rsidR="004B3801" w:rsidRDefault="004F5263" w:rsidP="004F5263">
      <w:pPr>
        <w:spacing w:line="276" w:lineRule="auto"/>
        <w:ind w:right="-1" w:hanging="142"/>
        <w:jc w:val="both"/>
        <w:rPr>
          <w:rFonts w:eastAsia="Calibri" w:cs="Times New Roman"/>
          <w:noProof/>
          <w:sz w:val="22"/>
        </w:rPr>
      </w:pPr>
      <w:r>
        <w:rPr>
          <w:rFonts w:eastAsia="Calibri" w:cs="Times New Roman"/>
          <w:noProof/>
          <w:sz w:val="22"/>
        </w:rPr>
        <w:t xml:space="preserve"> </w:t>
      </w:r>
      <w:r w:rsidR="004B3801" w:rsidRPr="004B3801">
        <w:rPr>
          <w:rFonts w:eastAsia="Calibri" w:cs="Times New Roman"/>
          <w:noProof/>
          <w:sz w:val="22"/>
        </w:rPr>
        <w:t xml:space="preserve">      </w:t>
      </w:r>
      <w:r>
        <w:rPr>
          <w:rFonts w:eastAsia="Calibri" w:cs="Times New Roman"/>
          <w:noProof/>
          <w:sz w:val="22"/>
        </w:rPr>
        <w:t xml:space="preserve">          </w:t>
      </w:r>
    </w:p>
    <w:p w:rsidR="00150D31" w:rsidRDefault="00150D31" w:rsidP="004F5263">
      <w:pPr>
        <w:spacing w:line="276" w:lineRule="auto"/>
        <w:ind w:right="-1" w:hanging="142"/>
        <w:jc w:val="both"/>
        <w:rPr>
          <w:rFonts w:eastAsia="Calibri" w:cs="Times New Roman"/>
          <w:noProof/>
          <w:sz w:val="22"/>
        </w:rPr>
      </w:pPr>
    </w:p>
    <w:p w:rsidR="00150D31" w:rsidRPr="004B3801" w:rsidRDefault="00150D31" w:rsidP="008A61CF">
      <w:pPr>
        <w:spacing w:line="276" w:lineRule="auto"/>
        <w:ind w:right="-1" w:firstLine="709"/>
        <w:jc w:val="both"/>
        <w:rPr>
          <w:rFonts w:eastAsia="Calibri" w:cs="Times New Roman"/>
          <w:szCs w:val="20"/>
        </w:rPr>
      </w:pPr>
      <w:r w:rsidRPr="004B3801">
        <w:rPr>
          <w:rFonts w:eastAsia="Calibri" w:cs="Times New Roman"/>
          <w:szCs w:val="20"/>
        </w:rPr>
        <w:t>Основные цвета тентовой ткани:</w:t>
      </w:r>
    </w:p>
    <w:p w:rsidR="00150D31" w:rsidRDefault="00150D31" w:rsidP="00150D31">
      <w:pPr>
        <w:spacing w:after="200" w:line="276" w:lineRule="auto"/>
        <w:ind w:right="-1"/>
        <w:contextualSpacing/>
        <w:jc w:val="both"/>
        <w:rPr>
          <w:rFonts w:eastAsia="Calibri" w:cs="Times New Roman"/>
          <w:sz w:val="28"/>
          <w:szCs w:val="28"/>
        </w:rPr>
      </w:pPr>
    </w:p>
    <w:p w:rsidR="00150D31" w:rsidRDefault="00150D31" w:rsidP="004F5263">
      <w:pPr>
        <w:spacing w:line="276" w:lineRule="auto"/>
        <w:ind w:right="-1" w:hanging="142"/>
        <w:jc w:val="both"/>
        <w:rPr>
          <w:rFonts w:eastAsia="Calibri" w:cs="Times New Roman"/>
          <w:noProof/>
          <w:sz w:val="22"/>
        </w:rPr>
      </w:pPr>
      <w:r>
        <w:rPr>
          <w:noProof/>
          <w:lang w:eastAsia="ru-RU"/>
        </w:rPr>
        <w:drawing>
          <wp:inline distT="0" distB="0" distL="0" distR="0" wp14:anchorId="02E0BD2B" wp14:editId="02C5D3B8">
            <wp:extent cx="6391275" cy="2679700"/>
            <wp:effectExtent l="0" t="0" r="9525" b="6350"/>
            <wp:docPr id="529" name="Рисунок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6391275" cy="2679700"/>
                    </a:xfrm>
                    <a:prstGeom prst="rect">
                      <a:avLst/>
                    </a:prstGeom>
                  </pic:spPr>
                </pic:pic>
              </a:graphicData>
            </a:graphic>
          </wp:inline>
        </w:drawing>
      </w:r>
    </w:p>
    <w:p w:rsidR="00150D31" w:rsidRPr="004F5263" w:rsidRDefault="00150D31" w:rsidP="004F5263">
      <w:pPr>
        <w:spacing w:line="276" w:lineRule="auto"/>
        <w:ind w:right="-1" w:hanging="142"/>
        <w:jc w:val="both"/>
        <w:rPr>
          <w:rFonts w:eastAsia="Calibri" w:cs="Times New Roman"/>
          <w:noProof/>
          <w:sz w:val="22"/>
        </w:rPr>
      </w:pPr>
    </w:p>
    <w:p w:rsidR="004B3801" w:rsidRDefault="004B3801" w:rsidP="004F5263">
      <w:pPr>
        <w:spacing w:line="0" w:lineRule="atLeast"/>
        <w:ind w:right="-1"/>
        <w:jc w:val="both"/>
        <w:rPr>
          <w:rFonts w:eastAsia="Calibri" w:cs="Times New Roman"/>
          <w:noProof/>
          <w:sz w:val="22"/>
        </w:rPr>
      </w:pPr>
      <w:r w:rsidRPr="004B3801">
        <w:rPr>
          <w:rFonts w:eastAsia="Calibri" w:cs="Times New Roman"/>
          <w:bCs/>
          <w:spacing w:val="2"/>
          <w:sz w:val="20"/>
          <w:szCs w:val="20"/>
          <w:shd w:val="clear" w:color="auto" w:fill="FFFFFF"/>
        </w:rPr>
        <w:t xml:space="preserve">     </w:t>
      </w:r>
      <w:r w:rsidR="004F5263">
        <w:rPr>
          <w:rFonts w:eastAsia="Calibri" w:cs="Times New Roman"/>
          <w:noProof/>
          <w:sz w:val="22"/>
        </w:rPr>
        <w:t xml:space="preserve"> </w:t>
      </w:r>
      <w:r w:rsidRPr="004B3801">
        <w:rPr>
          <w:rFonts w:eastAsia="Calibri" w:cs="Times New Roman"/>
          <w:bCs/>
          <w:spacing w:val="2"/>
          <w:sz w:val="20"/>
          <w:szCs w:val="20"/>
          <w:shd w:val="clear" w:color="auto" w:fill="FFFFFF"/>
        </w:rPr>
        <w:t xml:space="preserve"> </w:t>
      </w:r>
      <w:r w:rsidRPr="004B3801">
        <w:rPr>
          <w:rFonts w:eastAsia="Calibri" w:cs="Times New Roman"/>
          <w:noProof/>
          <w:sz w:val="22"/>
        </w:rPr>
        <w:t xml:space="preserve">           </w:t>
      </w:r>
      <w:bookmarkStart w:id="11" w:name="_Hlk12322821"/>
      <w:r w:rsidR="004F5263">
        <w:rPr>
          <w:rFonts w:eastAsia="Calibri" w:cs="Times New Roman"/>
          <w:noProof/>
          <w:sz w:val="22"/>
        </w:rPr>
        <w:t xml:space="preserve">     </w:t>
      </w:r>
    </w:p>
    <w:p w:rsidR="00150D31" w:rsidRPr="004B3801" w:rsidRDefault="00150D31" w:rsidP="008A61CF">
      <w:pPr>
        <w:spacing w:after="200" w:line="276" w:lineRule="auto"/>
        <w:ind w:right="-1" w:firstLine="709"/>
        <w:contextualSpacing/>
        <w:jc w:val="both"/>
        <w:rPr>
          <w:rFonts w:eastAsia="Calibri" w:cs="Times New Roman"/>
          <w:szCs w:val="20"/>
        </w:rPr>
      </w:pPr>
      <w:r w:rsidRPr="004B3801">
        <w:rPr>
          <w:rFonts w:eastAsia="Calibri" w:cs="Times New Roman"/>
          <w:szCs w:val="20"/>
        </w:rPr>
        <w:t xml:space="preserve">Расположение изображений (орнаментов, декора, </w:t>
      </w:r>
      <w:proofErr w:type="spellStart"/>
      <w:r w:rsidRPr="004B3801">
        <w:rPr>
          <w:rFonts w:eastAsia="Calibri" w:cs="Times New Roman"/>
          <w:szCs w:val="20"/>
        </w:rPr>
        <w:t>брендинга</w:t>
      </w:r>
      <w:proofErr w:type="spellEnd"/>
      <w:r w:rsidRPr="004B3801">
        <w:rPr>
          <w:rFonts w:eastAsia="Calibri" w:cs="Times New Roman"/>
          <w:szCs w:val="20"/>
        </w:rPr>
        <w:t>):</w:t>
      </w:r>
    </w:p>
    <w:p w:rsidR="00150D31" w:rsidRDefault="00150D31" w:rsidP="004F5263">
      <w:pPr>
        <w:spacing w:line="0" w:lineRule="atLeast"/>
        <w:ind w:right="-1"/>
        <w:jc w:val="both"/>
        <w:rPr>
          <w:rFonts w:eastAsia="Calibri" w:cs="Times New Roman"/>
          <w:noProof/>
          <w:sz w:val="22"/>
        </w:rPr>
      </w:pPr>
    </w:p>
    <w:p w:rsidR="00150D31" w:rsidRDefault="00150D31" w:rsidP="004F5263">
      <w:pPr>
        <w:spacing w:line="0" w:lineRule="atLeast"/>
        <w:ind w:right="-1"/>
        <w:jc w:val="both"/>
        <w:rPr>
          <w:rFonts w:eastAsia="Calibri" w:cs="Times New Roman"/>
          <w:noProof/>
          <w:sz w:val="22"/>
        </w:rPr>
      </w:pPr>
      <w:r>
        <w:rPr>
          <w:noProof/>
          <w:lang w:eastAsia="ru-RU"/>
        </w:rPr>
        <w:drawing>
          <wp:inline distT="0" distB="0" distL="0" distR="0" wp14:anchorId="3800685D" wp14:editId="02B08903">
            <wp:extent cx="6391275" cy="5077460"/>
            <wp:effectExtent l="0" t="0" r="9525" b="889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6391275" cy="5077460"/>
                    </a:xfrm>
                    <a:prstGeom prst="rect">
                      <a:avLst/>
                    </a:prstGeom>
                  </pic:spPr>
                </pic:pic>
              </a:graphicData>
            </a:graphic>
          </wp:inline>
        </w:drawing>
      </w:r>
    </w:p>
    <w:p w:rsidR="00150D31" w:rsidRPr="004F5263" w:rsidRDefault="00150D31" w:rsidP="004F5263">
      <w:pPr>
        <w:spacing w:line="0" w:lineRule="atLeast"/>
        <w:ind w:right="-1"/>
        <w:jc w:val="both"/>
        <w:rPr>
          <w:rFonts w:eastAsia="Calibri" w:cs="Times New Roman"/>
          <w:bCs/>
          <w:spacing w:val="2"/>
          <w:sz w:val="20"/>
          <w:szCs w:val="20"/>
          <w:shd w:val="clear" w:color="auto" w:fill="FFFFFF"/>
        </w:rPr>
      </w:pPr>
    </w:p>
    <w:p w:rsidR="004B3801" w:rsidRPr="004B3801" w:rsidRDefault="004B3801" w:rsidP="008A61CF">
      <w:pPr>
        <w:spacing w:after="200" w:line="276" w:lineRule="auto"/>
        <w:ind w:right="-1" w:firstLine="709"/>
        <w:contextualSpacing/>
        <w:rPr>
          <w:rFonts w:eastAsia="Calibri" w:cs="Times New Roman"/>
          <w:szCs w:val="28"/>
        </w:rPr>
      </w:pPr>
    </w:p>
    <w:p w:rsidR="004B3801" w:rsidRPr="004B3801" w:rsidRDefault="008A61CF" w:rsidP="008A61CF">
      <w:pPr>
        <w:spacing w:after="200" w:line="276" w:lineRule="auto"/>
        <w:ind w:right="-1" w:firstLine="709"/>
        <w:contextualSpacing/>
        <w:rPr>
          <w:rFonts w:eastAsia="Calibri" w:cs="Times New Roman"/>
        </w:rPr>
      </w:pPr>
      <w:r>
        <w:rPr>
          <w:rFonts w:eastAsia="Calibri" w:cs="Times New Roman"/>
          <w:szCs w:val="28"/>
        </w:rPr>
        <w:t>Рис. 12</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rPr>
        <w:t>Примеры выбора единого оформления фартуков, ценников</w:t>
      </w:r>
    </w:p>
    <w:p w:rsidR="004B3801" w:rsidRPr="004B3801" w:rsidRDefault="004B3801" w:rsidP="004B3801">
      <w:pPr>
        <w:spacing w:after="200" w:line="276" w:lineRule="auto"/>
        <w:ind w:right="-1"/>
        <w:contextualSpacing/>
        <w:jc w:val="center"/>
        <w:rPr>
          <w:rFonts w:eastAsia="Calibri" w:cs="Times New Roman"/>
          <w:sz w:val="22"/>
        </w:rPr>
      </w:pPr>
    </w:p>
    <w:p w:rsidR="004B3801" w:rsidRPr="004B3801" w:rsidRDefault="004B3801" w:rsidP="004B3801">
      <w:pPr>
        <w:spacing w:after="200" w:line="276" w:lineRule="auto"/>
        <w:ind w:left="360" w:right="-1" w:hanging="360"/>
        <w:contextualSpacing/>
        <w:jc w:val="both"/>
        <w:rPr>
          <w:rFonts w:eastAsia="Calibri" w:cs="Times New Roman"/>
          <w:spacing w:val="2"/>
          <w:sz w:val="22"/>
          <w:shd w:val="clear" w:color="auto" w:fill="FFFFFF"/>
        </w:rPr>
      </w:pPr>
    </w:p>
    <w:p w:rsidR="004B3801" w:rsidRPr="004B3801" w:rsidRDefault="004B3801" w:rsidP="004B3801">
      <w:pPr>
        <w:spacing w:after="200" w:line="276" w:lineRule="auto"/>
        <w:ind w:left="360" w:right="-1" w:hanging="360"/>
        <w:contextualSpacing/>
        <w:jc w:val="both"/>
        <w:rPr>
          <w:rFonts w:eastAsia="Calibri" w:cs="Times New Roman"/>
          <w:spacing w:val="2"/>
          <w:sz w:val="22"/>
          <w:shd w:val="clear" w:color="auto" w:fill="FFFFFF"/>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13CE74D2" wp14:editId="726449D8">
            <wp:extent cx="1276350" cy="1219200"/>
            <wp:effectExtent l="0" t="0" r="0" b="0"/>
            <wp:docPr id="684" name="Рисунок 25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59"/>
                    <pic:cNvPicPr>
                      <a:picLocks/>
                    </pic:cNvPicPr>
                  </pic:nvPicPr>
                  <pic:blipFill>
                    <a:blip r:embed="rId223" cstate="print">
                      <a:extLst>
                        <a:ext uri="{28A0092B-C50C-407E-A947-70E740481C1C}">
                          <a14:useLocalDpi xmlns:a14="http://schemas.microsoft.com/office/drawing/2010/main" val="0"/>
                        </a:ext>
                      </a:extLst>
                    </a:blip>
                    <a:srcRect l="17102" t="45145" r="62804" b="21870"/>
                    <a:stretch>
                      <a:fillRect/>
                    </a:stretch>
                  </pic:blipFill>
                  <pic:spPr bwMode="auto">
                    <a:xfrm>
                      <a:off x="0" y="0"/>
                      <a:ext cx="1276350" cy="12192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0C71CE18" wp14:editId="04FC347B">
            <wp:extent cx="1000125" cy="1190625"/>
            <wp:effectExtent l="0" t="0" r="9525" b="9525"/>
            <wp:docPr id="685" name="Рисунок 25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0"/>
                    <pic:cNvPicPr>
                      <a:picLocks/>
                    </pic:cNvPicPr>
                  </pic:nvPicPr>
                  <pic:blipFill>
                    <a:blip r:embed="rId224" cstate="print">
                      <a:extLst>
                        <a:ext uri="{28A0092B-C50C-407E-A947-70E740481C1C}">
                          <a14:useLocalDpi xmlns:a14="http://schemas.microsoft.com/office/drawing/2010/main" val="0"/>
                        </a:ext>
                      </a:extLst>
                    </a:blip>
                    <a:srcRect l="37177" t="47446" r="48286" b="20129"/>
                    <a:stretch>
                      <a:fillRect/>
                    </a:stretch>
                  </pic:blipFill>
                  <pic:spPr bwMode="auto">
                    <a:xfrm>
                      <a:off x="0" y="0"/>
                      <a:ext cx="1000125" cy="119062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A760A47" wp14:editId="7D753D73">
            <wp:extent cx="1057275" cy="1257300"/>
            <wp:effectExtent l="0" t="0" r="9525" b="0"/>
            <wp:docPr id="686" name="Рисунок 25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1"/>
                    <pic:cNvPicPr>
                      <a:picLocks/>
                    </pic:cNvPicPr>
                  </pic:nvPicPr>
                  <pic:blipFill>
                    <a:blip r:embed="rId225" cstate="print">
                      <a:extLst>
                        <a:ext uri="{28A0092B-C50C-407E-A947-70E740481C1C}">
                          <a14:useLocalDpi xmlns:a14="http://schemas.microsoft.com/office/drawing/2010/main" val="0"/>
                        </a:ext>
                      </a:extLst>
                    </a:blip>
                    <a:srcRect l="52913" t="47446" r="32552" b="20129"/>
                    <a:stretch>
                      <a:fillRect/>
                    </a:stretch>
                  </pic:blipFill>
                  <pic:spPr bwMode="auto">
                    <a:xfrm>
                      <a:off x="0" y="0"/>
                      <a:ext cx="1057275" cy="125730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15C3680E" wp14:editId="047B9D8F">
            <wp:extent cx="1024255" cy="1228725"/>
            <wp:effectExtent l="0" t="0" r="4445" b="9525"/>
            <wp:docPr id="687" name="Рисунок 25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2"/>
                    <pic:cNvPicPr>
                      <a:picLocks/>
                    </pic:cNvPicPr>
                  </pic:nvPicPr>
                  <pic:blipFill>
                    <a:blip r:embed="rId226" cstate="print">
                      <a:extLst>
                        <a:ext uri="{28A0092B-C50C-407E-A947-70E740481C1C}">
                          <a14:useLocalDpi xmlns:a14="http://schemas.microsoft.com/office/drawing/2010/main" val="0"/>
                        </a:ext>
                      </a:extLst>
                    </a:blip>
                    <a:srcRect l="43437" t="43018" r="35185" b="7281"/>
                    <a:stretch>
                      <a:fillRect/>
                    </a:stretch>
                  </pic:blipFill>
                  <pic:spPr bwMode="auto">
                    <a:xfrm>
                      <a:off x="0" y="0"/>
                      <a:ext cx="1024255" cy="1228725"/>
                    </a:xfrm>
                    <a:prstGeom prst="rect">
                      <a:avLst/>
                    </a:prstGeom>
                    <a:noFill/>
                    <a:ln>
                      <a:noFill/>
                    </a:ln>
                  </pic:spPr>
                </pic:pic>
              </a:graphicData>
            </a:graphic>
          </wp:inline>
        </w:drawing>
      </w:r>
    </w:p>
    <w:p w:rsidR="004B3801" w:rsidRPr="004B3801" w:rsidRDefault="004B3801" w:rsidP="004B3801">
      <w:pPr>
        <w:spacing w:after="200" w:line="276" w:lineRule="auto"/>
        <w:ind w:left="360" w:right="-1" w:hanging="360"/>
        <w:contextualSpacing/>
        <w:jc w:val="both"/>
        <w:rPr>
          <w:rFonts w:eastAsia="Calibri" w:cs="Times New Roman"/>
          <w:spacing w:val="2"/>
          <w:sz w:val="22"/>
          <w:shd w:val="clear" w:color="auto" w:fill="FFFFFF"/>
        </w:rPr>
      </w:pPr>
      <w:r w:rsidRPr="004B3801">
        <w:rPr>
          <w:rFonts w:eastAsia="Calibri" w:cs="Times New Roman"/>
          <w:spacing w:val="2"/>
          <w:sz w:val="22"/>
          <w:shd w:val="clear" w:color="auto" w:fill="FFFFFF"/>
        </w:rPr>
        <w:t xml:space="preserve"> </w:t>
      </w:r>
    </w:p>
    <w:p w:rsidR="004B3801" w:rsidRPr="004B3801" w:rsidRDefault="004B3801" w:rsidP="004B3801">
      <w:pPr>
        <w:spacing w:after="200" w:line="276" w:lineRule="auto"/>
        <w:ind w:right="-1"/>
        <w:contextualSpacing/>
        <w:jc w:val="center"/>
        <w:rPr>
          <w:rFonts w:eastAsia="Calibri" w:cs="Times New Roman"/>
          <w:sz w:val="20"/>
          <w:szCs w:val="20"/>
        </w:rPr>
      </w:pPr>
    </w:p>
    <w:p w:rsidR="004B3801" w:rsidRPr="004B3801" w:rsidRDefault="004B3801" w:rsidP="004B3801">
      <w:pPr>
        <w:spacing w:after="200" w:line="276" w:lineRule="auto"/>
        <w:ind w:right="-1"/>
        <w:contextualSpacing/>
        <w:jc w:val="center"/>
        <w:rPr>
          <w:rFonts w:eastAsia="Calibri" w:cs="Times New Roman"/>
          <w:sz w:val="20"/>
          <w:szCs w:val="20"/>
        </w:rPr>
      </w:pPr>
    </w:p>
    <w:p w:rsidR="004B3801" w:rsidRPr="004B3801" w:rsidRDefault="004B3801" w:rsidP="008A61CF">
      <w:pPr>
        <w:spacing w:after="200" w:line="276" w:lineRule="auto"/>
        <w:ind w:right="-1" w:firstLine="709"/>
        <w:contextualSpacing/>
        <w:rPr>
          <w:rFonts w:eastAsia="Calibri" w:cs="Times New Roman"/>
          <w:sz w:val="20"/>
        </w:rPr>
      </w:pPr>
      <w:r w:rsidRPr="004B3801">
        <w:rPr>
          <w:rFonts w:eastAsia="Calibri" w:cs="Times New Roman"/>
          <w:szCs w:val="28"/>
        </w:rPr>
        <w:t>Рис. 14.</w:t>
      </w:r>
      <w:r w:rsidRPr="004B3801">
        <w:rPr>
          <w:rFonts w:eastAsia="Calibri" w:cs="Times New Roman"/>
          <w:sz w:val="20"/>
        </w:rPr>
        <w:t xml:space="preserve">  </w:t>
      </w:r>
      <w:r w:rsidRPr="004B3801">
        <w:rPr>
          <w:rFonts w:eastAsia="Calibri" w:cs="Times New Roman"/>
        </w:rPr>
        <w:t>Варианты входных групп</w:t>
      </w:r>
    </w:p>
    <w:p w:rsidR="004B3801" w:rsidRPr="004B3801" w:rsidRDefault="004B3801" w:rsidP="008A61CF">
      <w:pPr>
        <w:spacing w:after="200" w:line="276" w:lineRule="auto"/>
        <w:ind w:right="-1" w:firstLine="709"/>
        <w:contextualSpacing/>
        <w:jc w:val="both"/>
        <w:rPr>
          <w:rFonts w:eastAsia="Calibri" w:cs="Times New Roman"/>
          <w:sz w:val="8"/>
          <w:szCs w:val="8"/>
        </w:rPr>
      </w:pPr>
    </w:p>
    <w:p w:rsidR="004B3801" w:rsidRPr="004B3801" w:rsidRDefault="004B3801" w:rsidP="004B3801">
      <w:pPr>
        <w:spacing w:after="200" w:line="276" w:lineRule="auto"/>
        <w:ind w:right="-1" w:hanging="284"/>
        <w:contextualSpacing/>
        <w:jc w:val="both"/>
        <w:rPr>
          <w:rFonts w:eastAsia="Calibri" w:cs="Times New Roman"/>
          <w:sz w:val="20"/>
          <w:szCs w:val="20"/>
        </w:rPr>
      </w:pPr>
      <w:r w:rsidRPr="004B3801">
        <w:rPr>
          <w:rFonts w:eastAsia="Calibri" w:cs="Times New Roman"/>
          <w:noProof/>
          <w:sz w:val="22"/>
          <w:lang w:eastAsia="ru-RU"/>
        </w:rPr>
        <w:drawing>
          <wp:inline distT="0" distB="0" distL="0" distR="0" wp14:anchorId="15581A78" wp14:editId="6FFC24D0">
            <wp:extent cx="1514475" cy="1160145"/>
            <wp:effectExtent l="0" t="0" r="0" b="0"/>
            <wp:docPr id="688" name="Рисунок 25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8"/>
                    <pic:cNvPicPr>
                      <a:picLocks/>
                    </pic:cNvPicPr>
                  </pic:nvPicPr>
                  <pic:blipFill>
                    <a:blip r:embed="rId227" cstate="print">
                      <a:extLst>
                        <a:ext uri="{28A0092B-C50C-407E-A947-70E740481C1C}">
                          <a14:useLocalDpi xmlns:a14="http://schemas.microsoft.com/office/drawing/2010/main" val="0"/>
                        </a:ext>
                      </a:extLst>
                    </a:blip>
                    <a:srcRect l="7632" t="15489" r="69727" b="53639"/>
                    <a:stretch>
                      <a:fillRect/>
                    </a:stretch>
                  </pic:blipFill>
                  <pic:spPr bwMode="auto">
                    <a:xfrm>
                      <a:off x="0" y="0"/>
                      <a:ext cx="1514475" cy="116014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71D3ABF" wp14:editId="77637C89">
            <wp:extent cx="1612265" cy="1160145"/>
            <wp:effectExtent l="0" t="0" r="0" b="0"/>
            <wp:docPr id="689" name="Рисунок 25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7"/>
                    <pic:cNvPicPr>
                      <a:picLocks/>
                    </pic:cNvPicPr>
                  </pic:nvPicPr>
                  <pic:blipFill>
                    <a:blip r:embed="rId228" cstate="print">
                      <a:extLst>
                        <a:ext uri="{28A0092B-C50C-407E-A947-70E740481C1C}">
                          <a14:useLocalDpi xmlns:a14="http://schemas.microsoft.com/office/drawing/2010/main" val="0"/>
                        </a:ext>
                      </a:extLst>
                    </a:blip>
                    <a:srcRect l="31410" t="15489" r="44701" b="53639"/>
                    <a:stretch>
                      <a:fillRect/>
                    </a:stretch>
                  </pic:blipFill>
                  <pic:spPr bwMode="auto">
                    <a:xfrm>
                      <a:off x="0" y="0"/>
                      <a:ext cx="1612265" cy="116014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3EAD9B17" wp14:editId="25239CFF">
            <wp:extent cx="1278255" cy="1160145"/>
            <wp:effectExtent l="0" t="0" r="0" b="0"/>
            <wp:docPr id="690" name="Рисунок 2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69"/>
                    <pic:cNvPicPr>
                      <a:picLocks/>
                    </pic:cNvPicPr>
                  </pic:nvPicPr>
                  <pic:blipFill>
                    <a:blip r:embed="rId227" cstate="print">
                      <a:extLst>
                        <a:ext uri="{28A0092B-C50C-407E-A947-70E740481C1C}">
                          <a14:useLocalDpi xmlns:a14="http://schemas.microsoft.com/office/drawing/2010/main" val="0"/>
                        </a:ext>
                      </a:extLst>
                    </a:blip>
                    <a:srcRect l="57497" t="15489" r="23459" b="53639"/>
                    <a:stretch>
                      <a:fillRect/>
                    </a:stretch>
                  </pic:blipFill>
                  <pic:spPr bwMode="auto">
                    <a:xfrm>
                      <a:off x="0" y="0"/>
                      <a:ext cx="1278255" cy="1160145"/>
                    </a:xfrm>
                    <a:prstGeom prst="rect">
                      <a:avLst/>
                    </a:prstGeom>
                    <a:noFill/>
                    <a:ln>
                      <a:noFill/>
                    </a:ln>
                  </pic:spPr>
                </pic:pic>
              </a:graphicData>
            </a:graphic>
          </wp:inline>
        </w:drawing>
      </w:r>
      <w:r w:rsidRPr="004B3801">
        <w:rPr>
          <w:rFonts w:eastAsia="Calibri" w:cs="Times New Roman"/>
          <w:sz w:val="20"/>
          <w:szCs w:val="20"/>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624A9BBB" wp14:editId="63453E81">
            <wp:extent cx="1170305" cy="1268095"/>
            <wp:effectExtent l="0" t="0" r="0" b="0"/>
            <wp:docPr id="691" name="Рисунок 2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1"/>
                    <pic:cNvPicPr>
                      <a:picLocks/>
                    </pic:cNvPicPr>
                  </pic:nvPicPr>
                  <pic:blipFill>
                    <a:blip r:embed="rId229" cstate="print">
                      <a:extLst>
                        <a:ext uri="{28A0092B-C50C-407E-A947-70E740481C1C}">
                          <a14:useLocalDpi xmlns:a14="http://schemas.microsoft.com/office/drawing/2010/main" val="0"/>
                        </a:ext>
                      </a:extLst>
                    </a:blip>
                    <a:srcRect l="39162" t="13832" r="43394" b="52576"/>
                    <a:stretch>
                      <a:fillRect/>
                    </a:stretch>
                  </pic:blipFill>
                  <pic:spPr bwMode="auto">
                    <a:xfrm>
                      <a:off x="0" y="0"/>
                      <a:ext cx="1170305" cy="1268095"/>
                    </a:xfrm>
                    <a:prstGeom prst="rect">
                      <a:avLst/>
                    </a:prstGeom>
                    <a:noFill/>
                    <a:ln>
                      <a:noFill/>
                    </a:ln>
                  </pic:spPr>
                </pic:pic>
              </a:graphicData>
            </a:graphic>
          </wp:inline>
        </w:drawing>
      </w:r>
      <w:r w:rsidRPr="004B3801">
        <w:rPr>
          <w:rFonts w:eastAsia="Calibri" w:cs="Times New Roman"/>
          <w:sz w:val="20"/>
          <w:szCs w:val="20"/>
        </w:rPr>
        <w:t xml:space="preserve"> </w:t>
      </w:r>
    </w:p>
    <w:p w:rsidR="004B3801" w:rsidRPr="004B3801" w:rsidRDefault="004B3801" w:rsidP="004B3801">
      <w:pPr>
        <w:spacing w:after="200" w:line="276" w:lineRule="auto"/>
        <w:ind w:right="-1" w:hanging="284"/>
        <w:contextualSpacing/>
        <w:jc w:val="both"/>
        <w:rPr>
          <w:rFonts w:eastAsia="Calibri" w:cs="Times New Roman"/>
          <w:sz w:val="20"/>
          <w:szCs w:val="20"/>
        </w:rPr>
      </w:pPr>
    </w:p>
    <w:p w:rsidR="004B3801" w:rsidRPr="004B3801" w:rsidRDefault="004B3801" w:rsidP="004B3801">
      <w:pPr>
        <w:spacing w:line="0" w:lineRule="atLeast"/>
        <w:ind w:right="-1"/>
        <w:jc w:val="both"/>
        <w:rPr>
          <w:rFonts w:eastAsia="Calibri" w:cs="Times New Roman"/>
          <w:sz w:val="20"/>
          <w:szCs w:val="20"/>
        </w:rPr>
      </w:pPr>
    </w:p>
    <w:p w:rsidR="004B3801" w:rsidRPr="004B3801" w:rsidRDefault="004B3801" w:rsidP="004B3801">
      <w:pPr>
        <w:spacing w:line="0" w:lineRule="atLeast"/>
        <w:ind w:right="-1"/>
        <w:jc w:val="both"/>
        <w:rPr>
          <w:rFonts w:eastAsia="Calibri" w:cs="Times New Roman"/>
          <w:sz w:val="8"/>
          <w:szCs w:val="8"/>
        </w:rPr>
      </w:pPr>
    </w:p>
    <w:p w:rsidR="004B3801" w:rsidRPr="004B3801" w:rsidRDefault="004B3801" w:rsidP="004B3801">
      <w:pPr>
        <w:spacing w:after="200" w:line="276" w:lineRule="auto"/>
        <w:ind w:right="-1" w:hanging="284"/>
        <w:contextualSpacing/>
        <w:jc w:val="both"/>
        <w:rPr>
          <w:rFonts w:eastAsia="Calibri" w:cs="Times New Roman"/>
          <w:sz w:val="20"/>
          <w:szCs w:val="20"/>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27BD871" wp14:editId="142B5161">
            <wp:extent cx="1464945" cy="1160145"/>
            <wp:effectExtent l="0" t="0" r="0" b="0"/>
            <wp:docPr id="692" name="Рисунок 2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3"/>
                    <pic:cNvPicPr>
                      <a:picLocks/>
                    </pic:cNvPicPr>
                  </pic:nvPicPr>
                  <pic:blipFill>
                    <a:blip r:embed="rId230" cstate="print">
                      <a:extLst>
                        <a:ext uri="{28A0092B-C50C-407E-A947-70E740481C1C}">
                          <a14:useLocalDpi xmlns:a14="http://schemas.microsoft.com/office/drawing/2010/main" val="0"/>
                        </a:ext>
                      </a:extLst>
                    </a:blip>
                    <a:srcRect l="27173" t="15495" r="37257" b="34384"/>
                    <a:stretch>
                      <a:fillRect/>
                    </a:stretch>
                  </pic:blipFill>
                  <pic:spPr bwMode="auto">
                    <a:xfrm>
                      <a:off x="0" y="0"/>
                      <a:ext cx="1464945" cy="116014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CDDA01F" wp14:editId="3D54B3B5">
            <wp:extent cx="1317625" cy="1179830"/>
            <wp:effectExtent l="0" t="0" r="0" b="0"/>
            <wp:docPr id="693" name="Рисунок 2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7"/>
                    <pic:cNvPicPr>
                      <a:picLocks/>
                    </pic:cNvPicPr>
                  </pic:nvPicPr>
                  <pic:blipFill>
                    <a:blip r:embed="rId231" cstate="print">
                      <a:extLst>
                        <a:ext uri="{28A0092B-C50C-407E-A947-70E740481C1C}">
                          <a14:useLocalDpi xmlns:a14="http://schemas.microsoft.com/office/drawing/2010/main" val="0"/>
                        </a:ext>
                      </a:extLst>
                    </a:blip>
                    <a:srcRect l="11310" t="35178" r="59560" b="18607"/>
                    <a:stretch>
                      <a:fillRect/>
                    </a:stretch>
                  </pic:blipFill>
                  <pic:spPr bwMode="auto">
                    <a:xfrm>
                      <a:off x="0" y="0"/>
                      <a:ext cx="1317625" cy="1179830"/>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757EF68D" wp14:editId="22C56A39">
            <wp:extent cx="1356995" cy="1179830"/>
            <wp:effectExtent l="0" t="0" r="0" b="0"/>
            <wp:docPr id="694" name="Рисунок 2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9"/>
                    <pic:cNvPicPr>
                      <a:picLocks/>
                    </pic:cNvPicPr>
                  </pic:nvPicPr>
                  <pic:blipFill>
                    <a:blip r:embed="rId232" cstate="print">
                      <a:extLst>
                        <a:ext uri="{28A0092B-C50C-407E-A947-70E740481C1C}">
                          <a14:useLocalDpi xmlns:a14="http://schemas.microsoft.com/office/drawing/2010/main" val="0"/>
                        </a:ext>
                      </a:extLst>
                    </a:blip>
                    <a:srcRect l="47719" t="35178" r="22237" b="18448"/>
                    <a:stretch>
                      <a:fillRect/>
                    </a:stretch>
                  </pic:blipFill>
                  <pic:spPr bwMode="auto">
                    <a:xfrm>
                      <a:off x="0" y="0"/>
                      <a:ext cx="1356995" cy="1179830"/>
                    </a:xfrm>
                    <a:prstGeom prst="rect">
                      <a:avLst/>
                    </a:prstGeom>
                    <a:noFill/>
                    <a:ln>
                      <a:noFill/>
                    </a:ln>
                  </pic:spPr>
                </pic:pic>
              </a:graphicData>
            </a:graphic>
          </wp:inline>
        </w:drawing>
      </w:r>
    </w:p>
    <w:p w:rsidR="004B3801" w:rsidRPr="004B3801" w:rsidRDefault="004B3801" w:rsidP="004B3801">
      <w:pPr>
        <w:spacing w:after="200" w:line="276" w:lineRule="auto"/>
        <w:ind w:left="360" w:right="-1" w:hanging="360"/>
        <w:contextualSpacing/>
        <w:jc w:val="both"/>
        <w:rPr>
          <w:rFonts w:eastAsia="Calibri" w:cs="Times New Roman"/>
          <w:b/>
          <w:bCs/>
          <w:spacing w:val="2"/>
          <w:sz w:val="40"/>
          <w:szCs w:val="40"/>
          <w:shd w:val="clear" w:color="auto" w:fill="FFFFFF"/>
        </w:rPr>
      </w:pPr>
    </w:p>
    <w:p w:rsidR="004B3801" w:rsidRPr="004B3801" w:rsidRDefault="004B3801" w:rsidP="004B3801">
      <w:pPr>
        <w:spacing w:after="200" w:line="276" w:lineRule="auto"/>
        <w:ind w:right="-1"/>
        <w:contextualSpacing/>
        <w:rPr>
          <w:rFonts w:eastAsia="Calibri" w:cs="Times New Roman"/>
          <w:szCs w:val="28"/>
        </w:rPr>
      </w:pPr>
    </w:p>
    <w:p w:rsidR="004B3801" w:rsidRPr="004B3801" w:rsidRDefault="004B3801" w:rsidP="008A61CF">
      <w:pPr>
        <w:spacing w:after="200" w:line="276" w:lineRule="auto"/>
        <w:ind w:right="-1" w:firstLine="709"/>
        <w:contextualSpacing/>
        <w:rPr>
          <w:rFonts w:eastAsia="Calibri" w:cs="Times New Roman"/>
          <w:sz w:val="20"/>
        </w:rPr>
      </w:pPr>
      <w:r w:rsidRPr="004B3801">
        <w:rPr>
          <w:rFonts w:eastAsia="Calibri" w:cs="Times New Roman"/>
          <w:szCs w:val="28"/>
        </w:rPr>
        <w:t>Рис. 15.</w:t>
      </w:r>
      <w:r w:rsidRPr="004B3801">
        <w:rPr>
          <w:rFonts w:eastAsia="Calibri" w:cs="Times New Roman"/>
          <w:sz w:val="20"/>
        </w:rPr>
        <w:t xml:space="preserve">   </w:t>
      </w:r>
      <w:r w:rsidRPr="004B3801">
        <w:rPr>
          <w:rFonts w:eastAsia="Calibri" w:cs="Times New Roman"/>
        </w:rPr>
        <w:t>Варианты средств праздничного освещения (иллюминации)</w:t>
      </w:r>
    </w:p>
    <w:p w:rsidR="004B3801" w:rsidRPr="004B3801" w:rsidRDefault="004B3801" w:rsidP="004B3801">
      <w:pPr>
        <w:spacing w:line="0" w:lineRule="atLeast"/>
        <w:ind w:left="-284" w:right="-1"/>
        <w:jc w:val="both"/>
        <w:rPr>
          <w:rFonts w:eastAsia="Calibri" w:cs="Times New Roman"/>
          <w:iCs/>
          <w:sz w:val="18"/>
          <w:szCs w:val="20"/>
          <w:u w:val="single"/>
        </w:rPr>
      </w:pPr>
    </w:p>
    <w:p w:rsidR="004B3801" w:rsidRPr="004B3801" w:rsidRDefault="004B3801" w:rsidP="004B3801">
      <w:pPr>
        <w:spacing w:line="0" w:lineRule="atLeast"/>
        <w:ind w:right="-1"/>
        <w:jc w:val="both"/>
        <w:rPr>
          <w:rFonts w:eastAsia="Calibri" w:cs="Times New Roman"/>
          <w:iCs/>
          <w:sz w:val="22"/>
          <w:szCs w:val="20"/>
        </w:rPr>
      </w:pPr>
      <w:r w:rsidRPr="004B3801">
        <w:rPr>
          <w:rFonts w:eastAsia="Calibri" w:cs="Times New Roman"/>
          <w:iCs/>
          <w:szCs w:val="20"/>
        </w:rPr>
        <w:t>светодиодные гирлянды:</w:t>
      </w:r>
      <w:r w:rsidRPr="004B3801">
        <w:rPr>
          <w:rFonts w:eastAsia="Calibri" w:cs="Times New Roman"/>
          <w:iCs/>
          <w:sz w:val="22"/>
          <w:szCs w:val="20"/>
        </w:rPr>
        <w:t xml:space="preserve">  </w:t>
      </w:r>
    </w:p>
    <w:p w:rsidR="004B3801" w:rsidRPr="004B3801" w:rsidRDefault="004B3801" w:rsidP="004B3801">
      <w:pPr>
        <w:spacing w:line="0" w:lineRule="atLeast"/>
        <w:ind w:right="-1"/>
        <w:jc w:val="both"/>
        <w:rPr>
          <w:rFonts w:eastAsia="Calibri" w:cs="Times New Roman"/>
          <w:iCs/>
          <w:sz w:val="20"/>
          <w:szCs w:val="20"/>
        </w:rPr>
      </w:pPr>
    </w:p>
    <w:p w:rsidR="004B3801" w:rsidRPr="004B3801" w:rsidRDefault="004B3801" w:rsidP="004B3801">
      <w:pPr>
        <w:spacing w:line="0" w:lineRule="atLeast"/>
        <w:ind w:right="-1"/>
        <w:jc w:val="both"/>
        <w:rPr>
          <w:rFonts w:eastAsia="Calibri" w:cs="Times New Roman"/>
          <w:sz w:val="12"/>
          <w:szCs w:val="12"/>
        </w:rPr>
      </w:pPr>
      <w:r w:rsidRPr="004B3801">
        <w:rPr>
          <w:rFonts w:eastAsia="Calibri" w:cs="Times New Roman"/>
          <w:noProof/>
          <w:sz w:val="12"/>
          <w:szCs w:val="12"/>
          <w:lang w:eastAsia="ru-RU"/>
        </w:rPr>
        <mc:AlternateContent>
          <mc:Choice Requires="wpg">
            <w:drawing>
              <wp:anchor distT="0" distB="0" distL="114300" distR="114300" simplePos="0" relativeHeight="251659264" behindDoc="0" locked="0" layoutInCell="1" allowOverlap="1" wp14:anchorId="0A88CEDF" wp14:editId="3D750366">
                <wp:simplePos x="0" y="0"/>
                <wp:positionH relativeFrom="column">
                  <wp:posOffset>-24765</wp:posOffset>
                </wp:positionH>
                <wp:positionV relativeFrom="paragraph">
                  <wp:posOffset>104140</wp:posOffset>
                </wp:positionV>
                <wp:extent cx="6186805" cy="979805"/>
                <wp:effectExtent l="0" t="0" r="4445" b="0"/>
                <wp:wrapTopAndBottom/>
                <wp:docPr id="327" name="Группа 327"/>
                <wp:cNvGraphicFramePr/>
                <a:graphic xmlns:a="http://schemas.openxmlformats.org/drawingml/2006/main">
                  <a:graphicData uri="http://schemas.microsoft.com/office/word/2010/wordprocessingGroup">
                    <wpg:wgp>
                      <wpg:cNvGrpSpPr/>
                      <wpg:grpSpPr>
                        <a:xfrm>
                          <a:off x="0" y="0"/>
                          <a:ext cx="6186805" cy="979805"/>
                          <a:chOff x="0" y="0"/>
                          <a:chExt cx="6186805" cy="979805"/>
                        </a:xfrm>
                      </wpg:grpSpPr>
                      <pic:pic xmlns:pic="http://schemas.openxmlformats.org/drawingml/2006/picture">
                        <pic:nvPicPr>
                          <pic:cNvPr id="560" name="Рисунок 57457"/>
                          <pic:cNvPicPr>
                            <a:picLocks/>
                          </pic:cNvPicPr>
                        </pic:nvPicPr>
                        <pic:blipFill>
                          <a:blip r:embed="rId233">
                            <a:extLst>
                              <a:ext uri="{28A0092B-C50C-407E-A947-70E740481C1C}">
                                <a14:useLocalDpi xmlns:a14="http://schemas.microsoft.com/office/drawing/2010/main" val="0"/>
                              </a:ext>
                            </a:extLst>
                          </a:blip>
                          <a:srcRect/>
                          <a:stretch>
                            <a:fillRect/>
                          </a:stretch>
                        </pic:blipFill>
                        <pic:spPr bwMode="auto">
                          <a:xfrm>
                            <a:off x="1619250" y="123825"/>
                            <a:ext cx="610235" cy="855980"/>
                          </a:xfrm>
                          <a:prstGeom prst="rect">
                            <a:avLst/>
                          </a:prstGeom>
                          <a:noFill/>
                          <a:ln>
                            <a:noFill/>
                          </a:ln>
                        </pic:spPr>
                      </pic:pic>
                      <pic:pic xmlns:pic="http://schemas.openxmlformats.org/drawingml/2006/picture">
                        <pic:nvPicPr>
                          <pic:cNvPr id="559" name="Рисунок 57456"/>
                          <pic:cNvPicPr>
                            <a:picLocks/>
                          </pic:cNvPicPr>
                        </pic:nvPicPr>
                        <pic:blipFill>
                          <a:blip r:embed="rId234">
                            <a:extLst>
                              <a:ext uri="{28A0092B-C50C-407E-A947-70E740481C1C}">
                                <a14:useLocalDpi xmlns:a14="http://schemas.microsoft.com/office/drawing/2010/main" val="0"/>
                              </a:ext>
                            </a:extLst>
                          </a:blip>
                          <a:srcRect t="14449" b="10255"/>
                          <a:stretch>
                            <a:fillRect/>
                          </a:stretch>
                        </pic:blipFill>
                        <pic:spPr bwMode="auto">
                          <a:xfrm>
                            <a:off x="0" y="0"/>
                            <a:ext cx="1233805" cy="928370"/>
                          </a:xfrm>
                          <a:prstGeom prst="rect">
                            <a:avLst/>
                          </a:prstGeom>
                          <a:noFill/>
                          <a:ln>
                            <a:noFill/>
                          </a:ln>
                        </pic:spPr>
                      </pic:pic>
                      <pic:pic xmlns:pic="http://schemas.openxmlformats.org/drawingml/2006/picture">
                        <pic:nvPicPr>
                          <pic:cNvPr id="561" name="Рисунок 57451"/>
                          <pic:cNvPicPr>
                            <a:picLocks/>
                          </pic:cNvPicPr>
                        </pic:nvPicPr>
                        <pic:blipFill>
                          <a:blip r:embed="rId235">
                            <a:extLst>
                              <a:ext uri="{28A0092B-C50C-407E-A947-70E740481C1C}">
                                <a14:useLocalDpi xmlns:a14="http://schemas.microsoft.com/office/drawing/2010/main" val="0"/>
                              </a:ext>
                            </a:extLst>
                          </a:blip>
                          <a:srcRect t="14420" b="10110"/>
                          <a:stretch>
                            <a:fillRect/>
                          </a:stretch>
                        </pic:blipFill>
                        <pic:spPr bwMode="auto">
                          <a:xfrm>
                            <a:off x="2457450" y="28575"/>
                            <a:ext cx="1248410" cy="941705"/>
                          </a:xfrm>
                          <a:prstGeom prst="rect">
                            <a:avLst/>
                          </a:prstGeom>
                          <a:noFill/>
                          <a:ln>
                            <a:noFill/>
                          </a:ln>
                        </pic:spPr>
                      </pic:pic>
                      <pic:pic xmlns:pic="http://schemas.openxmlformats.org/drawingml/2006/picture">
                        <pic:nvPicPr>
                          <pic:cNvPr id="562" name="Рисунок 57472"/>
                          <pic:cNvPicPr>
                            <a:picLocks/>
                          </pic:cNvPicPr>
                        </pic:nvPicPr>
                        <pic:blipFill>
                          <a:blip r:embed="rId236">
                            <a:extLst>
                              <a:ext uri="{28A0092B-C50C-407E-A947-70E740481C1C}">
                                <a14:useLocalDpi xmlns:a14="http://schemas.microsoft.com/office/drawing/2010/main" val="0"/>
                              </a:ext>
                            </a:extLst>
                          </a:blip>
                          <a:srcRect t="22455" r="44765" b="22087"/>
                          <a:stretch>
                            <a:fillRect/>
                          </a:stretch>
                        </pic:blipFill>
                        <pic:spPr bwMode="auto">
                          <a:xfrm>
                            <a:off x="3838575" y="28575"/>
                            <a:ext cx="825500" cy="815340"/>
                          </a:xfrm>
                          <a:prstGeom prst="rect">
                            <a:avLst/>
                          </a:prstGeom>
                          <a:noFill/>
                          <a:ln>
                            <a:noFill/>
                          </a:ln>
                        </pic:spPr>
                      </pic:pic>
                      <pic:pic xmlns:pic="http://schemas.openxmlformats.org/drawingml/2006/picture">
                        <pic:nvPicPr>
                          <pic:cNvPr id="563" name="Рисунок 57482"/>
                          <pic:cNvPicPr>
                            <a:picLocks/>
                          </pic:cNvPicPr>
                        </pic:nvPicPr>
                        <pic:blipFill>
                          <a:blip r:embed="rId237">
                            <a:extLst>
                              <a:ext uri="{28A0092B-C50C-407E-A947-70E740481C1C}">
                                <a14:useLocalDpi xmlns:a14="http://schemas.microsoft.com/office/drawing/2010/main" val="0"/>
                              </a:ext>
                            </a:extLst>
                          </a:blip>
                          <a:srcRect t="30000" b="32329"/>
                          <a:stretch>
                            <a:fillRect/>
                          </a:stretch>
                        </pic:blipFill>
                        <pic:spPr bwMode="auto">
                          <a:xfrm>
                            <a:off x="4819650" y="266700"/>
                            <a:ext cx="1367155" cy="514350"/>
                          </a:xfrm>
                          <a:prstGeom prst="rect">
                            <a:avLst/>
                          </a:prstGeom>
                          <a:noFill/>
                          <a:ln>
                            <a:noFill/>
                          </a:ln>
                        </pic:spPr>
                      </pic:pic>
                    </wpg:wgp>
                  </a:graphicData>
                </a:graphic>
              </wp:anchor>
            </w:drawing>
          </mc:Choice>
          <mc:Fallback xmlns:w15="http://schemas.microsoft.com/office/word/2012/wordml">
            <w:pict>
              <v:group w14:anchorId="523218E3" id="Группа 327" o:spid="_x0000_s1026" style="position:absolute;margin-left:-1.95pt;margin-top:8.2pt;width:487.15pt;height:77.15pt;z-index:251659264" coordsize="61868,97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fy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QSwMECgAAAAAAAAAhAOZRIicbNwAAGzcAABUAAABkcnMvbWVkaWEvaW1hZ2UyLmpwZWf/2P/g&#10;ABBKRklGAAEBAQDcANwAAP/bAEMAAgEBAQEBAgEBAQICAgICBAMCAgICBQQEAwQGBQYGBgUGBgYH&#10;CQgGBwkHBgYICwgJCgoKCgoGCAsMCwoMCQoKCv/bAEMBAgICAgICBQMDBQoHBgcKCgoKCgoKCgoK&#10;CgoKCgoKCgoKCgoKCgoKCgoKCgoKCgoKCgoKCgoKCgoKCgoKCgoKCv/AABEIASgBK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m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57457" o:spid="_x0000_s1027" type="#_x0000_t75" style="position:absolute;left:16192;top:1238;width:6102;height:8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FMiXDAAAA3AAAAA8AAABkcnMvZG93bnJldi54bWxET0tuwjAQ3SNxB2uQukHFoaVJlWJQhVTE&#10;hgVpDzCNp0mEPQ6xC/Ht8aJSl0/vv96O1ogrDb5zrGC5yEAQ10533Cj4+vx4fAXhA7JG45gURPKw&#10;3Uwnayy1u/GJrlVoRAphX6KCNoS+lNLXLVn0C9cTJ+7HDRZDgkMj9YC3FG6NfMqyXFrsODW02NOu&#10;pfpc/VoFxcpEs8+LIsbzvsmPl/j9PN8p9TAb399ABBrDv/jPfdAKXvI0P51JR0B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EUyJcMAAADcAAAADwAAAAAAAAAAAAAAAACf&#10;AgAAZHJzL2Rvd25yZXYueG1sUEsFBgAAAAAEAAQA9wAAAI8DAAAAAA==&#10;">
                  <v:imagedata r:id="rId266" o:title=""/>
                  <v:path arrowok="t"/>
                  <o:lock v:ext="edit" aspectratio="f"/>
                </v:shape>
                <v:shape id="Рисунок 57456" o:spid="_x0000_s1028" type="#_x0000_t75" style="position:absolute;width:12338;height:9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W2B/GAAAA3AAAAA8AAABkcnMvZG93bnJldi54bWxEj1trwkAUhN8L/oflCL4U3ahEbOoqUqh4&#10;edLeXk+zp0na7NmYXWP8964g9HGYmW+Y2aI1pWiodoVlBcNBBII4tbrgTMH722t/CsJ5ZI2lZVJw&#10;IQeLeedhhom2Z95Tc/CZCBB2CSrIva8SKV2ak0E3sBVx8H5sbdAHWWdS13gOcFPKURRNpMGCw0KO&#10;Fb3klP4dTkYB2vh4NI8fv025+fz+OvF2tRtvlep12+UzCE+t/w/f22utII6f4HYmHA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1bYH8YAAADcAAAADwAAAAAAAAAAAAAA&#10;AACfAgAAZHJzL2Rvd25yZXYueG1sUEsFBgAAAAAEAAQA9wAAAJIDAAAAAA==&#10;">
                  <v:imagedata r:id="rId267" o:title="" croptop="9469f" cropbottom="6721f"/>
                  <v:path arrowok="t"/>
                  <o:lock v:ext="edit" aspectratio="f"/>
                </v:shape>
                <v:shape id="Рисунок 57451" o:spid="_x0000_s1029" type="#_x0000_t75" style="position:absolute;left:24574;top:285;width:12484;height:9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r37DAAAA3AAAAA8AAABkcnMvZG93bnJldi54bWxEj0+LwjAUxO/CfofwFrxpqqiUaloWYWFh&#10;9+Cfgh4fzbMtNi+libZ++40geBxm5jfMJhtMI+7Uudqygtk0AkFcWF1zqSA/fk9iEM4ja2wsk4IH&#10;OcjSj9EGE2173tP94EsRIOwSVFB53yZSuqIig25qW+LgXWxn0AfZlVJ32Ae4aeQ8ilbSYM1hocKW&#10;thUV18PNKPjteXGKMc/P/k9vy3bR14XbKTX+HL7WIDwN/h1+tX+0guVqBs8z4QjI9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5KvfsMAAADcAAAADwAAAAAAAAAAAAAAAACf&#10;AgAAZHJzL2Rvd25yZXYueG1sUEsFBgAAAAAEAAQA9wAAAI8DAAAAAA==&#10;">
                  <v:imagedata r:id="rId268" o:title="" croptop="9450f" cropbottom="6626f"/>
                  <v:path arrowok="t"/>
                  <o:lock v:ext="edit" aspectratio="f"/>
                </v:shape>
                <v:shape id="Рисунок 57472" o:spid="_x0000_s1030" type="#_x0000_t75" style="position:absolute;left:38385;top:285;width:8255;height:81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RIATHAAAA3AAAAA8AAABkcnMvZG93bnJldi54bWxEj09rwkAUxO8Fv8PyCr1I3RjwT6OriFAq&#10;eGgbS8+P7DObmn0bsluN+fRuQehxmJnfMMt1Z2txptZXjhWMRwkI4sLpiksFX4fX5zkIH5A11o5J&#10;wZU8rFeDhyVm2l34k855KEWEsM9QgQmhyaT0hSGLfuQa4ugdXWsxRNmWUrd4iXBbyzRJptJixXHB&#10;YENbQ8Up/7UKZn3y/fZzNWXaDNOXOX30+/dTr9TTY7dZgAjUhf/wvb3TCibTFP7OxCMgV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TRIATHAAAA3AAAAA8AAAAAAAAAAAAA&#10;AAAAnwIAAGRycy9kb3ducmV2LnhtbFBLBQYAAAAABAAEAPcAAACTAwAAAAA=&#10;">
                  <v:imagedata r:id="rId269" o:title="" croptop="14716f" cropbottom="14475f" cropright="29337f"/>
                  <v:path arrowok="t"/>
                  <o:lock v:ext="edit" aspectratio="f"/>
                </v:shape>
                <v:shape id="Рисунок 57482" o:spid="_x0000_s1031" type="#_x0000_t75" style="position:absolute;left:48196;top:2667;width:13672;height:51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O7AjGAAAA3AAAAA8AAABkcnMvZG93bnJldi54bWxEj09rAjEUxO+C3yG8Qi+i2VYU3RqltFS0&#10;N/+119fN62Z187Jsort++6YgeBxm5jfMbNHaUlyo9oVjBU+DBARx5nTBuYL97qM/AeEDssbSMSm4&#10;kofFvNuZYapdwxu6bEMuIoR9igpMCFUqpc8MWfQDVxFH79fVFkOUdS51jU2E21I+J8lYWiw4Lhis&#10;6M1QdtqerYKmfT9+8sasd9/LQ88Nj1P++Zoq9fjQvr6ACNSGe/jWXmkFo/EQ/s/EIyD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A7sCMYAAADcAAAADwAAAAAAAAAAAAAA&#10;AACfAgAAZHJzL2Rvd25yZXYueG1sUEsFBgAAAAAEAAQA9wAAAJIDAAAAAA==&#10;">
                  <v:imagedata r:id="rId270" o:title="" croptop="19661f" cropbottom="21187f"/>
                  <v:path arrowok="t"/>
                  <o:lock v:ext="edit" aspectratio="f"/>
                </v:shape>
                <w10:wrap type="topAndBottom"/>
              </v:group>
            </w:pict>
          </mc:Fallback>
        </mc:AlternateContent>
      </w:r>
    </w:p>
    <w:p w:rsidR="004B3801" w:rsidRPr="004B3801" w:rsidRDefault="004B3801" w:rsidP="004B3801">
      <w:pPr>
        <w:spacing w:line="0" w:lineRule="atLeast"/>
        <w:ind w:right="-1"/>
        <w:jc w:val="both"/>
        <w:rPr>
          <w:rFonts w:eastAsia="Calibri" w:cs="Times New Roman"/>
          <w:sz w:val="22"/>
          <w:szCs w:val="20"/>
        </w:rPr>
      </w:pPr>
    </w:p>
    <w:p w:rsidR="004B3801" w:rsidRPr="004B3801" w:rsidRDefault="004B3801" w:rsidP="004B3801">
      <w:pPr>
        <w:spacing w:line="0" w:lineRule="atLeast"/>
        <w:ind w:right="-1"/>
        <w:jc w:val="both"/>
        <w:rPr>
          <w:rFonts w:eastAsia="Calibri" w:cs="Times New Roman"/>
          <w:sz w:val="28"/>
          <w:szCs w:val="20"/>
        </w:rPr>
      </w:pPr>
    </w:p>
    <w:p w:rsidR="004B3801" w:rsidRPr="004B3801" w:rsidRDefault="004B3801" w:rsidP="004B3801">
      <w:pPr>
        <w:spacing w:line="0" w:lineRule="atLeast"/>
        <w:ind w:right="-1"/>
        <w:jc w:val="both"/>
        <w:rPr>
          <w:rFonts w:eastAsia="Calibri" w:cs="Times New Roman"/>
          <w:sz w:val="12"/>
          <w:szCs w:val="12"/>
        </w:rPr>
      </w:pPr>
    </w:p>
    <w:p w:rsidR="004B3801" w:rsidRPr="004B3801" w:rsidRDefault="004B3801" w:rsidP="004B3801">
      <w:pPr>
        <w:spacing w:line="0" w:lineRule="atLeast"/>
        <w:ind w:right="-1"/>
        <w:jc w:val="both"/>
        <w:rPr>
          <w:rFonts w:eastAsia="Calibri" w:cs="Times New Roman"/>
          <w:b/>
          <w:bCs/>
          <w:spacing w:val="2"/>
          <w:sz w:val="40"/>
          <w:szCs w:val="40"/>
          <w:shd w:val="clear" w:color="auto" w:fill="FFFFFF"/>
        </w:rPr>
      </w:pPr>
      <w:r w:rsidRPr="004B3801">
        <w:rPr>
          <w:rFonts w:eastAsia="Calibri" w:cs="Times New Roman"/>
          <w:noProof/>
          <w:sz w:val="22"/>
        </w:rPr>
        <w:lastRenderedPageBreak/>
        <w:t xml:space="preserve"> </w:t>
      </w:r>
      <w:r w:rsidRPr="004B3801">
        <w:rPr>
          <w:rFonts w:eastAsia="Calibri" w:cs="Times New Roman"/>
          <w:noProof/>
          <w:sz w:val="22"/>
          <w:lang w:eastAsia="ru-RU"/>
        </w:rPr>
        <w:drawing>
          <wp:inline distT="0" distB="0" distL="0" distR="0" wp14:anchorId="4D103758" wp14:editId="02281C44">
            <wp:extent cx="1179830" cy="1238885"/>
            <wp:effectExtent l="0" t="0" r="0" b="0"/>
            <wp:docPr id="695" name="Рисунок 25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2"/>
                    <pic:cNvPicPr>
                      <a:picLocks/>
                    </pic:cNvPicPr>
                  </pic:nvPicPr>
                  <pic:blipFill>
                    <a:blip r:embed="rId271" cstate="print">
                      <a:extLst>
                        <a:ext uri="{28A0092B-C50C-407E-A947-70E740481C1C}">
                          <a14:useLocalDpi xmlns:a14="http://schemas.microsoft.com/office/drawing/2010/main" val="0"/>
                        </a:ext>
                      </a:extLst>
                    </a:blip>
                    <a:srcRect l="28775" r="37244" b="56924"/>
                    <a:stretch>
                      <a:fillRect/>
                    </a:stretch>
                  </pic:blipFill>
                  <pic:spPr bwMode="auto">
                    <a:xfrm>
                      <a:off x="0" y="0"/>
                      <a:ext cx="1179830" cy="12388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D10264" wp14:editId="08559E2F">
            <wp:extent cx="1297940" cy="1238885"/>
            <wp:effectExtent l="0" t="0" r="0" b="0"/>
            <wp:docPr id="696" name="Рисунок 25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3"/>
                    <pic:cNvPicPr>
                      <a:picLocks/>
                    </pic:cNvPicPr>
                  </pic:nvPicPr>
                  <pic:blipFill>
                    <a:blip r:embed="rId272" cstate="print">
                      <a:extLst>
                        <a:ext uri="{28A0092B-C50C-407E-A947-70E740481C1C}">
                          <a14:useLocalDpi xmlns:a14="http://schemas.microsoft.com/office/drawing/2010/main" val="0"/>
                        </a:ext>
                      </a:extLst>
                    </a:blip>
                    <a:srcRect l="-159" r="40106" b="24088"/>
                    <a:stretch>
                      <a:fillRect/>
                    </a:stretch>
                  </pic:blipFill>
                  <pic:spPr bwMode="auto">
                    <a:xfrm>
                      <a:off x="0" y="0"/>
                      <a:ext cx="1297940" cy="123888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A2321C" wp14:editId="04694F7E">
            <wp:extent cx="1150620" cy="1228725"/>
            <wp:effectExtent l="0" t="0" r="0" b="0"/>
            <wp:docPr id="697" name="Рисунок 25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5"/>
                    <pic:cNvPicPr>
                      <a:picLocks/>
                    </pic:cNvPicPr>
                  </pic:nvPicPr>
                  <pic:blipFill>
                    <a:blip r:embed="rId273" cstate="print">
                      <a:extLst>
                        <a:ext uri="{28A0092B-C50C-407E-A947-70E740481C1C}">
                          <a14:useLocalDpi xmlns:a14="http://schemas.microsoft.com/office/drawing/2010/main" val="0"/>
                        </a:ext>
                      </a:extLst>
                    </a:blip>
                    <a:srcRect r="37785"/>
                    <a:stretch>
                      <a:fillRect/>
                    </a:stretch>
                  </pic:blipFill>
                  <pic:spPr bwMode="auto">
                    <a:xfrm>
                      <a:off x="0" y="0"/>
                      <a:ext cx="1150620" cy="1228725"/>
                    </a:xfrm>
                    <a:prstGeom prst="rect">
                      <a:avLst/>
                    </a:prstGeom>
                    <a:noFill/>
                    <a:ln>
                      <a:noFill/>
                    </a:ln>
                  </pic:spPr>
                </pic:pic>
              </a:graphicData>
            </a:graphic>
          </wp:inline>
        </w:drawing>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1B36CA" wp14:editId="4A11CF0E">
            <wp:extent cx="2458085" cy="1238885"/>
            <wp:effectExtent l="0" t="0" r="0" b="0"/>
            <wp:docPr id="698" name="Рисунок 25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86"/>
                    <pic:cNvPicPr>
                      <a:picLocks/>
                    </pic:cNvPicPr>
                  </pic:nvPicPr>
                  <pic:blipFill>
                    <a:blip r:embed="rId274" cstate="print">
                      <a:extLst>
                        <a:ext uri="{28A0092B-C50C-407E-A947-70E740481C1C}">
                          <a14:useLocalDpi xmlns:a14="http://schemas.microsoft.com/office/drawing/2010/main" val="0"/>
                        </a:ext>
                      </a:extLst>
                    </a:blip>
                    <a:srcRect l="9906" t="51859" r="23616"/>
                    <a:stretch>
                      <a:fillRect/>
                    </a:stretch>
                  </pic:blipFill>
                  <pic:spPr bwMode="auto">
                    <a:xfrm>
                      <a:off x="0" y="0"/>
                      <a:ext cx="2458085" cy="1238885"/>
                    </a:xfrm>
                    <a:prstGeom prst="rect">
                      <a:avLst/>
                    </a:prstGeom>
                    <a:noFill/>
                    <a:ln>
                      <a:noFill/>
                    </a:ln>
                  </pic:spPr>
                </pic:pic>
              </a:graphicData>
            </a:graphic>
          </wp:inline>
        </w:drawing>
      </w:r>
    </w:p>
    <w:p w:rsidR="004B3801" w:rsidRPr="004B3801" w:rsidRDefault="004B3801" w:rsidP="004B3801">
      <w:pPr>
        <w:spacing w:after="200" w:line="276" w:lineRule="auto"/>
        <w:ind w:left="360" w:right="-1" w:hanging="360"/>
        <w:contextualSpacing/>
        <w:jc w:val="both"/>
        <w:rPr>
          <w:rFonts w:eastAsia="Calibri" w:cs="Times New Roman"/>
          <w:b/>
          <w:bCs/>
          <w:spacing w:val="2"/>
          <w:sz w:val="40"/>
          <w:szCs w:val="40"/>
          <w:shd w:val="clear" w:color="auto" w:fill="FFFFFF"/>
        </w:rPr>
      </w:pPr>
    </w:p>
    <w:p w:rsidR="004B3801" w:rsidRPr="004B3801" w:rsidRDefault="004B3801" w:rsidP="008A61CF">
      <w:pPr>
        <w:ind w:firstLine="709"/>
        <w:jc w:val="both"/>
        <w:rPr>
          <w:rFonts w:eastAsia="Calibri" w:cs="Times New Roman"/>
          <w:szCs w:val="20"/>
        </w:rPr>
      </w:pPr>
      <w:r w:rsidRPr="004B3801">
        <w:rPr>
          <w:rFonts w:eastAsia="Calibri" w:cs="Times New Roman"/>
          <w:szCs w:val="20"/>
        </w:rPr>
        <w:t>цветовая температура:</w:t>
      </w:r>
      <w:r w:rsidRPr="004B3801">
        <w:rPr>
          <w:rFonts w:eastAsia="Calibri" w:cs="Times New Roman"/>
          <w:sz w:val="16"/>
          <w:szCs w:val="12"/>
        </w:rPr>
        <w:t xml:space="preserve"> </w:t>
      </w:r>
      <w:r w:rsidRPr="004B3801">
        <w:rPr>
          <w:rFonts w:eastAsia="Calibri" w:cs="Times New Roman"/>
          <w:szCs w:val="20"/>
        </w:rPr>
        <w:t xml:space="preserve">3000/4000, </w:t>
      </w:r>
      <w:r w:rsidRPr="004B3801">
        <w:rPr>
          <w:rFonts w:eastAsia="Calibri" w:cs="Times New Roman"/>
          <w:szCs w:val="20"/>
          <w:lang w:val="en-US"/>
        </w:rPr>
        <w:t>RGB</w:t>
      </w:r>
      <w:r w:rsidRPr="004B3801">
        <w:rPr>
          <w:rFonts w:eastAsia="Calibri" w:cs="Times New Roman"/>
          <w:szCs w:val="20"/>
        </w:rPr>
        <w:t>/</w:t>
      </w:r>
      <w:r w:rsidRPr="004B3801">
        <w:rPr>
          <w:rFonts w:eastAsia="Calibri" w:cs="Times New Roman"/>
          <w:szCs w:val="20"/>
          <w:lang w:val="en-US"/>
        </w:rPr>
        <w:t>RGBW</w:t>
      </w:r>
      <w:r w:rsidRPr="004B3801">
        <w:rPr>
          <w:rFonts w:eastAsia="Calibri" w:cs="Times New Roman"/>
          <w:szCs w:val="20"/>
        </w:rPr>
        <w:t>/R/</w:t>
      </w:r>
      <w:r w:rsidRPr="004B3801">
        <w:rPr>
          <w:rFonts w:eastAsia="Calibri" w:cs="Times New Roman"/>
          <w:szCs w:val="20"/>
          <w:lang w:val="en-US"/>
        </w:rPr>
        <w:t>G</w:t>
      </w:r>
      <w:r w:rsidRPr="004B3801">
        <w:rPr>
          <w:rFonts w:eastAsia="Calibri" w:cs="Times New Roman"/>
          <w:szCs w:val="20"/>
        </w:rPr>
        <w:t>/</w:t>
      </w:r>
      <w:r w:rsidRPr="004B3801">
        <w:rPr>
          <w:rFonts w:eastAsia="Calibri" w:cs="Times New Roman"/>
          <w:szCs w:val="20"/>
          <w:lang w:val="en-US"/>
        </w:rPr>
        <w:t>B</w:t>
      </w:r>
      <w:r w:rsidRPr="004B3801">
        <w:rPr>
          <w:rFonts w:eastAsia="Calibri" w:cs="Times New Roman"/>
          <w:szCs w:val="20"/>
        </w:rPr>
        <w:t xml:space="preserve"> цвет свечения подбирается в соответствии с колористическим решением</w:t>
      </w:r>
    </w:p>
    <w:p w:rsidR="004B3801" w:rsidRPr="004B3801" w:rsidRDefault="004B3801" w:rsidP="008A61CF">
      <w:pPr>
        <w:spacing w:after="200"/>
        <w:ind w:right="-1"/>
        <w:contextualSpacing/>
        <w:rPr>
          <w:rFonts w:eastAsia="Calibri" w:cs="Times New Roman"/>
          <w:sz w:val="28"/>
          <w:szCs w:val="28"/>
        </w:rPr>
      </w:pPr>
    </w:p>
    <w:p w:rsidR="004B3801" w:rsidRPr="004B3801" w:rsidRDefault="008A61CF" w:rsidP="008A61CF">
      <w:pPr>
        <w:spacing w:after="200"/>
        <w:ind w:right="-1" w:firstLine="709"/>
        <w:contextualSpacing/>
        <w:rPr>
          <w:rFonts w:eastAsia="Calibri" w:cs="Times New Roman"/>
          <w:szCs w:val="20"/>
        </w:rPr>
      </w:pPr>
      <w:r>
        <w:rPr>
          <w:rFonts w:eastAsia="Calibri" w:cs="Times New Roman"/>
          <w:szCs w:val="28"/>
        </w:rPr>
        <w:t>Рис. 16</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szCs w:val="20"/>
        </w:rPr>
        <w:t>Варианты тематического декора</w:t>
      </w:r>
    </w:p>
    <w:p w:rsidR="004B3801" w:rsidRPr="004B3801" w:rsidRDefault="004B3801" w:rsidP="004B3801">
      <w:pPr>
        <w:spacing w:after="200" w:line="276" w:lineRule="auto"/>
        <w:ind w:right="-1"/>
        <w:contextualSpacing/>
        <w:rPr>
          <w:rFonts w:eastAsia="Calibri" w:cs="Times New Roman"/>
          <w:szCs w:val="20"/>
        </w:rPr>
      </w:pPr>
    </w:p>
    <w:p w:rsidR="004B3801" w:rsidRPr="004B3801" w:rsidRDefault="004B3801" w:rsidP="004B3801">
      <w:pPr>
        <w:spacing w:after="200" w:line="276" w:lineRule="auto"/>
        <w:ind w:right="-1"/>
        <w:contextualSpacing/>
        <w:jc w:val="both"/>
        <w:rPr>
          <w:rFonts w:eastAsia="Calibri" w:cs="Times New Roman"/>
          <w:sz w:val="20"/>
          <w:szCs w:val="20"/>
        </w:rPr>
      </w:pPr>
    </w:p>
    <w:p w:rsidR="004B3801" w:rsidRPr="004B3801" w:rsidRDefault="004B3801" w:rsidP="004B3801">
      <w:pPr>
        <w:spacing w:line="0" w:lineRule="atLeast"/>
        <w:ind w:right="-1" w:hanging="284"/>
        <w:jc w:val="both"/>
        <w:rPr>
          <w:rFonts w:eastAsia="Calibri" w:cs="Times New Roman"/>
          <w:b/>
          <w:bCs/>
          <w:spacing w:val="2"/>
          <w:sz w:val="40"/>
          <w:szCs w:val="40"/>
          <w:shd w:val="clear" w:color="auto" w:fill="FFFFFF"/>
        </w:rPr>
      </w:pP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2841269A" wp14:editId="6672A59B">
            <wp:extent cx="2724150" cy="2085975"/>
            <wp:effectExtent l="0" t="0" r="0" b="9525"/>
            <wp:docPr id="699" name="Рисунок 25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91"/>
                    <pic:cNvPicPr>
                      <a:picLocks/>
                    </pic:cNvPicPr>
                  </pic:nvPicPr>
                  <pic:blipFill>
                    <a:blip r:embed="rId275" cstate="print">
                      <a:extLst>
                        <a:ext uri="{28A0092B-C50C-407E-A947-70E740481C1C}">
                          <a14:useLocalDpi xmlns:a14="http://schemas.microsoft.com/office/drawing/2010/main" val="0"/>
                        </a:ext>
                      </a:extLst>
                    </a:blip>
                    <a:srcRect l="17236" t="16185" r="34750" b="19258"/>
                    <a:stretch>
                      <a:fillRect/>
                    </a:stretch>
                  </pic:blipFill>
                  <pic:spPr bwMode="auto">
                    <a:xfrm>
                      <a:off x="0" y="0"/>
                      <a:ext cx="2724150" cy="2085975"/>
                    </a:xfrm>
                    <a:prstGeom prst="rect">
                      <a:avLst/>
                    </a:prstGeom>
                    <a:noFill/>
                    <a:ln>
                      <a:noFill/>
                    </a:ln>
                  </pic:spPr>
                </pic:pic>
              </a:graphicData>
            </a:graphic>
          </wp:inline>
        </w:drawing>
      </w:r>
      <w:r w:rsidRPr="004B3801">
        <w:rPr>
          <w:rFonts w:eastAsia="Calibri" w:cs="Times New Roman"/>
          <w:b/>
          <w:bCs/>
          <w:spacing w:val="2"/>
          <w:sz w:val="40"/>
          <w:szCs w:val="40"/>
          <w:shd w:val="clear" w:color="auto" w:fill="FFFFFF"/>
        </w:rPr>
        <w:t xml:space="preserve"> </w:t>
      </w:r>
      <w:r w:rsidRPr="004B3801">
        <w:rPr>
          <w:rFonts w:eastAsia="Calibri" w:cs="Times New Roman"/>
          <w:noProof/>
          <w:sz w:val="22"/>
        </w:rPr>
        <w:t xml:space="preserve">             </w:t>
      </w:r>
      <w:r w:rsidRPr="004B3801">
        <w:rPr>
          <w:rFonts w:eastAsia="Calibri" w:cs="Times New Roman"/>
          <w:noProof/>
          <w:sz w:val="22"/>
          <w:lang w:eastAsia="ru-RU"/>
        </w:rPr>
        <w:drawing>
          <wp:inline distT="0" distB="0" distL="0" distR="0" wp14:anchorId="574805F9" wp14:editId="0119F30F">
            <wp:extent cx="2676525" cy="2133600"/>
            <wp:effectExtent l="0" t="0" r="9525" b="0"/>
            <wp:docPr id="700" name="Рисунок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pic:cNvPicPr>
                  </pic:nvPicPr>
                  <pic:blipFill>
                    <a:blip r:embed="rId276" cstate="print">
                      <a:extLst>
                        <a:ext uri="{28A0092B-C50C-407E-A947-70E740481C1C}">
                          <a14:useLocalDpi xmlns:a14="http://schemas.microsoft.com/office/drawing/2010/main" val="0"/>
                        </a:ext>
                      </a:extLst>
                    </a:blip>
                    <a:srcRect l="24049" t="26221" r="31219" b="9937"/>
                    <a:stretch>
                      <a:fillRect/>
                    </a:stretch>
                  </pic:blipFill>
                  <pic:spPr bwMode="auto">
                    <a:xfrm>
                      <a:off x="0" y="0"/>
                      <a:ext cx="2676525" cy="2133600"/>
                    </a:xfrm>
                    <a:prstGeom prst="rect">
                      <a:avLst/>
                    </a:prstGeom>
                    <a:noFill/>
                    <a:ln>
                      <a:noFill/>
                    </a:ln>
                  </pic:spPr>
                </pic:pic>
              </a:graphicData>
            </a:graphic>
          </wp:inline>
        </w:drawing>
      </w:r>
    </w:p>
    <w:p w:rsidR="004B3801" w:rsidRPr="004B3801" w:rsidRDefault="004B3801" w:rsidP="004B3801">
      <w:pPr>
        <w:spacing w:line="0" w:lineRule="atLeast"/>
        <w:ind w:right="-1"/>
        <w:jc w:val="both"/>
        <w:rPr>
          <w:rFonts w:eastAsia="Calibri" w:cs="Times New Roman"/>
          <w:b/>
          <w:bCs/>
          <w:spacing w:val="2"/>
          <w:sz w:val="40"/>
          <w:szCs w:val="40"/>
          <w:shd w:val="clear" w:color="auto" w:fill="FFFFFF"/>
        </w:rPr>
      </w:pPr>
    </w:p>
    <w:bookmarkEnd w:id="11"/>
    <w:p w:rsidR="004B3801" w:rsidRPr="004B3801" w:rsidRDefault="004B3801" w:rsidP="004B3801">
      <w:pPr>
        <w:tabs>
          <w:tab w:val="left" w:pos="993"/>
        </w:tabs>
        <w:ind w:right="-1"/>
        <w:jc w:val="both"/>
        <w:rPr>
          <w:rFonts w:eastAsia="Calibri" w:cs="Times New Roman"/>
          <w:szCs w:val="24"/>
        </w:rPr>
      </w:pPr>
    </w:p>
    <w:p w:rsidR="004B3801" w:rsidRPr="004B3801" w:rsidRDefault="004B3801" w:rsidP="004B3801">
      <w:pPr>
        <w:shd w:val="clear" w:color="auto" w:fill="FFFFFF"/>
        <w:ind w:right="-1" w:hanging="284"/>
        <w:jc w:val="both"/>
        <w:textAlignment w:val="baseline"/>
        <w:rPr>
          <w:rFonts w:eastAsia="Calibri" w:cs="Times New Roman"/>
          <w:spacing w:val="2"/>
          <w:sz w:val="12"/>
          <w:szCs w:val="12"/>
          <w:shd w:val="clear" w:color="auto" w:fill="FFFFFF"/>
        </w:rPr>
      </w:pPr>
    </w:p>
    <w:p w:rsidR="004B3801" w:rsidRPr="004B3801" w:rsidRDefault="004B3801" w:rsidP="004B3801">
      <w:pPr>
        <w:shd w:val="clear" w:color="auto" w:fill="FFFFFF"/>
        <w:ind w:right="-1" w:hanging="284"/>
        <w:jc w:val="both"/>
        <w:textAlignment w:val="baseline"/>
        <w:rPr>
          <w:rFonts w:eastAsia="Calibri" w:cs="Times New Roman"/>
          <w:spacing w:val="2"/>
          <w:sz w:val="12"/>
          <w:szCs w:val="12"/>
          <w:shd w:val="clear" w:color="auto" w:fill="FFFFFF"/>
        </w:rPr>
      </w:pPr>
    </w:p>
    <w:p w:rsidR="004B3801" w:rsidRPr="004B3801" w:rsidRDefault="008A61CF" w:rsidP="008A61CF">
      <w:pPr>
        <w:ind w:right="-1" w:firstLine="709"/>
        <w:rPr>
          <w:rFonts w:eastAsia="Calibri" w:cs="Times New Roman"/>
          <w:kern w:val="24"/>
          <w:lang w:eastAsia="ru-RU"/>
        </w:rPr>
      </w:pPr>
      <w:r>
        <w:rPr>
          <w:rFonts w:eastAsia="Calibri" w:cs="Times New Roman"/>
          <w:szCs w:val="28"/>
        </w:rPr>
        <w:t>Рис. 17</w:t>
      </w:r>
      <w:r w:rsidR="004B3801" w:rsidRPr="004B3801">
        <w:rPr>
          <w:rFonts w:eastAsia="Calibri" w:cs="Times New Roman"/>
          <w:szCs w:val="28"/>
        </w:rPr>
        <w:t>.</w:t>
      </w:r>
      <w:r w:rsidR="004B3801" w:rsidRPr="004B3801">
        <w:rPr>
          <w:rFonts w:eastAsia="Calibri" w:cs="Times New Roman"/>
          <w:sz w:val="20"/>
        </w:rPr>
        <w:t xml:space="preserve">   </w:t>
      </w:r>
      <w:r w:rsidR="004B3801" w:rsidRPr="004B3801">
        <w:rPr>
          <w:rFonts w:eastAsia="Calibri" w:cs="Times New Roman"/>
          <w:kern w:val="24"/>
          <w:lang w:eastAsia="ru-RU"/>
        </w:rPr>
        <w:t>Внешний вид объектов (средств) наружного освещения в некапитальных сооружениях</w:t>
      </w:r>
    </w:p>
    <w:p w:rsidR="004B3801" w:rsidRPr="004B3801" w:rsidRDefault="004B3801" w:rsidP="004B3801">
      <w:pPr>
        <w:ind w:left="142" w:right="-1" w:hanging="142"/>
        <w:jc w:val="center"/>
        <w:rPr>
          <w:rFonts w:eastAsia="Calibri" w:cs="Times New Roman"/>
          <w:kern w:val="24"/>
          <w:sz w:val="22"/>
          <w:lang w:eastAsia="ru-RU"/>
        </w:rPr>
      </w:pPr>
    </w:p>
    <w:p w:rsidR="004B3801" w:rsidRPr="004B3801" w:rsidRDefault="004B3801" w:rsidP="004B3801">
      <w:pPr>
        <w:ind w:right="-1" w:hanging="567"/>
        <w:jc w:val="both"/>
        <w:textAlignment w:val="baseline"/>
        <w:rPr>
          <w:rFonts w:eastAsia="Calibri" w:cs="Times New Roman"/>
          <w:sz w:val="20"/>
          <w:szCs w:val="20"/>
          <w:shd w:val="clear" w:color="auto" w:fill="FFFFFF"/>
        </w:rPr>
      </w:pPr>
      <w:r w:rsidRPr="004B3801">
        <w:rPr>
          <w:rFonts w:eastAsia="Calibri" w:cs="Times New Roman"/>
          <w:noProof/>
          <w:sz w:val="22"/>
        </w:rPr>
        <w:t xml:space="preserve">  </w:t>
      </w:r>
    </w:p>
    <w:p w:rsidR="004B3801" w:rsidRPr="004B3801" w:rsidRDefault="004B3801" w:rsidP="004B3801">
      <w:pPr>
        <w:tabs>
          <w:tab w:val="left" w:pos="7797"/>
        </w:tabs>
        <w:ind w:right="-1" w:firstLine="709"/>
        <w:jc w:val="both"/>
        <w:rPr>
          <w:rFonts w:eastAsia="Calibri" w:cs="Times New Roman"/>
          <w:spacing w:val="2"/>
          <w:sz w:val="20"/>
          <w:szCs w:val="20"/>
          <w:shd w:val="clear" w:color="auto" w:fill="FFFFFF"/>
        </w:rPr>
      </w:pPr>
      <w:r w:rsidRPr="004B3801">
        <w:rPr>
          <w:rFonts w:eastAsia="Calibri" w:cs="Times New Roman"/>
          <w:noProof/>
          <w:sz w:val="22"/>
          <w:lang w:eastAsia="ru-RU"/>
        </w:rPr>
        <w:drawing>
          <wp:inline distT="0" distB="0" distL="0" distR="0" wp14:anchorId="626443BF" wp14:editId="3B87DBC4">
            <wp:extent cx="894715" cy="826135"/>
            <wp:effectExtent l="0" t="3810" r="0" b="0"/>
            <wp:docPr id="701" name="Рисунок 121" descr="http://pvs.by/assets/images/products/21173/4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21" descr="http://pvs.by/assets/images/products/21173/44.jpg"/>
                    <pic:cNvPicPr>
                      <a:picLocks/>
                    </pic:cNvPicPr>
                  </pic:nvPicPr>
                  <pic:blipFill>
                    <a:blip r:embed="rId277">
                      <a:extLst>
                        <a:ext uri="{28A0092B-C50C-407E-A947-70E740481C1C}">
                          <a14:useLocalDpi xmlns:a14="http://schemas.microsoft.com/office/drawing/2010/main" val="0"/>
                        </a:ext>
                      </a:extLst>
                    </a:blip>
                    <a:srcRect t="19200" b="14754"/>
                    <a:stretch>
                      <a:fillRect/>
                    </a:stretch>
                  </pic:blipFill>
                  <pic:spPr bwMode="auto">
                    <a:xfrm rot="5400000">
                      <a:off x="0" y="0"/>
                      <a:ext cx="894715" cy="826135"/>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6606BED3" wp14:editId="2BD38F94">
            <wp:extent cx="845820" cy="894715"/>
            <wp:effectExtent l="0" t="0" r="0" b="0"/>
            <wp:docPr id="702" name="Рисунок 131" descr="https://sc01.alicdn.com/kf/HTB16G7xgCzqK1RjSZPcq6zTepXaL/227877992/HTB16G7xgCzqK1RjSZPcq6zTepXa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1" descr="https://sc01.alicdn.com/kf/HTB16G7xgCzqK1RjSZPcq6zTepXaL/227877992/HTB16G7xgCzqK1RjSZPcq6zTepXaL.jpg"/>
                    <pic:cNvPicPr>
                      <a:picLocks/>
                    </pic:cNvPicPr>
                  </pic:nvPicPr>
                  <pic:blipFill>
                    <a:blip r:embed="rId278" cstate="print">
                      <a:extLst>
                        <a:ext uri="{28A0092B-C50C-407E-A947-70E740481C1C}">
                          <a14:useLocalDpi xmlns:a14="http://schemas.microsoft.com/office/drawing/2010/main" val="0"/>
                        </a:ext>
                      </a:extLst>
                    </a:blip>
                    <a:srcRect l="13258" t="7999" r="30998" b="29308"/>
                    <a:stretch>
                      <a:fillRect/>
                    </a:stretch>
                  </pic:blipFill>
                  <pic:spPr bwMode="auto">
                    <a:xfrm flipH="1">
                      <a:off x="0" y="0"/>
                      <a:ext cx="845820" cy="894715"/>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6E37DBF5" wp14:editId="6FFE32DF">
            <wp:extent cx="894715" cy="737235"/>
            <wp:effectExtent l="2540" t="0" r="0" b="0"/>
            <wp:docPr id="703" name="Рисунок 133" descr="https://sc02.alicdn.com/kf/HTB1HzlKX2vsK1Rjy0Fiq6zwtXXaK/2018-most-popular-high-quality-white-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33" descr="https://sc02.alicdn.com/kf/HTB1HzlKX2vsK1Rjy0Fiq6zwtXXaK/2018-most-popular-high-quality-white-led.jpg"/>
                    <pic:cNvPicPr>
                      <a:picLocks/>
                    </pic:cNvPicPr>
                  </pic:nvPicPr>
                  <pic:blipFill>
                    <a:blip r:embed="rId279" cstate="print">
                      <a:extLst>
                        <a:ext uri="{28A0092B-C50C-407E-A947-70E740481C1C}">
                          <a14:useLocalDpi xmlns:a14="http://schemas.microsoft.com/office/drawing/2010/main" val="0"/>
                        </a:ext>
                      </a:extLst>
                    </a:blip>
                    <a:srcRect b="17232"/>
                    <a:stretch>
                      <a:fillRect/>
                    </a:stretch>
                  </pic:blipFill>
                  <pic:spPr bwMode="auto">
                    <a:xfrm rot="-5400000">
                      <a:off x="0" y="0"/>
                      <a:ext cx="894715" cy="737235"/>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05F2925F" wp14:editId="45E5F5A4">
            <wp:extent cx="943610" cy="826135"/>
            <wp:effectExtent l="0" t="0" r="0" b="0"/>
            <wp:docPr id="704" name="Рисунок 34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79"/>
                    <pic:cNvPicPr>
                      <a:picLocks/>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flipH="1">
                      <a:off x="0" y="0"/>
                      <a:ext cx="943610" cy="826135"/>
                    </a:xfrm>
                    <a:prstGeom prst="rect">
                      <a:avLst/>
                    </a:prstGeom>
                    <a:noFill/>
                    <a:ln>
                      <a:noFill/>
                    </a:ln>
                  </pic:spPr>
                </pic:pic>
              </a:graphicData>
            </a:graphic>
          </wp:inline>
        </w:drawing>
      </w:r>
      <w:r w:rsidRPr="004B3801">
        <w:rPr>
          <w:rFonts w:eastAsia="Calibri" w:cs="Times New Roman"/>
          <w:noProof/>
          <w:sz w:val="22"/>
          <w:lang w:eastAsia="ru-RU"/>
        </w:rPr>
        <w:drawing>
          <wp:inline distT="0" distB="0" distL="0" distR="0" wp14:anchorId="220D7816" wp14:editId="79C49FDB">
            <wp:extent cx="845820" cy="845820"/>
            <wp:effectExtent l="0" t="0" r="0" b="0"/>
            <wp:docPr id="705" name="Рисунок 34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3480"/>
                    <pic:cNvPicPr>
                      <a:picLocks/>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p>
    <w:p w:rsidR="004B3801" w:rsidRPr="004B3801" w:rsidRDefault="004B3801" w:rsidP="004B3801">
      <w:pPr>
        <w:autoSpaceDE w:val="0"/>
        <w:autoSpaceDN w:val="0"/>
        <w:adjustRightInd w:val="0"/>
        <w:ind w:right="-1" w:firstLine="709"/>
        <w:jc w:val="both"/>
        <w:rPr>
          <w:rFonts w:eastAsia="Calibri" w:cs="Times New Roman"/>
          <w:b/>
          <w:bCs/>
          <w:sz w:val="6"/>
          <w:szCs w:val="6"/>
        </w:rPr>
      </w:pPr>
    </w:p>
    <w:p w:rsidR="004B3801" w:rsidRPr="004B3801" w:rsidRDefault="004B3801" w:rsidP="008A61CF">
      <w:pPr>
        <w:ind w:right="-1"/>
        <w:jc w:val="both"/>
        <w:textAlignment w:val="baseline"/>
        <w:rPr>
          <w:rFonts w:eastAsia="Calibri" w:cs="Times New Roman"/>
          <w:sz w:val="28"/>
          <w:szCs w:val="28"/>
          <w:shd w:val="clear" w:color="auto" w:fill="FFFFFF"/>
        </w:rPr>
      </w:pPr>
    </w:p>
    <w:p w:rsidR="004B3801" w:rsidRPr="004B3801" w:rsidRDefault="004B3801" w:rsidP="004B3801">
      <w:pPr>
        <w:ind w:right="-1" w:firstLine="709"/>
        <w:textAlignment w:val="baseline"/>
        <w:rPr>
          <w:rFonts w:eastAsia="Calibri" w:cs="Times New Roman"/>
          <w:szCs w:val="28"/>
          <w:shd w:val="clear" w:color="auto" w:fill="FFFFFF"/>
        </w:rPr>
      </w:pPr>
      <w:r w:rsidRPr="004B3801">
        <w:rPr>
          <w:rFonts w:eastAsia="Calibri" w:cs="Times New Roman"/>
          <w:szCs w:val="28"/>
          <w:shd w:val="clear" w:color="auto" w:fill="FFFFFF"/>
        </w:rPr>
        <w:t>степень защиты: не менее IP65</w:t>
      </w:r>
    </w:p>
    <w:p w:rsidR="004B3801" w:rsidRPr="004B3801" w:rsidRDefault="004B3801" w:rsidP="004B3801">
      <w:pPr>
        <w:autoSpaceDE w:val="0"/>
        <w:autoSpaceDN w:val="0"/>
        <w:adjustRightInd w:val="0"/>
        <w:ind w:right="-1" w:firstLine="709"/>
        <w:rPr>
          <w:rFonts w:eastAsia="Calibri" w:cs="Times New Roman"/>
          <w:szCs w:val="28"/>
        </w:rPr>
      </w:pPr>
      <w:r w:rsidRPr="004B3801">
        <w:rPr>
          <w:rFonts w:eastAsia="Calibri" w:cs="Times New Roman"/>
          <w:szCs w:val="28"/>
        </w:rPr>
        <w:t xml:space="preserve">тип ИС: </w:t>
      </w:r>
      <w:r w:rsidRPr="004B3801">
        <w:rPr>
          <w:rFonts w:eastAsia="Calibri" w:cs="Times New Roman"/>
          <w:szCs w:val="28"/>
          <w:lang w:val="en-US"/>
        </w:rPr>
        <w:t>LED</w:t>
      </w:r>
      <w:r w:rsidRPr="004B3801">
        <w:rPr>
          <w:rFonts w:eastAsia="Calibri" w:cs="Times New Roman"/>
          <w:szCs w:val="28"/>
        </w:rPr>
        <w:t xml:space="preserve"> </w:t>
      </w:r>
    </w:p>
    <w:p w:rsidR="004B3801" w:rsidRPr="004B3801" w:rsidRDefault="004B3801" w:rsidP="004B3801">
      <w:pPr>
        <w:ind w:right="-1"/>
        <w:rPr>
          <w:rFonts w:eastAsia="Calibri" w:cs="Times New Roman"/>
          <w:b/>
          <w:spacing w:val="2"/>
          <w:szCs w:val="28"/>
          <w:u w:val="single"/>
          <w:shd w:val="clear" w:color="auto" w:fill="FFFFFF"/>
        </w:rPr>
      </w:pPr>
    </w:p>
    <w:p w:rsidR="004B3801" w:rsidRDefault="004B3801"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8A61CF" w:rsidRPr="004B3801" w:rsidRDefault="008A61CF" w:rsidP="004B3801">
      <w:pPr>
        <w:shd w:val="clear" w:color="auto" w:fill="FFFFFF"/>
        <w:ind w:right="-1"/>
        <w:jc w:val="both"/>
        <w:textAlignment w:val="baseline"/>
        <w:rPr>
          <w:rFonts w:eastAsia="Calibri" w:cs="Times New Roman"/>
          <w:spacing w:val="2"/>
          <w:sz w:val="12"/>
          <w:szCs w:val="12"/>
          <w:shd w:val="clear" w:color="auto" w:fill="FFFFFF"/>
        </w:rPr>
      </w:pPr>
    </w:p>
    <w:p w:rsidR="004B3801" w:rsidRPr="004B3801" w:rsidRDefault="004B3801" w:rsidP="004B3801">
      <w:pPr>
        <w:shd w:val="clear" w:color="auto" w:fill="FFFFFF"/>
        <w:ind w:right="-1"/>
        <w:jc w:val="both"/>
        <w:textAlignment w:val="baseline"/>
        <w:rPr>
          <w:rFonts w:eastAsia="Calibri" w:cs="Times New Roman"/>
          <w:spacing w:val="2"/>
          <w:sz w:val="12"/>
          <w:szCs w:val="12"/>
          <w:shd w:val="clear" w:color="auto" w:fill="FFFFFF"/>
        </w:rPr>
      </w:pPr>
    </w:p>
    <w:p w:rsidR="004B3801" w:rsidRPr="004B3801" w:rsidRDefault="004B3801" w:rsidP="00BC4086">
      <w:pPr>
        <w:shd w:val="clear" w:color="auto" w:fill="FFFFFF"/>
        <w:ind w:right="-1" w:firstLine="709"/>
        <w:jc w:val="both"/>
        <w:textAlignment w:val="baseline"/>
        <w:rPr>
          <w:rFonts w:eastAsia="Calibri" w:cs="Times New Roman"/>
          <w:spacing w:val="2"/>
          <w:sz w:val="12"/>
          <w:szCs w:val="12"/>
          <w:shd w:val="clear" w:color="auto" w:fill="FFFFFF"/>
        </w:rPr>
      </w:pPr>
    </w:p>
    <w:p w:rsidR="004B3801" w:rsidRPr="004B3801" w:rsidRDefault="004B3801" w:rsidP="00BC4086">
      <w:pPr>
        <w:shd w:val="clear" w:color="auto" w:fill="FFFFFF"/>
        <w:ind w:right="-1" w:firstLine="709"/>
        <w:textAlignment w:val="baseline"/>
        <w:rPr>
          <w:rFonts w:eastAsia="Calibri" w:cs="Times New Roman"/>
          <w:spacing w:val="2"/>
          <w:shd w:val="clear" w:color="auto" w:fill="FFFFFF"/>
        </w:rPr>
      </w:pPr>
      <w:r w:rsidRPr="004B3801">
        <w:rPr>
          <w:rFonts w:eastAsia="Calibri" w:cs="Times New Roman"/>
          <w:sz w:val="28"/>
          <w:szCs w:val="28"/>
        </w:rPr>
        <w:t>Р</w:t>
      </w:r>
      <w:r w:rsidR="008A61CF">
        <w:rPr>
          <w:rFonts w:eastAsia="Calibri" w:cs="Times New Roman"/>
          <w:szCs w:val="28"/>
        </w:rPr>
        <w:t>ис. 18</w:t>
      </w:r>
      <w:r w:rsidRPr="004B3801">
        <w:rPr>
          <w:rFonts w:eastAsia="Calibri" w:cs="Times New Roman"/>
          <w:szCs w:val="28"/>
        </w:rPr>
        <w:t>.</w:t>
      </w:r>
      <w:r w:rsidRPr="004B3801">
        <w:rPr>
          <w:rFonts w:eastAsia="Calibri" w:cs="Times New Roman"/>
          <w:sz w:val="20"/>
        </w:rPr>
        <w:t xml:space="preserve">   </w:t>
      </w:r>
      <w:r w:rsidRPr="004B3801">
        <w:rPr>
          <w:rFonts w:eastAsia="Calibri" w:cs="Times New Roman"/>
          <w:spacing w:val="2"/>
          <w:sz w:val="20"/>
          <w:shd w:val="clear" w:color="auto" w:fill="FFFFFF"/>
        </w:rPr>
        <w:t xml:space="preserve"> </w:t>
      </w:r>
      <w:r w:rsidRPr="004B3801">
        <w:rPr>
          <w:rFonts w:eastAsia="Calibri" w:cs="Times New Roman"/>
          <w:spacing w:val="2"/>
          <w:shd w:val="clear" w:color="auto" w:fill="FFFFFF"/>
        </w:rPr>
        <w:t>Примеры внешнего вида контейнеров для мобильного озеленения</w:t>
      </w:r>
    </w:p>
    <w:p w:rsidR="004B3801" w:rsidRPr="004B3801" w:rsidRDefault="004B3801" w:rsidP="00BC4086">
      <w:pPr>
        <w:shd w:val="clear" w:color="auto" w:fill="FFFFFF"/>
        <w:ind w:right="-1" w:firstLine="709"/>
        <w:textAlignment w:val="baseline"/>
        <w:rPr>
          <w:rFonts w:eastAsia="Calibri" w:cs="Times New Roman"/>
          <w:spacing w:val="2"/>
          <w:shd w:val="clear" w:color="auto" w:fill="FFFFFF"/>
        </w:rPr>
      </w:pPr>
    </w:p>
    <w:p w:rsidR="004B3801" w:rsidRPr="004B3801" w:rsidRDefault="004B3801" w:rsidP="004B3801">
      <w:pPr>
        <w:shd w:val="clear" w:color="auto" w:fill="FFFFFF"/>
        <w:ind w:right="-1"/>
        <w:jc w:val="center"/>
        <w:textAlignment w:val="baseline"/>
        <w:rPr>
          <w:rFonts w:eastAsia="Calibri" w:cs="Times New Roman"/>
          <w:spacing w:val="2"/>
          <w:sz w:val="28"/>
          <w:shd w:val="clear" w:color="auto" w:fill="FFFFFF"/>
        </w:rPr>
      </w:pPr>
    </w:p>
    <w:p w:rsidR="004B3801" w:rsidRPr="004B3801" w:rsidRDefault="004B3801" w:rsidP="004B3801">
      <w:pPr>
        <w:shd w:val="clear" w:color="auto" w:fill="FFFFFF"/>
        <w:ind w:right="-1" w:hanging="284"/>
        <w:jc w:val="both"/>
        <w:textAlignment w:val="baseline"/>
        <w:rPr>
          <w:rFonts w:eastAsia="Calibri" w:cs="Times New Roman"/>
          <w:spacing w:val="2"/>
          <w:sz w:val="20"/>
          <w:szCs w:val="20"/>
          <w:shd w:val="clear" w:color="auto" w:fill="FFFFFF"/>
        </w:rPr>
      </w:pPr>
    </w:p>
    <w:p w:rsidR="004B3801" w:rsidRPr="004B3801" w:rsidRDefault="004B3801" w:rsidP="004B3801">
      <w:pPr>
        <w:shd w:val="clear" w:color="auto" w:fill="FFFFFF"/>
        <w:ind w:right="-1"/>
        <w:jc w:val="both"/>
        <w:textAlignment w:val="baseline"/>
        <w:rPr>
          <w:rFonts w:eastAsia="Calibri" w:cs="Times New Roman"/>
          <w:noProof/>
          <w:sz w:val="22"/>
          <w:lang w:eastAsia="ru-RU"/>
        </w:rPr>
      </w:pPr>
      <w:r w:rsidRPr="004B3801">
        <w:rPr>
          <w:rFonts w:eastAsia="Calibri" w:cs="Times New Roman"/>
          <w:noProof/>
          <w:sz w:val="22"/>
          <w:lang w:eastAsia="ru-RU"/>
        </w:rPr>
        <w:drawing>
          <wp:inline distT="0" distB="0" distL="0" distR="0" wp14:anchorId="073599C9" wp14:editId="2E596600">
            <wp:extent cx="993140" cy="993140"/>
            <wp:effectExtent l="0" t="0" r="0" b="0"/>
            <wp:docPr id="706" name="Рисунок 141" descr="https://www.primrose.co.uk/images/PP23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1" descr="https://www.primrose.co.uk/images/PP2383.jpg"/>
                    <pic:cNvPicPr>
                      <a:picLocks/>
                    </pic:cNvPicPr>
                  </pic:nvPicPr>
                  <pic:blipFill>
                    <a:blip r:embed="rId282" cstate="print">
                      <a:extLst>
                        <a:ext uri="{28A0092B-C50C-407E-A947-70E740481C1C}">
                          <a14:useLocalDpi xmlns:a14="http://schemas.microsoft.com/office/drawing/2010/main" val="0"/>
                        </a:ext>
                      </a:extLst>
                    </a:blip>
                    <a:srcRect/>
                    <a:stretch>
                      <a:fillRect/>
                    </a:stretch>
                  </pic:blipFill>
                  <pic:spPr bwMode="auto">
                    <a:xfrm>
                      <a:off x="0" y="0"/>
                      <a:ext cx="993140" cy="99314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36AAC765" wp14:editId="50B04CC6">
            <wp:extent cx="914400" cy="826135"/>
            <wp:effectExtent l="0" t="0" r="0" b="0"/>
            <wp:docPr id="707" name="Рисунок 142" descr="https://ozon-st.cdn.ngenix.net/multimedia/102505238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2" descr="https://ozon-st.cdn.ngenix.net/multimedia/1025052388.jpg"/>
                    <pic:cNvPicPr>
                      <a:picLocks/>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914400" cy="826135"/>
                    </a:xfrm>
                    <a:prstGeom prst="rect">
                      <a:avLst/>
                    </a:prstGeom>
                    <a:noFill/>
                    <a:ln>
                      <a:noFill/>
                    </a:ln>
                  </pic:spPr>
                </pic:pic>
              </a:graphicData>
            </a:graphic>
          </wp:inline>
        </w:drawing>
      </w:r>
      <w:r w:rsidRPr="004B3801">
        <w:rPr>
          <w:rFonts w:eastAsia="Calibri" w:cs="Times New Roman"/>
          <w:noProof/>
          <w:sz w:val="22"/>
          <w:lang w:eastAsia="ru-RU"/>
        </w:rPr>
        <w:t xml:space="preserve">  </w:t>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167E3507" wp14:editId="02C51301">
            <wp:extent cx="953770" cy="875030"/>
            <wp:effectExtent l="0" t="0" r="0" b="0"/>
            <wp:docPr id="708" name="Рисунок 149" descr="http://www.chgarden.ru/uploads/files/images/editor/38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149" descr="http://www.chgarden.ru/uploads/files/images/editor/384.jpg"/>
                    <pic:cNvPicPr>
                      <a:picLocks/>
                    </pic:cNvPicPr>
                  </pic:nvPicPr>
                  <pic:blipFill>
                    <a:blip r:embed="rId284" cstate="print">
                      <a:extLst>
                        <a:ext uri="{28A0092B-C50C-407E-A947-70E740481C1C}">
                          <a14:useLocalDpi xmlns:a14="http://schemas.microsoft.com/office/drawing/2010/main" val="0"/>
                        </a:ext>
                      </a:extLst>
                    </a:blip>
                    <a:srcRect t="10786" b="9428"/>
                    <a:stretch>
                      <a:fillRect/>
                    </a:stretch>
                  </pic:blipFill>
                  <pic:spPr bwMode="auto">
                    <a:xfrm>
                      <a:off x="0" y="0"/>
                      <a:ext cx="953770" cy="87503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5D76CF73" wp14:editId="32015090">
            <wp:extent cx="697865" cy="953770"/>
            <wp:effectExtent l="0" t="0" r="0" b="0"/>
            <wp:docPr id="709" name="Рисунок 2575" descr="https://gardengrove.ru/upload/iblock/679/teraplast_pasubio_alto_cappuccin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5" descr="https://gardengrove.ru/upload/iblock/679/teraplast_pasubio_alto_cappuccino.jpg"/>
                    <pic:cNvPicPr>
                      <a:picLocks/>
                    </pic:cNvPicPr>
                  </pic:nvPicPr>
                  <pic:blipFill>
                    <a:blip r:embed="rId285" cstate="print">
                      <a:extLst>
                        <a:ext uri="{28A0092B-C50C-407E-A947-70E740481C1C}">
                          <a14:useLocalDpi xmlns:a14="http://schemas.microsoft.com/office/drawing/2010/main" val="0"/>
                        </a:ext>
                      </a:extLst>
                    </a:blip>
                    <a:srcRect l="16785" t="11183" r="17908"/>
                    <a:stretch>
                      <a:fillRect/>
                    </a:stretch>
                  </pic:blipFill>
                  <pic:spPr bwMode="auto">
                    <a:xfrm>
                      <a:off x="0" y="0"/>
                      <a:ext cx="697865" cy="95377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777C705D" wp14:editId="7BEF87A2">
            <wp:extent cx="1533525" cy="786765"/>
            <wp:effectExtent l="0" t="0" r="0" b="0"/>
            <wp:docPr id="710" name="Рисунок 2576" descr="http://luxkashpo.ru/sites/default/files/kashpo/schio_cassa_antracite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576" descr="http://luxkashpo.ru/sites/default/files/kashpo/schio_cassa_antracite7.jpg"/>
                    <pic:cNvPicPr>
                      <a:picLocks/>
                    </pic:cNvPicPr>
                  </pic:nvPicPr>
                  <pic:blipFill>
                    <a:blip r:embed="rId286" cstate="print">
                      <a:extLst>
                        <a:ext uri="{28A0092B-C50C-407E-A947-70E740481C1C}">
                          <a14:useLocalDpi xmlns:a14="http://schemas.microsoft.com/office/drawing/2010/main" val="0"/>
                        </a:ext>
                      </a:extLst>
                    </a:blip>
                    <a:srcRect l="2509" t="35590" r="1505" b="15271"/>
                    <a:stretch>
                      <a:fillRect/>
                    </a:stretch>
                  </pic:blipFill>
                  <pic:spPr bwMode="auto">
                    <a:xfrm>
                      <a:off x="0" y="0"/>
                      <a:ext cx="1533525" cy="786765"/>
                    </a:xfrm>
                    <a:prstGeom prst="rect">
                      <a:avLst/>
                    </a:prstGeom>
                    <a:noFill/>
                    <a:ln>
                      <a:noFill/>
                    </a:ln>
                  </pic:spPr>
                </pic:pic>
              </a:graphicData>
            </a:graphic>
          </wp:inline>
        </w:drawing>
      </w:r>
    </w:p>
    <w:p w:rsidR="004B3801" w:rsidRPr="004B3801" w:rsidRDefault="004B3801" w:rsidP="004B3801">
      <w:pPr>
        <w:shd w:val="clear" w:color="auto" w:fill="FFFFFF"/>
        <w:spacing w:line="0" w:lineRule="atLeast"/>
        <w:ind w:right="-1"/>
        <w:jc w:val="both"/>
        <w:textAlignment w:val="baseline"/>
        <w:rPr>
          <w:rFonts w:eastAsia="Calibri" w:cs="Times New Roman"/>
          <w:spacing w:val="2"/>
          <w:sz w:val="12"/>
          <w:szCs w:val="12"/>
          <w:u w:val="single"/>
          <w:shd w:val="clear" w:color="auto" w:fill="FFFFFF"/>
        </w:rPr>
      </w:pPr>
    </w:p>
    <w:p w:rsidR="00FC6A43" w:rsidRDefault="00FC6A43" w:rsidP="00FC6A43">
      <w:pPr>
        <w:spacing w:after="200" w:line="276" w:lineRule="auto"/>
        <w:ind w:left="1418" w:right="-1" w:hanging="1702"/>
        <w:contextualSpacing/>
        <w:jc w:val="both"/>
        <w:rPr>
          <w:rFonts w:eastAsia="Calibri" w:cs="Times New Roman"/>
          <w:spacing w:val="2"/>
          <w:shd w:val="clear" w:color="auto" w:fill="FFFFFF"/>
        </w:rPr>
      </w:pPr>
    </w:p>
    <w:p w:rsidR="00FC6A43" w:rsidRDefault="00FC6A43" w:rsidP="00FC6A43">
      <w:pPr>
        <w:spacing w:after="200" w:line="276" w:lineRule="auto"/>
        <w:ind w:left="1418" w:right="-1" w:hanging="1702"/>
        <w:contextualSpacing/>
        <w:jc w:val="both"/>
        <w:rPr>
          <w:rFonts w:eastAsia="Calibri" w:cs="Times New Roman"/>
          <w:spacing w:val="2"/>
          <w:shd w:val="clear" w:color="auto" w:fill="FFFFFF"/>
        </w:rPr>
      </w:pPr>
    </w:p>
    <w:p w:rsidR="004B3801" w:rsidRPr="00FC6A43" w:rsidRDefault="00FC6A43" w:rsidP="008A61CF">
      <w:pPr>
        <w:spacing w:after="200" w:line="276" w:lineRule="auto"/>
        <w:ind w:right="-1" w:firstLine="709"/>
        <w:contextualSpacing/>
        <w:jc w:val="both"/>
        <w:rPr>
          <w:rFonts w:eastAsia="Calibri" w:cs="Times New Roman"/>
          <w:spacing w:val="2"/>
          <w:shd w:val="clear" w:color="auto" w:fill="FFFFFF"/>
        </w:rPr>
      </w:pPr>
      <w:r w:rsidRPr="00FC6A43">
        <w:rPr>
          <w:rFonts w:eastAsia="Calibri" w:cs="Times New Roman"/>
          <w:spacing w:val="2"/>
          <w:shd w:val="clear" w:color="auto" w:fill="FFFFFF"/>
        </w:rPr>
        <w:t>(цвет, близкий к RAL 7037, или матовый металлик, камень, имитация к</w:t>
      </w:r>
      <w:r>
        <w:rPr>
          <w:rFonts w:eastAsia="Calibri" w:cs="Times New Roman"/>
          <w:spacing w:val="2"/>
          <w:shd w:val="clear" w:color="auto" w:fill="FFFFFF"/>
        </w:rPr>
        <w:t xml:space="preserve">амня из композита), без </w:t>
      </w:r>
      <w:r w:rsidRPr="00FC6A43">
        <w:rPr>
          <w:rFonts w:eastAsia="Calibri" w:cs="Times New Roman"/>
          <w:spacing w:val="2"/>
          <w:shd w:val="clear" w:color="auto" w:fill="FFFFFF"/>
        </w:rPr>
        <w:t>рисунков или деревянные белые, серые или коричневые (цвета, близкие к RAL 9016, RAL 9003, RAL 9010, RAL 7037, RAL 1013, RAL 1014, RAL 1015, RAL 1019, RAL 1020, RAL 1032, RAL 7006, RAL 8025);</w:t>
      </w:r>
    </w:p>
    <w:p w:rsidR="00FC6A43" w:rsidRPr="004B3801" w:rsidRDefault="00FC6A43" w:rsidP="008A61CF">
      <w:pPr>
        <w:spacing w:after="200" w:line="276" w:lineRule="auto"/>
        <w:ind w:right="-1" w:firstLine="709"/>
        <w:contextualSpacing/>
        <w:rPr>
          <w:rFonts w:eastAsia="Calibri" w:cs="Times New Roman"/>
          <w:sz w:val="28"/>
          <w:szCs w:val="28"/>
        </w:rPr>
      </w:pPr>
    </w:p>
    <w:p w:rsidR="00BC4086" w:rsidRPr="008A61CF" w:rsidRDefault="008A61CF" w:rsidP="00BC4086">
      <w:pPr>
        <w:widowControl w:val="0"/>
        <w:autoSpaceDE w:val="0"/>
        <w:autoSpaceDN w:val="0"/>
        <w:ind w:firstLine="709"/>
        <w:jc w:val="both"/>
        <w:rPr>
          <w:rFonts w:eastAsia="Times New Roman" w:cs="Times New Roman"/>
          <w:szCs w:val="24"/>
        </w:rPr>
      </w:pPr>
      <w:r>
        <w:rPr>
          <w:rFonts w:eastAsia="Calibri" w:cs="Times New Roman"/>
          <w:szCs w:val="28"/>
        </w:rPr>
        <w:t>Рис. 19</w:t>
      </w:r>
      <w:r w:rsidR="004B3801" w:rsidRPr="004B3801">
        <w:rPr>
          <w:rFonts w:eastAsia="Calibri" w:cs="Times New Roman"/>
          <w:szCs w:val="28"/>
        </w:rPr>
        <w:t>.</w:t>
      </w:r>
      <w:r w:rsidR="004B3801" w:rsidRPr="004B3801">
        <w:rPr>
          <w:rFonts w:eastAsia="Calibri" w:cs="Times New Roman"/>
          <w:sz w:val="20"/>
        </w:rPr>
        <w:t xml:space="preserve">  </w:t>
      </w:r>
      <w:r w:rsidR="00BC4086" w:rsidRPr="00675A80">
        <w:rPr>
          <w:rFonts w:eastAsia="Times New Roman" w:cs="Times New Roman"/>
          <w:szCs w:val="24"/>
        </w:rPr>
        <w:t>Внешний</w:t>
      </w:r>
      <w:r w:rsidR="00BC4086" w:rsidRPr="00675A80">
        <w:rPr>
          <w:rFonts w:eastAsia="Times New Roman" w:cs="Times New Roman"/>
          <w:spacing w:val="9"/>
          <w:szCs w:val="24"/>
        </w:rPr>
        <w:t xml:space="preserve"> </w:t>
      </w:r>
      <w:r w:rsidR="00BC4086" w:rsidRPr="00675A80">
        <w:rPr>
          <w:rFonts w:eastAsia="Times New Roman" w:cs="Times New Roman"/>
          <w:szCs w:val="24"/>
        </w:rPr>
        <w:t>вид</w:t>
      </w:r>
      <w:r w:rsidR="00BC4086" w:rsidRPr="00675A80">
        <w:rPr>
          <w:rFonts w:eastAsia="Times New Roman" w:cs="Times New Roman"/>
          <w:spacing w:val="12"/>
          <w:szCs w:val="24"/>
        </w:rPr>
        <w:t xml:space="preserve"> </w:t>
      </w:r>
      <w:r w:rsidR="00BC4086">
        <w:rPr>
          <w:rFonts w:eastAsia="Times New Roman" w:cs="Times New Roman"/>
          <w:szCs w:val="24"/>
        </w:rPr>
        <w:t>урн</w:t>
      </w:r>
    </w:p>
    <w:p w:rsidR="00675A80" w:rsidRDefault="00675A80" w:rsidP="008A61CF">
      <w:pPr>
        <w:spacing w:after="200" w:line="276" w:lineRule="auto"/>
        <w:ind w:left="1701" w:right="-1" w:hanging="1702"/>
        <w:contextualSpacing/>
        <w:rPr>
          <w:rFonts w:eastAsia="Calibri" w:cs="Times New Roman"/>
          <w:spacing w:val="2"/>
          <w:shd w:val="clear" w:color="auto" w:fill="FFFFFF"/>
        </w:rPr>
      </w:pPr>
    </w:p>
    <w:p w:rsidR="00675A80" w:rsidRPr="008A61CF" w:rsidRDefault="00675A80" w:rsidP="008A61CF">
      <w:pPr>
        <w:widowControl w:val="0"/>
        <w:tabs>
          <w:tab w:val="left" w:pos="2129"/>
        </w:tabs>
        <w:autoSpaceDE w:val="0"/>
        <w:autoSpaceDN w:val="0"/>
        <w:ind w:firstLine="709"/>
        <w:jc w:val="both"/>
        <w:rPr>
          <w:rFonts w:eastAsia="Times New Roman" w:cs="Times New Roman"/>
        </w:rPr>
      </w:pPr>
      <w:r w:rsidRPr="00675A80">
        <w:rPr>
          <w:rFonts w:eastAsia="Times New Roman" w:cs="Times New Roman"/>
        </w:rPr>
        <w:t>цвет</w:t>
      </w:r>
      <w:r w:rsidRPr="00675A80">
        <w:rPr>
          <w:rFonts w:eastAsia="Times New Roman" w:cs="Times New Roman"/>
          <w:spacing w:val="12"/>
        </w:rPr>
        <w:t xml:space="preserve"> </w:t>
      </w:r>
      <w:r w:rsidRPr="00675A80">
        <w:rPr>
          <w:rFonts w:eastAsia="Times New Roman" w:cs="Times New Roman"/>
        </w:rPr>
        <w:t>серый,</w:t>
      </w:r>
      <w:r w:rsidRPr="00675A80">
        <w:rPr>
          <w:rFonts w:eastAsia="Times New Roman" w:cs="Times New Roman"/>
          <w:spacing w:val="11"/>
        </w:rPr>
        <w:t xml:space="preserve"> </w:t>
      </w:r>
      <w:r w:rsidRPr="00675A80">
        <w:rPr>
          <w:rFonts w:eastAsia="Times New Roman" w:cs="Times New Roman"/>
        </w:rPr>
        <w:t>приближенный</w:t>
      </w:r>
      <w:r w:rsidRPr="00675A80">
        <w:rPr>
          <w:rFonts w:eastAsia="Times New Roman" w:cs="Times New Roman"/>
          <w:spacing w:val="12"/>
        </w:rPr>
        <w:t xml:space="preserve"> </w:t>
      </w:r>
      <w:r w:rsidRPr="00675A80">
        <w:rPr>
          <w:rFonts w:eastAsia="Times New Roman" w:cs="Times New Roman"/>
        </w:rPr>
        <w:t>к</w:t>
      </w:r>
      <w:r w:rsidRPr="00675A80">
        <w:rPr>
          <w:rFonts w:eastAsia="Times New Roman" w:cs="Times New Roman"/>
          <w:spacing w:val="10"/>
        </w:rPr>
        <w:t xml:space="preserve"> </w:t>
      </w:r>
      <w:r w:rsidRPr="00675A80">
        <w:rPr>
          <w:rFonts w:eastAsia="Times New Roman" w:cs="Times New Roman"/>
        </w:rPr>
        <w:t>RAL7037</w:t>
      </w:r>
      <w:r w:rsidRPr="00675A80">
        <w:rPr>
          <w:rFonts w:eastAsia="Times New Roman" w:cs="Times New Roman"/>
          <w:spacing w:val="11"/>
        </w:rPr>
        <w:t xml:space="preserve"> </w:t>
      </w:r>
      <w:r w:rsidRPr="00675A80">
        <w:rPr>
          <w:rFonts w:eastAsia="Times New Roman" w:cs="Times New Roman"/>
        </w:rPr>
        <w:t>или</w:t>
      </w:r>
      <w:r w:rsidRPr="00675A80">
        <w:rPr>
          <w:rFonts w:eastAsia="Times New Roman" w:cs="Times New Roman"/>
          <w:spacing w:val="8"/>
        </w:rPr>
        <w:t xml:space="preserve"> </w:t>
      </w:r>
      <w:r w:rsidRPr="00675A80">
        <w:rPr>
          <w:rFonts w:eastAsia="Times New Roman" w:cs="Times New Roman"/>
        </w:rPr>
        <w:t>матовый</w:t>
      </w:r>
      <w:r w:rsidRPr="00675A80">
        <w:rPr>
          <w:rFonts w:eastAsia="Times New Roman" w:cs="Times New Roman"/>
          <w:spacing w:val="12"/>
        </w:rPr>
        <w:t xml:space="preserve"> </w:t>
      </w:r>
      <w:r w:rsidR="008A61CF">
        <w:rPr>
          <w:rFonts w:eastAsia="Times New Roman" w:cs="Times New Roman"/>
        </w:rPr>
        <w:t>металлик;</w:t>
      </w:r>
    </w:p>
    <w:p w:rsidR="00675A80" w:rsidRPr="008A61CF" w:rsidRDefault="00675A80" w:rsidP="008A61CF">
      <w:pPr>
        <w:widowControl w:val="0"/>
        <w:tabs>
          <w:tab w:val="left" w:pos="2129"/>
        </w:tabs>
        <w:autoSpaceDE w:val="0"/>
        <w:autoSpaceDN w:val="0"/>
        <w:ind w:firstLine="709"/>
        <w:jc w:val="both"/>
        <w:rPr>
          <w:rFonts w:eastAsia="Times New Roman" w:cs="Times New Roman"/>
        </w:rPr>
      </w:pPr>
      <w:r w:rsidRPr="00675A80">
        <w:rPr>
          <w:rFonts w:eastAsia="Times New Roman" w:cs="Times New Roman"/>
        </w:rPr>
        <w:t>материал</w:t>
      </w:r>
      <w:r w:rsidRPr="00675A80">
        <w:rPr>
          <w:rFonts w:eastAsia="Times New Roman" w:cs="Times New Roman"/>
          <w:spacing w:val="13"/>
        </w:rPr>
        <w:t xml:space="preserve"> </w:t>
      </w:r>
      <w:r w:rsidRPr="00675A80">
        <w:rPr>
          <w:rFonts w:eastAsia="Times New Roman" w:cs="Times New Roman"/>
        </w:rPr>
        <w:t>бака</w:t>
      </w:r>
      <w:r w:rsidRPr="00675A80">
        <w:rPr>
          <w:rFonts w:eastAsia="Times New Roman" w:cs="Times New Roman"/>
          <w:spacing w:val="12"/>
        </w:rPr>
        <w:t xml:space="preserve"> </w:t>
      </w:r>
      <w:r w:rsidRPr="00675A80">
        <w:rPr>
          <w:rFonts w:eastAsia="Times New Roman" w:cs="Times New Roman"/>
        </w:rPr>
        <w:t>сталь,</w:t>
      </w:r>
      <w:r w:rsidRPr="00675A80">
        <w:rPr>
          <w:rFonts w:eastAsia="Times New Roman" w:cs="Times New Roman"/>
          <w:spacing w:val="10"/>
        </w:rPr>
        <w:t xml:space="preserve"> </w:t>
      </w:r>
      <w:r w:rsidRPr="00675A80">
        <w:rPr>
          <w:rFonts w:eastAsia="Times New Roman" w:cs="Times New Roman"/>
        </w:rPr>
        <w:t>порошковая</w:t>
      </w:r>
      <w:r w:rsidRPr="00675A80">
        <w:rPr>
          <w:rFonts w:eastAsia="Times New Roman" w:cs="Times New Roman"/>
          <w:spacing w:val="13"/>
        </w:rPr>
        <w:t xml:space="preserve"> </w:t>
      </w:r>
      <w:r w:rsidRPr="00675A80">
        <w:rPr>
          <w:rFonts w:eastAsia="Times New Roman" w:cs="Times New Roman"/>
        </w:rPr>
        <w:t>окраска</w:t>
      </w:r>
      <w:r w:rsidRPr="00675A80">
        <w:rPr>
          <w:rFonts w:eastAsia="Times New Roman" w:cs="Times New Roman"/>
          <w:spacing w:val="11"/>
        </w:rPr>
        <w:t xml:space="preserve"> </w:t>
      </w:r>
      <w:r w:rsidRPr="00675A80">
        <w:rPr>
          <w:rFonts w:eastAsia="Times New Roman" w:cs="Times New Roman"/>
        </w:rPr>
        <w:t>в</w:t>
      </w:r>
      <w:r w:rsidRPr="00675A80">
        <w:rPr>
          <w:rFonts w:eastAsia="Times New Roman" w:cs="Times New Roman"/>
          <w:spacing w:val="9"/>
        </w:rPr>
        <w:t xml:space="preserve"> </w:t>
      </w:r>
      <w:r w:rsidRPr="00675A80">
        <w:rPr>
          <w:rFonts w:eastAsia="Times New Roman" w:cs="Times New Roman"/>
        </w:rPr>
        <w:t>заводских</w:t>
      </w:r>
      <w:r w:rsidRPr="00675A80">
        <w:rPr>
          <w:rFonts w:eastAsia="Times New Roman" w:cs="Times New Roman"/>
          <w:spacing w:val="19"/>
        </w:rPr>
        <w:t xml:space="preserve"> </w:t>
      </w:r>
      <w:r w:rsidR="008A61CF">
        <w:rPr>
          <w:rFonts w:eastAsia="Times New Roman" w:cs="Times New Roman"/>
        </w:rPr>
        <w:t>условиях;</w:t>
      </w:r>
    </w:p>
    <w:p w:rsidR="00675A80" w:rsidRPr="00675A80" w:rsidRDefault="00675A80" w:rsidP="008A61CF">
      <w:pPr>
        <w:widowControl w:val="0"/>
        <w:tabs>
          <w:tab w:val="left" w:pos="2129"/>
        </w:tabs>
        <w:autoSpaceDE w:val="0"/>
        <w:autoSpaceDN w:val="0"/>
        <w:ind w:firstLine="709"/>
        <w:jc w:val="both"/>
        <w:rPr>
          <w:rFonts w:eastAsia="Times New Roman" w:cs="Times New Roman"/>
          <w:sz w:val="22"/>
        </w:rPr>
      </w:pPr>
      <w:r w:rsidRPr="00675A80">
        <w:rPr>
          <w:rFonts w:eastAsia="Times New Roman" w:cs="Times New Roman"/>
        </w:rPr>
        <w:t>материал</w:t>
      </w:r>
      <w:r w:rsidRPr="00675A80">
        <w:rPr>
          <w:rFonts w:eastAsia="Times New Roman" w:cs="Times New Roman"/>
          <w:spacing w:val="15"/>
        </w:rPr>
        <w:t xml:space="preserve"> </w:t>
      </w:r>
      <w:r w:rsidRPr="00675A80">
        <w:rPr>
          <w:rFonts w:eastAsia="Times New Roman" w:cs="Times New Roman"/>
        </w:rPr>
        <w:t>облицовки</w:t>
      </w:r>
      <w:r w:rsidRPr="00675A80">
        <w:rPr>
          <w:rFonts w:eastAsia="Times New Roman" w:cs="Times New Roman"/>
          <w:spacing w:val="16"/>
        </w:rPr>
        <w:t xml:space="preserve"> </w:t>
      </w:r>
      <w:r w:rsidRPr="00675A80">
        <w:rPr>
          <w:rFonts w:eastAsia="Times New Roman" w:cs="Times New Roman"/>
        </w:rPr>
        <w:t>сталь,</w:t>
      </w:r>
      <w:r w:rsidRPr="00675A80">
        <w:rPr>
          <w:rFonts w:eastAsia="Times New Roman" w:cs="Times New Roman"/>
          <w:spacing w:val="12"/>
        </w:rPr>
        <w:t xml:space="preserve"> </w:t>
      </w:r>
      <w:r w:rsidRPr="00675A80">
        <w:rPr>
          <w:rFonts w:eastAsia="Times New Roman" w:cs="Times New Roman"/>
        </w:rPr>
        <w:t>порошковая</w:t>
      </w:r>
      <w:r w:rsidRPr="00675A80">
        <w:rPr>
          <w:rFonts w:eastAsia="Times New Roman" w:cs="Times New Roman"/>
          <w:spacing w:val="12"/>
        </w:rPr>
        <w:t xml:space="preserve"> </w:t>
      </w:r>
      <w:r w:rsidRPr="00675A80">
        <w:rPr>
          <w:rFonts w:eastAsia="Times New Roman" w:cs="Times New Roman"/>
        </w:rPr>
        <w:t>окраска</w:t>
      </w:r>
      <w:r w:rsidRPr="00675A80">
        <w:rPr>
          <w:rFonts w:eastAsia="Times New Roman" w:cs="Times New Roman"/>
          <w:spacing w:val="13"/>
        </w:rPr>
        <w:t xml:space="preserve"> </w:t>
      </w:r>
      <w:r w:rsidRPr="00675A80">
        <w:rPr>
          <w:rFonts w:eastAsia="Times New Roman" w:cs="Times New Roman"/>
        </w:rPr>
        <w:t>в</w:t>
      </w:r>
      <w:r w:rsidRPr="00675A80">
        <w:rPr>
          <w:rFonts w:eastAsia="Times New Roman" w:cs="Times New Roman"/>
          <w:spacing w:val="14"/>
        </w:rPr>
        <w:t xml:space="preserve"> </w:t>
      </w:r>
      <w:r w:rsidRPr="00675A80">
        <w:rPr>
          <w:rFonts w:eastAsia="Times New Roman" w:cs="Times New Roman"/>
        </w:rPr>
        <w:t>заводских</w:t>
      </w:r>
      <w:r w:rsidRPr="00675A80">
        <w:rPr>
          <w:rFonts w:eastAsia="Times New Roman" w:cs="Times New Roman"/>
          <w:spacing w:val="18"/>
        </w:rPr>
        <w:t xml:space="preserve"> </w:t>
      </w:r>
      <w:r w:rsidRPr="00675A80">
        <w:rPr>
          <w:rFonts w:eastAsia="Times New Roman" w:cs="Times New Roman"/>
        </w:rPr>
        <w:t>условиях</w:t>
      </w:r>
      <w:r w:rsidRPr="00675A80">
        <w:rPr>
          <w:rFonts w:eastAsia="Times New Roman" w:cs="Times New Roman"/>
          <w:spacing w:val="-57"/>
        </w:rPr>
        <w:t xml:space="preserve"> </w:t>
      </w:r>
      <w:r w:rsidRPr="00675A80">
        <w:rPr>
          <w:rFonts w:eastAsia="Times New Roman" w:cs="Times New Roman"/>
        </w:rPr>
        <w:t>(допускается</w:t>
      </w:r>
      <w:r w:rsidRPr="00675A80">
        <w:rPr>
          <w:rFonts w:eastAsia="Times New Roman" w:cs="Times New Roman"/>
          <w:spacing w:val="6"/>
        </w:rPr>
        <w:t xml:space="preserve"> </w:t>
      </w:r>
      <w:r w:rsidRPr="00675A80">
        <w:rPr>
          <w:rFonts w:eastAsia="Times New Roman" w:cs="Times New Roman"/>
        </w:rPr>
        <w:t>вставка</w:t>
      </w:r>
      <w:r w:rsidRPr="00675A80">
        <w:rPr>
          <w:rFonts w:eastAsia="Times New Roman" w:cs="Times New Roman"/>
          <w:spacing w:val="5"/>
        </w:rPr>
        <w:t xml:space="preserve"> </w:t>
      </w:r>
      <w:r w:rsidRPr="00675A80">
        <w:rPr>
          <w:rFonts w:eastAsia="Times New Roman" w:cs="Times New Roman"/>
        </w:rPr>
        <w:t>из</w:t>
      </w:r>
      <w:r w:rsidRPr="00675A80">
        <w:rPr>
          <w:rFonts w:eastAsia="Times New Roman" w:cs="Times New Roman"/>
          <w:spacing w:val="8"/>
        </w:rPr>
        <w:t xml:space="preserve"> </w:t>
      </w:r>
      <w:r w:rsidRPr="00675A80">
        <w:rPr>
          <w:rFonts w:eastAsia="Times New Roman" w:cs="Times New Roman"/>
        </w:rPr>
        <w:t>деревянных</w:t>
      </w:r>
      <w:r w:rsidRPr="00675A80">
        <w:rPr>
          <w:rFonts w:eastAsia="Times New Roman" w:cs="Times New Roman"/>
          <w:spacing w:val="6"/>
        </w:rPr>
        <w:t xml:space="preserve"> </w:t>
      </w:r>
      <w:r w:rsidRPr="00675A80">
        <w:rPr>
          <w:rFonts w:eastAsia="Times New Roman" w:cs="Times New Roman"/>
        </w:rPr>
        <w:t>или</w:t>
      </w:r>
      <w:r w:rsidRPr="00675A80">
        <w:rPr>
          <w:rFonts w:eastAsia="Times New Roman" w:cs="Times New Roman"/>
          <w:spacing w:val="5"/>
        </w:rPr>
        <w:t xml:space="preserve"> </w:t>
      </w:r>
      <w:r w:rsidRPr="00675A80">
        <w:rPr>
          <w:rFonts w:eastAsia="Times New Roman" w:cs="Times New Roman"/>
        </w:rPr>
        <w:t>композитных</w:t>
      </w:r>
      <w:r w:rsidRPr="00675A80">
        <w:rPr>
          <w:rFonts w:eastAsia="Times New Roman" w:cs="Times New Roman"/>
          <w:spacing w:val="9"/>
        </w:rPr>
        <w:t xml:space="preserve"> </w:t>
      </w:r>
      <w:r w:rsidRPr="00675A80">
        <w:rPr>
          <w:rFonts w:eastAsia="Times New Roman" w:cs="Times New Roman"/>
        </w:rPr>
        <w:t>ламелей).</w:t>
      </w:r>
    </w:p>
    <w:p w:rsidR="00675A80" w:rsidRDefault="00675A80" w:rsidP="008A61CF">
      <w:pPr>
        <w:spacing w:after="200" w:line="276" w:lineRule="auto"/>
        <w:ind w:left="1418" w:right="-1" w:hanging="1702"/>
        <w:contextualSpacing/>
        <w:jc w:val="both"/>
        <w:rPr>
          <w:rFonts w:eastAsia="Calibri" w:cs="Times New Roman"/>
          <w:spacing w:val="2"/>
          <w:shd w:val="clear" w:color="auto" w:fill="FFFFFF"/>
        </w:rPr>
      </w:pPr>
    </w:p>
    <w:p w:rsidR="00675A80" w:rsidRPr="004B3801" w:rsidRDefault="00675A80" w:rsidP="004B3801">
      <w:pPr>
        <w:spacing w:after="200" w:line="276" w:lineRule="auto"/>
        <w:ind w:left="1418" w:right="-1" w:hanging="1702"/>
        <w:contextualSpacing/>
        <w:rPr>
          <w:rFonts w:eastAsia="Calibri" w:cs="Times New Roman"/>
          <w:spacing w:val="2"/>
          <w:shd w:val="clear" w:color="auto" w:fill="FFFFFF"/>
        </w:rPr>
      </w:pPr>
    </w:p>
    <w:p w:rsidR="004B3801" w:rsidRPr="004B3801" w:rsidRDefault="004B3801" w:rsidP="004B3801">
      <w:pPr>
        <w:spacing w:after="200" w:line="276" w:lineRule="auto"/>
        <w:ind w:left="1418" w:right="-1" w:hanging="1418"/>
        <w:contextualSpacing/>
        <w:jc w:val="both"/>
        <w:rPr>
          <w:rFonts w:eastAsia="Calibri" w:cs="Times New Roman"/>
          <w:noProof/>
          <w:sz w:val="22"/>
          <w:lang w:eastAsia="ru-RU"/>
        </w:rPr>
      </w:pPr>
      <w:r w:rsidRPr="004B3801">
        <w:rPr>
          <w:rFonts w:eastAsia="Calibri" w:cs="Times New Roman"/>
          <w:noProof/>
          <w:sz w:val="22"/>
          <w:lang w:eastAsia="ru-RU"/>
        </w:rPr>
        <w:drawing>
          <wp:inline distT="0" distB="0" distL="0" distR="0" wp14:anchorId="2F3348C4" wp14:editId="5D7B44DE">
            <wp:extent cx="1130935" cy="1042035"/>
            <wp:effectExtent l="0" t="0" r="0" b="0"/>
            <wp:docPr id="711" name="Рисунок 26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6"/>
                    <pic:cNvPicPr>
                      <a:picLocks/>
                    </pic:cNvPicPr>
                  </pic:nvPicPr>
                  <pic:blipFill>
                    <a:blip r:embed="rId287" cstate="print">
                      <a:extLst>
                        <a:ext uri="{28A0092B-C50C-407E-A947-70E740481C1C}">
                          <a14:useLocalDpi xmlns:a14="http://schemas.microsoft.com/office/drawing/2010/main" val="0"/>
                        </a:ext>
                      </a:extLst>
                    </a:blip>
                    <a:srcRect l="28745" t="24551" r="35718" b="17464"/>
                    <a:stretch>
                      <a:fillRect/>
                    </a:stretch>
                  </pic:blipFill>
                  <pic:spPr bwMode="auto">
                    <a:xfrm>
                      <a:off x="0" y="0"/>
                      <a:ext cx="1130935" cy="1042035"/>
                    </a:xfrm>
                    <a:prstGeom prst="rect">
                      <a:avLst/>
                    </a:prstGeom>
                    <a:noFill/>
                    <a:ln>
                      <a:noFill/>
                    </a:ln>
                  </pic:spPr>
                </pic:pic>
              </a:graphicData>
            </a:graphic>
          </wp:inline>
        </w:drawing>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5D0DE54B" wp14:editId="7922569E">
            <wp:extent cx="530860" cy="993140"/>
            <wp:effectExtent l="0" t="0" r="0" b="0"/>
            <wp:docPr id="712" name="Рисунок 26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5"/>
                    <pic:cNvPicPr>
                      <a:picLocks/>
                    </pic:cNvPicPr>
                  </pic:nvPicPr>
                  <pic:blipFill>
                    <a:blip r:embed="rId288" cstate="print">
                      <a:extLst>
                        <a:ext uri="{28A0092B-C50C-407E-A947-70E740481C1C}">
                          <a14:useLocalDpi xmlns:a14="http://schemas.microsoft.com/office/drawing/2010/main" val="0"/>
                        </a:ext>
                      </a:extLst>
                    </a:blip>
                    <a:srcRect l="10568" t="39085" r="74782" b="12424"/>
                    <a:stretch>
                      <a:fillRect/>
                    </a:stretch>
                  </pic:blipFill>
                  <pic:spPr bwMode="auto">
                    <a:xfrm>
                      <a:off x="0" y="0"/>
                      <a:ext cx="530860" cy="99314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3561EC93" wp14:editId="08BDA2F1">
            <wp:extent cx="560705" cy="1071880"/>
            <wp:effectExtent l="0" t="0" r="0" b="0"/>
            <wp:docPr id="713" name="Рисунок 26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46"/>
                    <pic:cNvPicPr>
                      <a:picLocks/>
                    </pic:cNvPicPr>
                  </pic:nvPicPr>
                  <pic:blipFill>
                    <a:blip r:embed="rId289" cstate="print">
                      <a:extLst>
                        <a:ext uri="{28A0092B-C50C-407E-A947-70E740481C1C}">
                          <a14:useLocalDpi xmlns:a14="http://schemas.microsoft.com/office/drawing/2010/main" val="0"/>
                        </a:ext>
                      </a:extLst>
                    </a:blip>
                    <a:srcRect l="29672" t="39085" r="57784" b="18007"/>
                    <a:stretch>
                      <a:fillRect/>
                    </a:stretch>
                  </pic:blipFill>
                  <pic:spPr bwMode="auto">
                    <a:xfrm>
                      <a:off x="0" y="0"/>
                      <a:ext cx="560705" cy="107188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drawing>
          <wp:inline distT="0" distB="0" distL="0" distR="0" wp14:anchorId="6E209B5D" wp14:editId="73F5383E">
            <wp:extent cx="589915" cy="1061720"/>
            <wp:effectExtent l="0" t="0" r="0" b="0"/>
            <wp:docPr id="714" name="Рисунок 2650" descr="https://i.pinimg.com/736x/c8/1e/70/c81e70ad22c513e6cf2194a22a96ac15--product-box-trash-bin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0" descr="https://i.pinimg.com/736x/c8/1e/70/c81e70ad22c513e6cf2194a22a96ac15--product-box-trash-bins.jpg"/>
                    <pic:cNvPicPr>
                      <a:picLocks/>
                    </pic:cNvPicPr>
                  </pic:nvPicPr>
                  <pic:blipFill>
                    <a:blip r:embed="rId290" cstate="print">
                      <a:extLst>
                        <a:ext uri="{28A0092B-C50C-407E-A947-70E740481C1C}">
                          <a14:useLocalDpi xmlns:a14="http://schemas.microsoft.com/office/drawing/2010/main" val="0"/>
                        </a:ext>
                      </a:extLst>
                    </a:blip>
                    <a:srcRect l="38979" t="19707" r="35960" b="19640"/>
                    <a:stretch>
                      <a:fillRect/>
                    </a:stretch>
                  </pic:blipFill>
                  <pic:spPr bwMode="auto">
                    <a:xfrm>
                      <a:off x="0" y="0"/>
                      <a:ext cx="589915" cy="1061720"/>
                    </a:xfrm>
                    <a:prstGeom prst="rect">
                      <a:avLst/>
                    </a:prstGeom>
                    <a:noFill/>
                    <a:ln>
                      <a:noFill/>
                    </a:ln>
                  </pic:spPr>
                </pic:pic>
              </a:graphicData>
            </a:graphic>
          </wp:inline>
        </w:drawing>
      </w:r>
      <w:r w:rsidRPr="004B3801">
        <w:rPr>
          <w:rFonts w:eastAsia="Calibri" w:cs="Times New Roman"/>
          <w:spacing w:val="2"/>
          <w:sz w:val="20"/>
          <w:szCs w:val="20"/>
          <w:shd w:val="clear" w:color="auto" w:fill="FFFFFF"/>
        </w:rPr>
        <w:t xml:space="preserve">                </w:t>
      </w:r>
      <w:r w:rsidRPr="004B3801">
        <w:rPr>
          <w:rFonts w:eastAsia="Calibri" w:cs="Times New Roman"/>
          <w:noProof/>
          <w:sz w:val="22"/>
          <w:lang w:eastAsia="ru-RU"/>
        </w:rPr>
        <w:t xml:space="preserve">   </w:t>
      </w:r>
      <w:r w:rsidRPr="004B3801">
        <w:rPr>
          <w:rFonts w:eastAsia="Calibri" w:cs="Times New Roman"/>
          <w:noProof/>
          <w:sz w:val="22"/>
          <w:lang w:eastAsia="ru-RU"/>
        </w:rPr>
        <w:drawing>
          <wp:inline distT="0" distB="0" distL="0" distR="0" wp14:anchorId="217B8D4C" wp14:editId="1BE8704F">
            <wp:extent cx="580390" cy="1022350"/>
            <wp:effectExtent l="0" t="0" r="0" b="0"/>
            <wp:docPr id="715" name="Рисунок 2651" descr="http://adanatgroup.ru/image/cache/catalog/category/urni/5%20GOROD%20b%20met%20perf-0-1-2-450x45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651" descr="http://adanatgroup.ru/image/cache/catalog/category/urni/5%20GOROD%20b%20met%20perf-0-1-2-450x450.jpg"/>
                    <pic:cNvPicPr>
                      <a:picLocks/>
                    </pic:cNvPicPr>
                  </pic:nvPicPr>
                  <pic:blipFill>
                    <a:blip r:embed="rId291" cstate="print">
                      <a:extLst>
                        <a:ext uri="{28A0092B-C50C-407E-A947-70E740481C1C}">
                          <a14:useLocalDpi xmlns:a14="http://schemas.microsoft.com/office/drawing/2010/main" val="0"/>
                        </a:ext>
                      </a:extLst>
                    </a:blip>
                    <a:srcRect l="30968" t="13812" r="27066" b="12126"/>
                    <a:stretch>
                      <a:fillRect/>
                    </a:stretch>
                  </pic:blipFill>
                  <pic:spPr bwMode="auto">
                    <a:xfrm>
                      <a:off x="0" y="0"/>
                      <a:ext cx="580390" cy="1022350"/>
                    </a:xfrm>
                    <a:prstGeom prst="rect">
                      <a:avLst/>
                    </a:prstGeom>
                    <a:noFill/>
                    <a:ln>
                      <a:noFill/>
                    </a:ln>
                  </pic:spPr>
                </pic:pic>
              </a:graphicData>
            </a:graphic>
          </wp:inline>
        </w:drawing>
      </w:r>
    </w:p>
    <w:p w:rsidR="004B3801" w:rsidRPr="004B3801" w:rsidRDefault="004B3801" w:rsidP="004B3801">
      <w:pPr>
        <w:spacing w:after="200" w:line="276" w:lineRule="auto"/>
        <w:ind w:left="1418" w:right="-1" w:hanging="1418"/>
        <w:contextualSpacing/>
        <w:jc w:val="both"/>
        <w:rPr>
          <w:rFonts w:eastAsia="Calibri" w:cs="Times New Roman"/>
          <w:spacing w:val="2"/>
          <w:sz w:val="20"/>
          <w:szCs w:val="20"/>
          <w:shd w:val="clear" w:color="auto" w:fill="FFFFFF"/>
        </w:rPr>
      </w:pPr>
    </w:p>
    <w:p w:rsidR="004B3801" w:rsidRPr="004B3801" w:rsidRDefault="004B3801" w:rsidP="004B3801">
      <w:pPr>
        <w:spacing w:after="200" w:line="276" w:lineRule="auto"/>
        <w:ind w:left="1418" w:right="-1" w:hanging="1418"/>
        <w:contextualSpacing/>
        <w:jc w:val="both"/>
        <w:rPr>
          <w:rFonts w:eastAsia="Calibri" w:cs="Times New Roman"/>
          <w:spacing w:val="2"/>
          <w:sz w:val="20"/>
          <w:szCs w:val="14"/>
          <w:shd w:val="clear" w:color="auto" w:fill="FFFFFF"/>
        </w:rPr>
      </w:pPr>
      <w:r w:rsidRPr="004B3801">
        <w:rPr>
          <w:rFonts w:eastAsia="Calibri" w:cs="Times New Roman"/>
          <w:spacing w:val="2"/>
          <w:sz w:val="20"/>
          <w:szCs w:val="14"/>
          <w:shd w:val="clear" w:color="auto" w:fill="FFFFFF"/>
        </w:rPr>
        <w:t xml:space="preserve">      </w:t>
      </w:r>
      <w:proofErr w:type="gramStart"/>
      <w:r w:rsidRPr="004B3801">
        <w:rPr>
          <w:rFonts w:eastAsia="Calibri" w:cs="Times New Roman"/>
          <w:spacing w:val="2"/>
          <w:sz w:val="20"/>
          <w:szCs w:val="14"/>
          <w:shd w:val="clear" w:color="auto" w:fill="FFFFFF"/>
        </w:rPr>
        <w:t xml:space="preserve">схема урны                 одноцветная                 двухцветная        с деревянной вставкой      с перфорированной </w:t>
      </w:r>
      <w:proofErr w:type="gramEnd"/>
    </w:p>
    <w:p w:rsidR="004B3801" w:rsidRPr="004B3801" w:rsidRDefault="004B3801" w:rsidP="004B3801">
      <w:pPr>
        <w:spacing w:after="200" w:line="276" w:lineRule="auto"/>
        <w:ind w:left="7790" w:right="-1" w:firstLine="290"/>
        <w:contextualSpacing/>
        <w:jc w:val="both"/>
        <w:rPr>
          <w:rFonts w:eastAsia="Calibri" w:cs="Times New Roman"/>
          <w:spacing w:val="2"/>
          <w:sz w:val="20"/>
          <w:szCs w:val="14"/>
          <w:shd w:val="clear" w:color="auto" w:fill="FFFFFF"/>
        </w:rPr>
      </w:pPr>
      <w:r w:rsidRPr="004B3801">
        <w:rPr>
          <w:rFonts w:eastAsia="Calibri" w:cs="Times New Roman"/>
          <w:spacing w:val="2"/>
          <w:sz w:val="20"/>
          <w:szCs w:val="14"/>
          <w:shd w:val="clear" w:color="auto" w:fill="FFFFFF"/>
        </w:rPr>
        <w:t>вставкой</w:t>
      </w:r>
    </w:p>
    <w:p w:rsidR="004B3801" w:rsidRPr="004B3801" w:rsidRDefault="004B3801" w:rsidP="004B3801">
      <w:pPr>
        <w:spacing w:after="200" w:line="276" w:lineRule="auto"/>
        <w:ind w:left="1418" w:right="-1" w:hanging="1702"/>
        <w:contextualSpacing/>
        <w:jc w:val="both"/>
        <w:rPr>
          <w:rFonts w:eastAsia="Calibri" w:cs="Times New Roman"/>
          <w:spacing w:val="2"/>
          <w:sz w:val="14"/>
          <w:szCs w:val="14"/>
          <w:shd w:val="clear" w:color="auto" w:fill="FFFFFF"/>
        </w:rPr>
      </w:pPr>
      <w:r w:rsidRPr="004B3801">
        <w:rPr>
          <w:rFonts w:eastAsia="Calibri" w:cs="Times New Roman"/>
          <w:spacing w:val="2"/>
          <w:sz w:val="14"/>
          <w:szCs w:val="14"/>
          <w:shd w:val="clear" w:color="auto" w:fill="FFFFFF"/>
        </w:rPr>
        <w:t xml:space="preserve">                                     </w:t>
      </w:r>
    </w:p>
    <w:p w:rsidR="004B3801" w:rsidRPr="008A61CF" w:rsidRDefault="004B3801" w:rsidP="008A61CF">
      <w:pPr>
        <w:spacing w:after="200" w:line="276" w:lineRule="auto"/>
        <w:ind w:left="1418" w:right="-1" w:hanging="1702"/>
        <w:contextualSpacing/>
        <w:jc w:val="both"/>
        <w:rPr>
          <w:rFonts w:eastAsia="Calibri" w:cs="Times New Roman"/>
          <w:spacing w:val="2"/>
          <w:sz w:val="14"/>
          <w:szCs w:val="14"/>
          <w:shd w:val="clear" w:color="auto" w:fill="FFFFFF"/>
        </w:rPr>
      </w:pPr>
      <w:r w:rsidRPr="004B3801">
        <w:rPr>
          <w:rFonts w:eastAsia="Calibri" w:cs="Times New Roman"/>
          <w:spacing w:val="2"/>
          <w:sz w:val="14"/>
          <w:szCs w:val="14"/>
          <w:shd w:val="clear" w:color="auto" w:fill="FFFFFF"/>
        </w:rPr>
        <w:t xml:space="preserve">                                           </w:t>
      </w:r>
      <w:r w:rsidR="008A61CF">
        <w:rPr>
          <w:rFonts w:eastAsia="Calibri" w:cs="Times New Roman"/>
          <w:spacing w:val="2"/>
          <w:sz w:val="14"/>
          <w:szCs w:val="14"/>
          <w:shd w:val="clear" w:color="auto" w:fill="FFFFFF"/>
        </w:rPr>
        <w:t xml:space="preserve">                              </w:t>
      </w:r>
    </w:p>
    <w:p w:rsidR="004B3801" w:rsidRPr="004B3801" w:rsidRDefault="004B3801" w:rsidP="004B3801">
      <w:pPr>
        <w:widowControl w:val="0"/>
        <w:tabs>
          <w:tab w:val="left" w:pos="4111"/>
        </w:tabs>
        <w:autoSpaceDE w:val="0"/>
        <w:autoSpaceDN w:val="0"/>
        <w:rPr>
          <w:rFonts w:eastAsia="Times New Roman" w:cs="Times New Roman"/>
          <w:szCs w:val="28"/>
          <w:lang w:eastAsia="ru-RU"/>
        </w:rPr>
      </w:pPr>
    </w:p>
    <w:p w:rsidR="004B3801" w:rsidRDefault="004B3801" w:rsidP="008A61CF">
      <w:pPr>
        <w:widowControl w:val="0"/>
        <w:tabs>
          <w:tab w:val="left" w:pos="4111"/>
        </w:tabs>
        <w:autoSpaceDE w:val="0"/>
        <w:autoSpaceDN w:val="0"/>
        <w:ind w:firstLine="709"/>
        <w:jc w:val="both"/>
        <w:rPr>
          <w:rFonts w:eastAsia="Times New Roman" w:cs="Times New Roman"/>
          <w:szCs w:val="28"/>
          <w:lang w:eastAsia="ru-RU"/>
        </w:rPr>
      </w:pPr>
      <w:r w:rsidRPr="004B3801">
        <w:rPr>
          <w:rFonts w:eastAsia="Times New Roman" w:cs="Times New Roman"/>
          <w:szCs w:val="28"/>
          <w:lang w:eastAsia="ru-RU"/>
        </w:rPr>
        <w:t>Рис.</w:t>
      </w:r>
      <w:r w:rsidR="008A61CF">
        <w:rPr>
          <w:rFonts w:eastAsia="Times New Roman" w:cs="Times New Roman"/>
          <w:szCs w:val="28"/>
          <w:lang w:eastAsia="ru-RU"/>
        </w:rPr>
        <w:t xml:space="preserve"> 20</w:t>
      </w:r>
      <w:r w:rsidRPr="004B3801">
        <w:rPr>
          <w:rFonts w:eastAsia="Times New Roman" w:cs="Times New Roman"/>
          <w:szCs w:val="28"/>
          <w:lang w:eastAsia="ru-RU"/>
        </w:rPr>
        <w:t xml:space="preserve">. </w:t>
      </w:r>
      <w:r w:rsidRPr="004B3801">
        <w:rPr>
          <w:rFonts w:eastAsia="Times New Roman" w:cs="Calibri"/>
          <w:szCs w:val="28"/>
          <w:lang w:eastAsia="ru-RU"/>
        </w:rPr>
        <w:t xml:space="preserve">Варианты внешнего вида </w:t>
      </w:r>
      <w:r w:rsidRPr="004B3801">
        <w:rPr>
          <w:rFonts w:eastAsia="Times New Roman" w:cs="Times New Roman"/>
          <w:szCs w:val="28"/>
          <w:lang w:eastAsia="ru-RU"/>
        </w:rPr>
        <w:t>общественного туалета нестационарного типа</w:t>
      </w:r>
    </w:p>
    <w:p w:rsidR="00675A80" w:rsidRPr="00BC4086" w:rsidRDefault="00675A80" w:rsidP="008A61CF">
      <w:pPr>
        <w:widowControl w:val="0"/>
        <w:tabs>
          <w:tab w:val="left" w:pos="4111"/>
        </w:tabs>
        <w:autoSpaceDE w:val="0"/>
        <w:autoSpaceDN w:val="0"/>
        <w:ind w:firstLine="709"/>
        <w:jc w:val="both"/>
        <w:rPr>
          <w:rFonts w:eastAsia="Times New Roman" w:cs="Times New Roman"/>
          <w:szCs w:val="28"/>
          <w:lang w:eastAsia="ru-RU"/>
        </w:rPr>
      </w:pPr>
    </w:p>
    <w:p w:rsidR="00675A80" w:rsidRPr="00BC4086" w:rsidRDefault="00675A80" w:rsidP="008A61CF">
      <w:pPr>
        <w:widowControl w:val="0"/>
        <w:tabs>
          <w:tab w:val="left" w:pos="4111"/>
        </w:tabs>
        <w:autoSpaceDE w:val="0"/>
        <w:autoSpaceDN w:val="0"/>
        <w:ind w:firstLine="709"/>
        <w:jc w:val="both"/>
        <w:rPr>
          <w:rFonts w:eastAsia="Times New Roman" w:cs="Times New Roman"/>
          <w:bCs/>
          <w:szCs w:val="28"/>
          <w:lang w:eastAsia="ru-RU"/>
        </w:rPr>
      </w:pPr>
      <w:r w:rsidRPr="00BC4086">
        <w:rPr>
          <w:rFonts w:eastAsia="Times New Roman" w:cs="Times New Roman"/>
          <w:bCs/>
          <w:szCs w:val="28"/>
          <w:lang w:eastAsia="ru-RU"/>
        </w:rPr>
        <w:t>Общественный туалет нестационарного типа:</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Общественный туалет нестационарного типа - мобильная туалетная кабина (мобильный туалетный модуль), размещаемый и оборудуемый в соответствии с санитарно- эпидемиологическими нормами и правилами при отсутствии стационарных общественных туалетов;</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Общественные туалеты нестационарного типа должны быть доступны для</w:t>
      </w:r>
      <w:r w:rsidR="008A61CF">
        <w:rPr>
          <w:rFonts w:eastAsia="Times New Roman" w:cs="Times New Roman"/>
          <w:szCs w:val="28"/>
          <w:lang w:eastAsia="ru-RU"/>
        </w:rPr>
        <w:t xml:space="preserve"> маломобильных групп населения;</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Общественные туалеты нестаци</w:t>
      </w:r>
      <w:r w:rsidR="00DF082A">
        <w:rPr>
          <w:rFonts w:eastAsia="Times New Roman" w:cs="Times New Roman"/>
          <w:szCs w:val="28"/>
          <w:lang w:eastAsia="ru-RU"/>
        </w:rPr>
        <w:t>онарного типа планируют из расчё</w:t>
      </w:r>
      <w:r w:rsidRPr="00675A80">
        <w:rPr>
          <w:rFonts w:eastAsia="Times New Roman" w:cs="Times New Roman"/>
          <w:szCs w:val="28"/>
          <w:lang w:eastAsia="ru-RU"/>
        </w:rPr>
        <w:t>тной нагрузки на санитарные приборы:</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-для мужчин (50% посетителей): один унитаз на 30 сотрудников, 60 посетителей; один писсуар на 18 сотрудников, 80 посетителей; один умывальник на четыре унитаза, но не менее одного умывальника на одну мобильную туалетную кабину;</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lastRenderedPageBreak/>
        <w:t>-для женщин (50% посетителей): один унитаз на 15 сотрудников, 30 посетителей; один умывальник на два унитаза, но не менее одного умывальника на одну мобильную туалетную кабину;</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Не допускается установка мобильных туалетных кабин из пластика (в том числе однослойного пластика).</w:t>
      </w:r>
    </w:p>
    <w:p w:rsidR="00675A80" w:rsidRPr="00675A80" w:rsidRDefault="00675A80" w:rsidP="00BC4086">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Рис. «Внешний вид общественных</w:t>
      </w:r>
      <w:r w:rsidR="00BC4086">
        <w:rPr>
          <w:rFonts w:eastAsia="Times New Roman" w:cs="Times New Roman"/>
          <w:szCs w:val="28"/>
          <w:lang w:eastAsia="ru-RU"/>
        </w:rPr>
        <w:t xml:space="preserve"> туалетов нестационарного типа»</w:t>
      </w:r>
    </w:p>
    <w:p w:rsidR="00675A80" w:rsidRPr="00675A80" w:rsidRDefault="00675A80" w:rsidP="008A61CF">
      <w:pPr>
        <w:widowControl w:val="0"/>
        <w:tabs>
          <w:tab w:val="left" w:pos="4111"/>
        </w:tabs>
        <w:autoSpaceDE w:val="0"/>
        <w:autoSpaceDN w:val="0"/>
        <w:ind w:firstLine="709"/>
        <w:jc w:val="both"/>
        <w:rPr>
          <w:rFonts w:eastAsia="Times New Roman" w:cs="Times New Roman"/>
          <w:szCs w:val="28"/>
          <w:lang w:eastAsia="ru-RU"/>
        </w:rPr>
      </w:pPr>
      <w:r w:rsidRPr="00675A80">
        <w:rPr>
          <w:rFonts w:eastAsia="Times New Roman" w:cs="Times New Roman"/>
          <w:szCs w:val="28"/>
          <w:lang w:eastAsia="ru-RU"/>
        </w:rPr>
        <w:t>с общим входом для мужчин и женщин:</w:t>
      </w:r>
      <w:r w:rsidRPr="00675A80">
        <w:rPr>
          <w:rFonts w:eastAsia="Times New Roman" w:cs="Times New Roman"/>
          <w:szCs w:val="28"/>
          <w:lang w:eastAsia="ru-RU"/>
        </w:rPr>
        <w:tab/>
        <w:t>с раздельными входами (помещениями) для мужчин</w:t>
      </w:r>
    </w:p>
    <w:p w:rsidR="00675A80" w:rsidRDefault="00675A80" w:rsidP="008A61CF">
      <w:pPr>
        <w:widowControl w:val="0"/>
        <w:tabs>
          <w:tab w:val="left" w:pos="4111"/>
        </w:tabs>
        <w:autoSpaceDE w:val="0"/>
        <w:autoSpaceDN w:val="0"/>
        <w:ind w:firstLine="709"/>
        <w:jc w:val="both"/>
        <w:rPr>
          <w:rFonts w:eastAsia="Times New Roman" w:cs="Times New Roman"/>
          <w:szCs w:val="28"/>
          <w:lang w:eastAsia="ru-RU"/>
        </w:rPr>
      </w:pPr>
    </w:p>
    <w:p w:rsidR="00675A80" w:rsidRDefault="00675A80" w:rsidP="008A61CF">
      <w:pPr>
        <w:widowControl w:val="0"/>
        <w:tabs>
          <w:tab w:val="left" w:pos="4111"/>
        </w:tabs>
        <w:autoSpaceDE w:val="0"/>
        <w:autoSpaceDN w:val="0"/>
        <w:ind w:firstLine="709"/>
        <w:jc w:val="both"/>
        <w:rPr>
          <w:rFonts w:eastAsia="Times New Roman" w:cs="Times New Roman"/>
          <w:szCs w:val="28"/>
          <w:lang w:eastAsia="ru-RU"/>
        </w:rPr>
      </w:pPr>
    </w:p>
    <w:p w:rsidR="00675A80" w:rsidRPr="004B3801" w:rsidRDefault="00675A80" w:rsidP="004B3801">
      <w:pPr>
        <w:widowControl w:val="0"/>
        <w:tabs>
          <w:tab w:val="left" w:pos="4111"/>
        </w:tabs>
        <w:autoSpaceDE w:val="0"/>
        <w:autoSpaceDN w:val="0"/>
        <w:rPr>
          <w:rFonts w:eastAsia="Times New Roman" w:cs="Times New Roman"/>
          <w:szCs w:val="28"/>
          <w:lang w:eastAsia="ru-RU"/>
        </w:rPr>
      </w:pPr>
    </w:p>
    <w:p w:rsidR="004B3801" w:rsidRPr="004B3801" w:rsidRDefault="004B3801" w:rsidP="004B3801">
      <w:pPr>
        <w:spacing w:line="0" w:lineRule="atLeast"/>
        <w:ind w:left="4950" w:hanging="4950"/>
        <w:jc w:val="both"/>
        <w:rPr>
          <w:rFonts w:eastAsia="Calibri" w:cs="Times New Roman"/>
          <w:noProof/>
          <w:lang w:eastAsia="ru-RU"/>
        </w:rPr>
      </w:pPr>
      <w:r w:rsidRPr="004B3801">
        <w:rPr>
          <w:rFonts w:ascii="Calibri" w:eastAsia="Calibri" w:hAnsi="Calibri" w:cs="Times New Roman"/>
          <w:noProof/>
          <w:sz w:val="22"/>
          <w:lang w:eastAsia="ru-RU"/>
        </w:rPr>
        <w:drawing>
          <wp:inline distT="0" distB="0" distL="0" distR="0" wp14:anchorId="3F29360E" wp14:editId="2B0B8922">
            <wp:extent cx="6267450" cy="1209675"/>
            <wp:effectExtent l="0" t="0" r="0" b="9525"/>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b="20625"/>
                    <a:stretch/>
                  </pic:blipFill>
                  <pic:spPr bwMode="auto">
                    <a:xfrm>
                      <a:off x="0" y="0"/>
                      <a:ext cx="6267450" cy="1209675"/>
                    </a:xfrm>
                    <a:prstGeom prst="rect">
                      <a:avLst/>
                    </a:prstGeom>
                    <a:ln>
                      <a:noFill/>
                    </a:ln>
                    <a:extLst>
                      <a:ext uri="{53640926-AAD7-44D8-BBD7-CCE9431645EC}">
                        <a14:shadowObscured xmlns:a14="http://schemas.microsoft.com/office/drawing/2010/main"/>
                      </a:ext>
                    </a:extLst>
                  </pic:spPr>
                </pic:pic>
              </a:graphicData>
            </a:graphic>
          </wp:inline>
        </w:drawing>
      </w:r>
    </w:p>
    <w:p w:rsidR="004B3801" w:rsidRPr="004B3801" w:rsidRDefault="004B3801" w:rsidP="004B3801">
      <w:pPr>
        <w:ind w:left="4950" w:hanging="4950"/>
        <w:jc w:val="both"/>
        <w:rPr>
          <w:rFonts w:eastAsia="Calibri" w:cs="Times New Roman"/>
          <w:noProof/>
          <w:lang w:eastAsia="ru-RU"/>
        </w:rPr>
      </w:pPr>
      <w:r w:rsidRPr="004B3801">
        <w:rPr>
          <w:rFonts w:eastAsia="Calibri" w:cs="Times New Roman"/>
          <w:noProof/>
          <w:lang w:eastAsia="ru-RU"/>
        </w:rPr>
        <w:t>с общим входом для мужчин и женщин</w:t>
      </w:r>
      <w:r w:rsidRPr="004B3801">
        <w:rPr>
          <w:rFonts w:eastAsia="Calibri" w:cs="Times New Roman"/>
          <w:noProof/>
          <w:lang w:eastAsia="ru-RU"/>
        </w:rPr>
        <w:tab/>
      </w:r>
      <w:r w:rsidRPr="004B3801">
        <w:rPr>
          <w:rFonts w:eastAsia="Calibri" w:cs="Times New Roman"/>
          <w:noProof/>
          <w:lang w:eastAsia="ru-RU"/>
        </w:rPr>
        <w:tab/>
        <w:t xml:space="preserve">с раздельными входами (помещениями) для </w:t>
      </w:r>
      <w:r w:rsidRPr="004B3801">
        <w:rPr>
          <w:rFonts w:eastAsia="Calibri" w:cs="Times New Roman"/>
          <w:noProof/>
          <w:lang w:eastAsia="ru-RU"/>
        </w:rPr>
        <w:br/>
        <w:t>мужчин и женщин</w:t>
      </w:r>
    </w:p>
    <w:p w:rsidR="004B3801" w:rsidRPr="004B3801" w:rsidRDefault="004B3801" w:rsidP="004B3801">
      <w:pPr>
        <w:ind w:right="-1"/>
        <w:contextualSpacing/>
        <w:jc w:val="center"/>
        <w:rPr>
          <w:rFonts w:eastAsia="Calibri" w:cs="Times New Roman"/>
          <w:sz w:val="28"/>
          <w:szCs w:val="28"/>
        </w:rPr>
      </w:pPr>
    </w:p>
    <w:p w:rsidR="004B3801" w:rsidRPr="004B3801" w:rsidRDefault="00BC4086" w:rsidP="00BC4086">
      <w:pPr>
        <w:ind w:right="-1" w:firstLine="709"/>
        <w:contextualSpacing/>
        <w:jc w:val="both"/>
        <w:rPr>
          <w:rFonts w:eastAsia="Calibri" w:cs="Times New Roman"/>
          <w:noProof/>
          <w:szCs w:val="28"/>
          <w:shd w:val="clear" w:color="auto" w:fill="FFFFFF"/>
          <w:lang w:eastAsia="ru-RU"/>
        </w:rPr>
      </w:pPr>
      <w:r>
        <w:rPr>
          <w:rFonts w:eastAsia="Calibri" w:cs="Times New Roman"/>
          <w:szCs w:val="28"/>
        </w:rPr>
        <w:t>Рис. 21</w:t>
      </w:r>
      <w:r w:rsidR="004B3801" w:rsidRPr="004B3801">
        <w:rPr>
          <w:rFonts w:eastAsia="Calibri" w:cs="Times New Roman"/>
          <w:szCs w:val="28"/>
        </w:rPr>
        <w:t>.</w:t>
      </w:r>
      <w:r w:rsidR="004B3801" w:rsidRPr="004B3801">
        <w:rPr>
          <w:rFonts w:eastAsia="Calibri" w:cs="Times New Roman"/>
          <w:noProof/>
          <w:szCs w:val="28"/>
          <w:shd w:val="clear" w:color="auto" w:fill="FFFFFF"/>
          <w:lang w:eastAsia="ru-RU"/>
        </w:rPr>
        <w:t xml:space="preserve"> Примеры </w:t>
      </w:r>
      <w:r w:rsidR="004B3801" w:rsidRPr="004B3801">
        <w:rPr>
          <w:rFonts w:eastAsia="Calibri" w:cs="Times New Roman"/>
          <w:bCs/>
          <w:szCs w:val="28"/>
        </w:rPr>
        <w:t xml:space="preserve">внешнего вида некапитальных сооружений, иных </w:t>
      </w:r>
      <w:r w:rsidR="004B3801" w:rsidRPr="004B3801">
        <w:rPr>
          <w:rFonts w:eastAsia="Calibri" w:cs="Times New Roman"/>
          <w:szCs w:val="28"/>
          <w:shd w:val="clear" w:color="auto" w:fill="FFFFFF"/>
        </w:rPr>
        <w:t xml:space="preserve">элементов благоустройства и объектов благоустройства </w:t>
      </w:r>
      <w:r w:rsidR="004B3801" w:rsidRPr="004B3801">
        <w:rPr>
          <w:rFonts w:eastAsia="Times New Roman" w:cs="Times New Roman"/>
          <w:szCs w:val="28"/>
          <w:lang w:eastAsia="ru-RU"/>
        </w:rPr>
        <w:t>мест для продажи товаров (выполнения работ, оказания услуг) на ярмарках</w:t>
      </w:r>
    </w:p>
    <w:p w:rsidR="004B3801" w:rsidRPr="004B3801" w:rsidRDefault="004B3801" w:rsidP="004B3801">
      <w:pPr>
        <w:spacing w:line="276" w:lineRule="auto"/>
        <w:ind w:right="-1"/>
        <w:jc w:val="both"/>
        <w:rPr>
          <w:rFonts w:ascii="Calibri" w:eastAsia="Calibri" w:hAnsi="Calibri" w:cs="Times New Roman"/>
          <w:noProof/>
          <w:sz w:val="22"/>
        </w:rPr>
      </w:pPr>
      <w:r w:rsidRPr="004B3801">
        <w:rPr>
          <w:rFonts w:ascii="Calibri" w:eastAsia="Calibri" w:hAnsi="Calibri" w:cs="Times New Roman"/>
          <w:noProof/>
          <w:sz w:val="22"/>
        </w:rPr>
        <w:t xml:space="preserve">  </w:t>
      </w:r>
    </w:p>
    <w:p w:rsidR="004B3801" w:rsidRPr="004B3801" w:rsidRDefault="004B3801" w:rsidP="004B3801">
      <w:pPr>
        <w:spacing w:line="276" w:lineRule="auto"/>
        <w:ind w:right="-1"/>
        <w:jc w:val="both"/>
        <w:rPr>
          <w:rFonts w:ascii="Century Gothic" w:eastAsia="Calibri" w:hAnsi="Century Gothic" w:cs="Times New Roman"/>
          <w:color w:val="7F7F7F"/>
          <w:sz w:val="22"/>
        </w:rPr>
      </w:pPr>
      <w:r w:rsidRPr="004B3801">
        <w:rPr>
          <w:rFonts w:ascii="Calibri" w:eastAsia="Calibri" w:hAnsi="Calibri" w:cs="Times New Roman"/>
          <w:noProof/>
          <w:sz w:val="22"/>
          <w:lang w:eastAsia="ru-RU"/>
        </w:rPr>
        <w:drawing>
          <wp:anchor distT="0" distB="0" distL="114300" distR="114300" simplePos="0" relativeHeight="251665408" behindDoc="0" locked="0" layoutInCell="1" allowOverlap="1" wp14:anchorId="7498B337" wp14:editId="21204B54">
            <wp:simplePos x="0" y="0"/>
            <wp:positionH relativeFrom="column">
              <wp:posOffset>3104515</wp:posOffset>
            </wp:positionH>
            <wp:positionV relativeFrom="paragraph">
              <wp:posOffset>451485</wp:posOffset>
            </wp:positionV>
            <wp:extent cx="1998345" cy="381635"/>
            <wp:effectExtent l="0" t="0" r="0" b="0"/>
            <wp:wrapThrough wrapText="bothSides">
              <wp:wrapPolygon edited="0">
                <wp:start x="0" y="0"/>
                <wp:lineTo x="0" y="20845"/>
                <wp:lineTo x="21415" y="20845"/>
                <wp:lineTo x="21415" y="0"/>
                <wp:lineTo x="0" y="0"/>
              </wp:wrapPolygon>
            </wp:wrapThrough>
            <wp:docPr id="717" name="Рисунок 24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405"/>
                    <pic:cNvPicPr>
                      <a:picLocks/>
                    </pic:cNvPicPr>
                  </pic:nvPicPr>
                  <pic:blipFill>
                    <a:blip r:embed="rId293">
                      <a:extLst>
                        <a:ext uri="{28A0092B-C50C-407E-A947-70E740481C1C}">
                          <a14:useLocalDpi xmlns:a14="http://schemas.microsoft.com/office/drawing/2010/main" val="0"/>
                        </a:ext>
                      </a:extLst>
                    </a:blip>
                    <a:srcRect l="31467" t="58931" r="34883" b="29642"/>
                    <a:stretch>
                      <a:fillRect/>
                    </a:stretch>
                  </pic:blipFill>
                  <pic:spPr bwMode="auto">
                    <a:xfrm>
                      <a:off x="0" y="0"/>
                      <a:ext cx="1998345" cy="381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EF6A337" wp14:editId="06E05CAF">
            <wp:extent cx="806450" cy="904875"/>
            <wp:effectExtent l="0" t="0" r="0" b="0"/>
            <wp:docPr id="718" name="Рисунок 2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7"/>
                    <pic:cNvPicPr>
                      <a:picLocks/>
                    </pic:cNvPicPr>
                  </pic:nvPicPr>
                  <pic:blipFill>
                    <a:blip r:embed="rId294" cstate="print">
                      <a:extLst>
                        <a:ext uri="{28A0092B-C50C-407E-A947-70E740481C1C}">
                          <a14:useLocalDpi xmlns:a14="http://schemas.microsoft.com/office/drawing/2010/main" val="0"/>
                        </a:ext>
                      </a:extLst>
                    </a:blip>
                    <a:srcRect l="47215" t="26340" r="29936" b="27710"/>
                    <a:stretch>
                      <a:fillRect/>
                    </a:stretch>
                  </pic:blipFill>
                  <pic:spPr bwMode="auto">
                    <a:xfrm>
                      <a:off x="0" y="0"/>
                      <a:ext cx="806450" cy="904875"/>
                    </a:xfrm>
                    <a:prstGeom prst="rect">
                      <a:avLst/>
                    </a:prstGeom>
                    <a:noFill/>
                    <a:ln>
                      <a:noFill/>
                    </a:ln>
                  </pic:spPr>
                </pic:pic>
              </a:graphicData>
            </a:graphic>
          </wp:inline>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8506809" wp14:editId="6FB3FF87">
            <wp:extent cx="1464945" cy="756920"/>
            <wp:effectExtent l="0" t="0" r="0" b="0"/>
            <wp:docPr id="719" name="Рисунок 2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8"/>
                    <pic:cNvPicPr>
                      <a:picLocks/>
                    </pic:cNvPicPr>
                  </pic:nvPicPr>
                  <pic:blipFill>
                    <a:blip r:embed="rId295" cstate="print">
                      <a:extLst>
                        <a:ext uri="{28A0092B-C50C-407E-A947-70E740481C1C}">
                          <a14:useLocalDpi xmlns:a14="http://schemas.microsoft.com/office/drawing/2010/main" val="0"/>
                        </a:ext>
                      </a:extLst>
                    </a:blip>
                    <a:srcRect l="39864" t="62073" r="32343" b="12186"/>
                    <a:stretch>
                      <a:fillRect/>
                    </a:stretch>
                  </pic:blipFill>
                  <pic:spPr bwMode="auto">
                    <a:xfrm>
                      <a:off x="0" y="0"/>
                      <a:ext cx="1464945" cy="756920"/>
                    </a:xfrm>
                    <a:prstGeom prst="rect">
                      <a:avLst/>
                    </a:prstGeom>
                    <a:noFill/>
                    <a:ln>
                      <a:noFill/>
                    </a:ln>
                  </pic:spPr>
                </pic:pic>
              </a:graphicData>
            </a:graphic>
          </wp:inline>
        </w:drawing>
      </w:r>
      <w:r w:rsidRPr="004B3801">
        <w:rPr>
          <w:rFonts w:ascii="Calibri" w:eastAsia="Calibri" w:hAnsi="Calibri" w:cs="Times New Roman"/>
          <w:noProof/>
          <w:sz w:val="22"/>
        </w:rPr>
        <w:t xml:space="preserve">   </w:t>
      </w:r>
    </w:p>
    <w:p w:rsidR="004B3801" w:rsidRPr="004B3801" w:rsidRDefault="004B3801" w:rsidP="004B3801">
      <w:pPr>
        <w:spacing w:line="276" w:lineRule="auto"/>
        <w:ind w:right="-1" w:hanging="567"/>
        <w:jc w:val="both"/>
        <w:rPr>
          <w:rFonts w:ascii="Century Gothic" w:eastAsia="Calibri" w:hAnsi="Century Gothic" w:cs="Times New Roman"/>
          <w:noProof/>
          <w:sz w:val="22"/>
          <w:lang w:eastAsia="ru-RU"/>
        </w:rPr>
      </w:pPr>
      <w:r w:rsidRPr="004B3801">
        <w:rPr>
          <w:rFonts w:ascii="Calibri" w:eastAsia="Calibri" w:hAnsi="Calibri" w:cs="Times New Roman"/>
          <w:noProof/>
          <w:sz w:val="22"/>
          <w:lang w:eastAsia="ru-RU"/>
        </w:rPr>
        <w:drawing>
          <wp:anchor distT="0" distB="0" distL="114300" distR="114300" simplePos="0" relativeHeight="251661312" behindDoc="0" locked="0" layoutInCell="1" allowOverlap="1" wp14:anchorId="675ECB36" wp14:editId="3AA6C97C">
            <wp:simplePos x="0" y="0"/>
            <wp:positionH relativeFrom="column">
              <wp:posOffset>4514850</wp:posOffset>
            </wp:positionH>
            <wp:positionV relativeFrom="paragraph">
              <wp:posOffset>286385</wp:posOffset>
            </wp:positionV>
            <wp:extent cx="1310005" cy="1051560"/>
            <wp:effectExtent l="0" t="0" r="0" b="0"/>
            <wp:wrapThrough wrapText="bothSides">
              <wp:wrapPolygon edited="0">
                <wp:start x="0" y="0"/>
                <wp:lineTo x="0" y="21391"/>
                <wp:lineTo x="21359" y="21391"/>
                <wp:lineTo x="21359" y="0"/>
                <wp:lineTo x="0" y="0"/>
              </wp:wrapPolygon>
            </wp:wrapThrough>
            <wp:docPr id="720" name="Рисунок 2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7"/>
                    <pic:cNvPicPr>
                      <a:picLocks/>
                    </pic:cNvPicPr>
                  </pic:nvPicPr>
                  <pic:blipFill>
                    <a:blip r:embed="rId296">
                      <a:extLst>
                        <a:ext uri="{28A0092B-C50C-407E-A947-70E740481C1C}">
                          <a14:useLocalDpi xmlns:a14="http://schemas.microsoft.com/office/drawing/2010/main" val="0"/>
                        </a:ext>
                      </a:extLst>
                    </a:blip>
                    <a:srcRect l="24049" t="26221" r="31219" b="9937"/>
                    <a:stretch>
                      <a:fillRect/>
                    </a:stretch>
                  </pic:blipFill>
                  <pic:spPr bwMode="auto">
                    <a:xfrm>
                      <a:off x="0" y="0"/>
                      <a:ext cx="1310005" cy="10515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lang w:eastAsia="ru-RU"/>
        </w:rPr>
        <w:drawing>
          <wp:anchor distT="0" distB="0" distL="114300" distR="114300" simplePos="0" relativeHeight="251663360" behindDoc="0" locked="0" layoutInCell="1" allowOverlap="1" wp14:anchorId="2B8C5EFC" wp14:editId="4324A138">
            <wp:simplePos x="0" y="0"/>
            <wp:positionH relativeFrom="page">
              <wp:posOffset>2555240</wp:posOffset>
            </wp:positionH>
            <wp:positionV relativeFrom="paragraph">
              <wp:posOffset>252095</wp:posOffset>
            </wp:positionV>
            <wp:extent cx="2809875" cy="1238885"/>
            <wp:effectExtent l="0" t="0" r="0" b="0"/>
            <wp:wrapThrough wrapText="bothSides">
              <wp:wrapPolygon edited="0">
                <wp:start x="0" y="0"/>
                <wp:lineTo x="0" y="21478"/>
                <wp:lineTo x="21478" y="21478"/>
                <wp:lineTo x="21478" y="0"/>
                <wp:lineTo x="0" y="0"/>
              </wp:wrapPolygon>
            </wp:wrapThrough>
            <wp:docPr id="721" name="Рисунок 2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3"/>
                    <pic:cNvPicPr>
                      <a:picLocks/>
                    </pic:cNvPicPr>
                  </pic:nvPicPr>
                  <pic:blipFill>
                    <a:blip r:embed="rId297">
                      <a:extLst>
                        <a:ext uri="{28A0092B-C50C-407E-A947-70E740481C1C}">
                          <a14:useLocalDpi xmlns:a14="http://schemas.microsoft.com/office/drawing/2010/main" val="0"/>
                        </a:ext>
                      </a:extLst>
                    </a:blip>
                    <a:srcRect l="5850" t="17693" r="23849" b="27197"/>
                    <a:stretch>
                      <a:fillRect/>
                    </a:stretch>
                  </pic:blipFill>
                  <pic:spPr bwMode="auto">
                    <a:xfrm>
                      <a:off x="0" y="0"/>
                      <a:ext cx="2809875" cy="1238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lang w:eastAsia="ru-RU"/>
        </w:rPr>
        <w:drawing>
          <wp:anchor distT="0" distB="0" distL="114300" distR="114300" simplePos="0" relativeHeight="251660288" behindDoc="0" locked="0" layoutInCell="1" allowOverlap="1" wp14:anchorId="6F49B99B" wp14:editId="7A626E75">
            <wp:simplePos x="0" y="0"/>
            <wp:positionH relativeFrom="margin">
              <wp:posOffset>-58420</wp:posOffset>
            </wp:positionH>
            <wp:positionV relativeFrom="paragraph">
              <wp:posOffset>259080</wp:posOffset>
            </wp:positionV>
            <wp:extent cx="1257935" cy="998220"/>
            <wp:effectExtent l="0" t="0" r="0" b="0"/>
            <wp:wrapThrough wrapText="bothSides">
              <wp:wrapPolygon edited="0">
                <wp:start x="0" y="0"/>
                <wp:lineTo x="0" y="21435"/>
                <wp:lineTo x="21371" y="21435"/>
                <wp:lineTo x="21371" y="0"/>
                <wp:lineTo x="0" y="0"/>
              </wp:wrapPolygon>
            </wp:wrapThrough>
            <wp:docPr id="722" name="Рисунок 2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2"/>
                    <pic:cNvPicPr>
                      <a:picLocks/>
                    </pic:cNvPicPr>
                  </pic:nvPicPr>
                  <pic:blipFill>
                    <a:blip r:embed="rId298" cstate="print">
                      <a:extLst>
                        <a:ext uri="{28A0092B-C50C-407E-A947-70E740481C1C}">
                          <a14:useLocalDpi xmlns:a14="http://schemas.microsoft.com/office/drawing/2010/main" val="0"/>
                        </a:ext>
                      </a:extLst>
                    </a:blip>
                    <a:srcRect l="40787" t="50539" r="34514" b="14601"/>
                    <a:stretch>
                      <a:fillRect/>
                    </a:stretch>
                  </pic:blipFill>
                  <pic:spPr bwMode="auto">
                    <a:xfrm>
                      <a:off x="0" y="0"/>
                      <a:ext cx="1257935" cy="9982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entury Gothic" w:eastAsia="Calibri" w:hAnsi="Century Gothic" w:cs="Times New Roman"/>
          <w:noProof/>
          <w:color w:val="7F7F7F"/>
          <w:sz w:val="16"/>
          <w:szCs w:val="16"/>
        </w:rPr>
        <w:t xml:space="preserve">  </w:t>
      </w:r>
      <w:r w:rsidRPr="004B3801">
        <w:rPr>
          <w:rFonts w:ascii="Calibri" w:eastAsia="Calibri" w:hAnsi="Calibri" w:cs="Times New Roman"/>
          <w:noProof/>
          <w:sz w:val="22"/>
        </w:rPr>
        <w:t xml:space="preserve">                </w:t>
      </w:r>
      <w:r w:rsidRPr="004B3801">
        <w:rPr>
          <w:rFonts w:ascii="Century Gothic" w:eastAsia="Calibri" w:hAnsi="Century Gothic" w:cs="Times New Roman"/>
          <w:noProof/>
          <w:color w:val="7F7F7F"/>
          <w:sz w:val="16"/>
          <w:szCs w:val="16"/>
        </w:rPr>
        <w:t xml:space="preserve">    </w:t>
      </w:r>
      <w:r w:rsidRPr="004B3801">
        <w:rPr>
          <w:rFonts w:ascii="Calibri" w:eastAsia="Calibri" w:hAnsi="Calibri" w:cs="Times New Roman"/>
          <w:noProof/>
          <w:sz w:val="22"/>
        </w:rPr>
        <w:t xml:space="preserve">      </w:t>
      </w:r>
      <w:r w:rsidRPr="004B3801">
        <w:rPr>
          <w:rFonts w:ascii="Century Gothic" w:eastAsia="Calibri" w:hAnsi="Century Gothic" w:cs="Times New Roman"/>
          <w:noProof/>
          <w:sz w:val="22"/>
          <w:lang w:eastAsia="ru-RU"/>
        </w:rPr>
        <w:t xml:space="preserve">  </w:t>
      </w: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r w:rsidRPr="004B3801">
        <w:rPr>
          <w:rFonts w:ascii="Calibri" w:eastAsia="Calibri" w:hAnsi="Calibri" w:cs="Times New Roman"/>
          <w:noProof/>
          <w:sz w:val="22"/>
          <w:lang w:eastAsia="ru-RU"/>
        </w:rPr>
        <w:drawing>
          <wp:anchor distT="0" distB="0" distL="114300" distR="114300" simplePos="0" relativeHeight="251664384" behindDoc="0" locked="0" layoutInCell="1" allowOverlap="1" wp14:anchorId="2D348826" wp14:editId="5357E734">
            <wp:simplePos x="0" y="0"/>
            <wp:positionH relativeFrom="column">
              <wp:posOffset>4224655</wp:posOffset>
            </wp:positionH>
            <wp:positionV relativeFrom="paragraph">
              <wp:posOffset>1307465</wp:posOffset>
            </wp:positionV>
            <wp:extent cx="1289685" cy="857250"/>
            <wp:effectExtent l="0" t="0" r="0" b="0"/>
            <wp:wrapThrough wrapText="bothSides">
              <wp:wrapPolygon edited="0">
                <wp:start x="0" y="0"/>
                <wp:lineTo x="0" y="21440"/>
                <wp:lineTo x="21483" y="21440"/>
                <wp:lineTo x="21483" y="0"/>
                <wp:lineTo x="0" y="0"/>
              </wp:wrapPolygon>
            </wp:wrapThrough>
            <wp:docPr id="723" name="Рисунок 2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4"/>
                    <pic:cNvPicPr>
                      <a:picLocks/>
                    </pic:cNvPicPr>
                  </pic:nvPicPr>
                  <pic:blipFill>
                    <a:blip r:embed="rId299">
                      <a:extLst>
                        <a:ext uri="{28A0092B-C50C-407E-A947-70E740481C1C}">
                          <a14:useLocalDpi xmlns:a14="http://schemas.microsoft.com/office/drawing/2010/main" val="0"/>
                        </a:ext>
                      </a:extLst>
                    </a:blip>
                    <a:srcRect l="19710" t="46880" r="55199" b="23486"/>
                    <a:stretch>
                      <a:fillRect/>
                    </a:stretch>
                  </pic:blipFill>
                  <pic:spPr bwMode="auto">
                    <a:xfrm>
                      <a:off x="0" y="0"/>
                      <a:ext cx="1289685" cy="857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E4DA814" wp14:editId="34360093">
            <wp:extent cx="3726180" cy="1042035"/>
            <wp:effectExtent l="0" t="0" r="0" b="0"/>
            <wp:docPr id="724" name="Рисунок 2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3"/>
                    <pic:cNvPicPr>
                      <a:picLocks/>
                    </pic:cNvPicPr>
                  </pic:nvPicPr>
                  <pic:blipFill>
                    <a:blip r:embed="rId300" cstate="print">
                      <a:extLst>
                        <a:ext uri="{28A0092B-C50C-407E-A947-70E740481C1C}">
                          <a14:useLocalDpi xmlns:a14="http://schemas.microsoft.com/office/drawing/2010/main" val="0"/>
                        </a:ext>
                      </a:extLst>
                    </a:blip>
                    <a:srcRect l="7933" t="31549" r="24536" b="34802"/>
                    <a:stretch>
                      <a:fillRect/>
                    </a:stretch>
                  </pic:blipFill>
                  <pic:spPr bwMode="auto">
                    <a:xfrm>
                      <a:off x="0" y="0"/>
                      <a:ext cx="3726180" cy="1042035"/>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p>
    <w:p w:rsidR="004B3801" w:rsidRPr="004B3801" w:rsidRDefault="004B3801" w:rsidP="004B3801">
      <w:pPr>
        <w:spacing w:line="276" w:lineRule="auto"/>
        <w:ind w:right="-1" w:hanging="426"/>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jc w:val="both"/>
        <w:rPr>
          <w:rFonts w:ascii="Century Gothic" w:eastAsia="Calibri" w:hAnsi="Century Gothic" w:cs="Times New Roman"/>
          <w:noProof/>
          <w:sz w:val="22"/>
          <w:lang w:eastAsia="ru-RU"/>
        </w:rPr>
      </w:pPr>
      <w:r w:rsidRPr="004B3801">
        <w:rPr>
          <w:rFonts w:ascii="Calibri" w:eastAsia="Calibri" w:hAnsi="Calibri" w:cs="Times New Roman"/>
          <w:noProof/>
          <w:sz w:val="22"/>
          <w:lang w:eastAsia="ru-RU"/>
        </w:rPr>
        <w:lastRenderedPageBreak/>
        <w:drawing>
          <wp:anchor distT="0" distB="0" distL="114300" distR="114300" simplePos="0" relativeHeight="251662336" behindDoc="0" locked="0" layoutInCell="1" allowOverlap="1" wp14:anchorId="16C0E43E" wp14:editId="0100D407">
            <wp:simplePos x="0" y="0"/>
            <wp:positionH relativeFrom="column">
              <wp:posOffset>3804285</wp:posOffset>
            </wp:positionH>
            <wp:positionV relativeFrom="paragraph">
              <wp:posOffset>127000</wp:posOffset>
            </wp:positionV>
            <wp:extent cx="1895475" cy="1350645"/>
            <wp:effectExtent l="0" t="0" r="0" b="0"/>
            <wp:wrapThrough wrapText="bothSides">
              <wp:wrapPolygon edited="0">
                <wp:start x="0" y="0"/>
                <wp:lineTo x="0" y="21326"/>
                <wp:lineTo x="21419" y="21326"/>
                <wp:lineTo x="21419" y="0"/>
                <wp:lineTo x="0" y="0"/>
              </wp:wrapPolygon>
            </wp:wrapThrough>
            <wp:docPr id="725" name="Рисунок 2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1"/>
                    <pic:cNvPicPr>
                      <a:picLocks/>
                    </pic:cNvPicPr>
                  </pic:nvPicPr>
                  <pic:blipFill>
                    <a:blip r:embed="rId301">
                      <a:extLst>
                        <a:ext uri="{28A0092B-C50C-407E-A947-70E740481C1C}">
                          <a14:useLocalDpi xmlns:a14="http://schemas.microsoft.com/office/drawing/2010/main" val="0"/>
                        </a:ext>
                      </a:extLst>
                    </a:blip>
                    <a:srcRect l="52950" t="49977" r="18596" b="13954"/>
                    <a:stretch>
                      <a:fillRect/>
                    </a:stretch>
                  </pic:blipFill>
                  <pic:spPr bwMode="auto">
                    <a:xfrm>
                      <a:off x="0" y="0"/>
                      <a:ext cx="1895475" cy="1350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B3801">
        <w:rPr>
          <w:rFonts w:ascii="Century Gothic" w:eastAsia="Calibri" w:hAnsi="Century Gothic" w:cs="Times New Roman"/>
          <w:noProof/>
          <w:sz w:val="22"/>
          <w:lang w:eastAsia="ru-RU"/>
        </w:rPr>
        <w:t xml:space="preserve">   </w:t>
      </w:r>
      <w:r w:rsidRPr="004B3801">
        <w:rPr>
          <w:rFonts w:ascii="Century Gothic" w:eastAsia="Calibri" w:hAnsi="Century Gothic" w:cs="Times New Roman"/>
          <w:noProof/>
          <w:sz w:val="22"/>
          <w:lang w:eastAsia="ru-RU"/>
        </w:rPr>
        <w:drawing>
          <wp:inline distT="0" distB="0" distL="0" distR="0" wp14:anchorId="17D2B82F" wp14:editId="09F099ED">
            <wp:extent cx="894715" cy="737235"/>
            <wp:effectExtent l="2540" t="0" r="0" b="0"/>
            <wp:docPr id="726" name="Рисунок 2378" descr="https://sc02.alicdn.com/kf/HTB1HzlKX2vsK1Rjy0Fiq6zwtXXaK/2018-most-popular-high-quality-white-led.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8" descr="https://sc02.alicdn.com/kf/HTB1HzlKX2vsK1Rjy0Fiq6zwtXXaK/2018-most-popular-high-quality-white-led.jpg"/>
                    <pic:cNvPicPr>
                      <a:picLocks/>
                    </pic:cNvPicPr>
                  </pic:nvPicPr>
                  <pic:blipFill>
                    <a:blip r:embed="rId279" cstate="print">
                      <a:extLst>
                        <a:ext uri="{28A0092B-C50C-407E-A947-70E740481C1C}">
                          <a14:useLocalDpi xmlns:a14="http://schemas.microsoft.com/office/drawing/2010/main" val="0"/>
                        </a:ext>
                      </a:extLst>
                    </a:blip>
                    <a:srcRect b="17232"/>
                    <a:stretch>
                      <a:fillRect/>
                    </a:stretch>
                  </pic:blipFill>
                  <pic:spPr bwMode="auto">
                    <a:xfrm rot="-5400000">
                      <a:off x="0" y="0"/>
                      <a:ext cx="894715" cy="737235"/>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rPr>
        <w:t xml:space="preserve">   </w:t>
      </w:r>
      <w:r w:rsidRPr="004B3801">
        <w:rPr>
          <w:rFonts w:ascii="Calibri" w:eastAsia="Calibri" w:hAnsi="Calibri" w:cs="Times New Roman"/>
          <w:noProof/>
          <w:sz w:val="22"/>
          <w:lang w:eastAsia="ru-RU"/>
        </w:rPr>
        <w:drawing>
          <wp:inline distT="0" distB="0" distL="0" distR="0" wp14:anchorId="6E4DD693" wp14:editId="3B2DB3CF">
            <wp:extent cx="845820" cy="845820"/>
            <wp:effectExtent l="0" t="0" r="0" b="0"/>
            <wp:docPr id="727" name="Рисунок 2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79"/>
                    <pic:cNvPicPr>
                      <a:picLocks/>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845820" cy="845820"/>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lang w:eastAsia="ru-RU"/>
        </w:rPr>
        <w:drawing>
          <wp:inline distT="0" distB="0" distL="0" distR="0" wp14:anchorId="6357EBBB" wp14:editId="3EFB557A">
            <wp:extent cx="1022350" cy="1150620"/>
            <wp:effectExtent l="0" t="0" r="0" b="0"/>
            <wp:docPr id="728" name="Рисунок 2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83"/>
                    <pic:cNvPicPr>
                      <a:picLocks/>
                    </pic:cNvPicPr>
                  </pic:nvPicPr>
                  <pic:blipFill>
                    <a:blip r:embed="rId302" cstate="print">
                      <a:extLst>
                        <a:ext uri="{28A0092B-C50C-407E-A947-70E740481C1C}">
                          <a14:useLocalDpi xmlns:a14="http://schemas.microsoft.com/office/drawing/2010/main" val="0"/>
                        </a:ext>
                      </a:extLst>
                    </a:blip>
                    <a:srcRect l="36136" t="49820" r="48198" b="18684"/>
                    <a:stretch>
                      <a:fillRect/>
                    </a:stretch>
                  </pic:blipFill>
                  <pic:spPr bwMode="auto">
                    <a:xfrm>
                      <a:off x="0" y="0"/>
                      <a:ext cx="1022350" cy="1150620"/>
                    </a:xfrm>
                    <a:prstGeom prst="rect">
                      <a:avLst/>
                    </a:prstGeom>
                    <a:noFill/>
                    <a:ln>
                      <a:noFill/>
                    </a:ln>
                  </pic:spPr>
                </pic:pic>
              </a:graphicData>
            </a:graphic>
          </wp:inline>
        </w:drawing>
      </w:r>
      <w:r w:rsidRPr="004B3801">
        <w:rPr>
          <w:rFonts w:ascii="Century Gothic" w:eastAsia="Calibri" w:hAnsi="Century Gothic" w:cs="Times New Roman"/>
          <w:noProof/>
          <w:sz w:val="22"/>
          <w:lang w:eastAsia="ru-RU"/>
        </w:rPr>
        <w:t xml:space="preserve">   </w:t>
      </w:r>
      <w:r w:rsidRPr="004B3801">
        <w:rPr>
          <w:rFonts w:ascii="Century Gothic" w:eastAsia="Calibri" w:hAnsi="Century Gothic" w:cs="Times New Roman"/>
          <w:noProof/>
          <w:sz w:val="22"/>
          <w:lang w:eastAsia="ru-RU"/>
        </w:rPr>
        <w:drawing>
          <wp:inline distT="0" distB="0" distL="0" distR="0" wp14:anchorId="4B0AFC6A" wp14:editId="7F825934">
            <wp:extent cx="530860" cy="973455"/>
            <wp:effectExtent l="0" t="0" r="0" b="0"/>
            <wp:docPr id="729" name="Рисунок 2348" descr="https://i.pinimg.com/736x/c8/1e/70/c81e70ad22c513e6cf2194a22a96ac15--product-box-trash-bins.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2348" descr="https://i.pinimg.com/736x/c8/1e/70/c81e70ad22c513e6cf2194a22a96ac15--product-box-trash-bins.jpg"/>
                    <pic:cNvPicPr>
                      <a:picLocks/>
                    </pic:cNvPicPr>
                  </pic:nvPicPr>
                  <pic:blipFill>
                    <a:blip r:embed="rId290" cstate="print">
                      <a:extLst>
                        <a:ext uri="{28A0092B-C50C-407E-A947-70E740481C1C}">
                          <a14:useLocalDpi xmlns:a14="http://schemas.microsoft.com/office/drawing/2010/main" val="0"/>
                        </a:ext>
                      </a:extLst>
                    </a:blip>
                    <a:srcRect l="38979" t="19707" r="35960" b="19640"/>
                    <a:stretch>
                      <a:fillRect/>
                    </a:stretch>
                  </pic:blipFill>
                  <pic:spPr bwMode="auto">
                    <a:xfrm>
                      <a:off x="0" y="0"/>
                      <a:ext cx="530860" cy="973455"/>
                    </a:xfrm>
                    <a:prstGeom prst="rect">
                      <a:avLst/>
                    </a:prstGeom>
                    <a:noFill/>
                    <a:ln>
                      <a:noFill/>
                    </a:ln>
                  </pic:spPr>
                </pic:pic>
              </a:graphicData>
            </a:graphic>
          </wp:inline>
        </w:drawing>
      </w:r>
    </w:p>
    <w:p w:rsidR="004B3801" w:rsidRPr="004B3801" w:rsidRDefault="004B3801" w:rsidP="004B3801">
      <w:pPr>
        <w:spacing w:line="276" w:lineRule="auto"/>
        <w:ind w:right="-1" w:hanging="426"/>
        <w:jc w:val="both"/>
        <w:rPr>
          <w:rFonts w:ascii="Century Gothic" w:eastAsia="Calibri" w:hAnsi="Century Gothic" w:cs="Times New Roman"/>
          <w:noProof/>
          <w:sz w:val="22"/>
          <w:lang w:eastAsia="ru-RU"/>
        </w:rPr>
      </w:pPr>
    </w:p>
    <w:p w:rsidR="004B3801" w:rsidRPr="004B3801" w:rsidRDefault="004B3801" w:rsidP="004B3801">
      <w:pPr>
        <w:spacing w:line="276" w:lineRule="auto"/>
        <w:ind w:right="-1" w:hanging="426"/>
        <w:jc w:val="right"/>
        <w:rPr>
          <w:rFonts w:ascii="Century Gothic" w:eastAsia="Calibri" w:hAnsi="Century Gothic" w:cs="Times New Roman"/>
          <w:noProof/>
          <w:sz w:val="22"/>
          <w:lang w:eastAsia="ru-RU"/>
        </w:rPr>
      </w:pPr>
      <w:r w:rsidRPr="004B3801">
        <w:rPr>
          <w:rFonts w:ascii="Calibri" w:eastAsia="Calibri" w:hAnsi="Calibri" w:cs="Times New Roman"/>
          <w:noProof/>
          <w:sz w:val="22"/>
        </w:rPr>
        <w:t xml:space="preserve"> </w:t>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rPr>
        <w:t xml:space="preserve">          </w:t>
      </w:r>
      <w:r w:rsidRPr="004B3801">
        <w:rPr>
          <w:rFonts w:ascii="Century Gothic" w:eastAsia="Calibri" w:hAnsi="Century Gothic" w:cs="Times New Roman"/>
          <w:noProof/>
          <w:sz w:val="22"/>
          <w:lang w:eastAsia="ru-RU"/>
        </w:rPr>
        <w:t xml:space="preserve">            </w:t>
      </w:r>
      <w:r w:rsidRPr="004B3801">
        <w:rPr>
          <w:rFonts w:ascii="Calibri" w:eastAsia="Calibri" w:hAnsi="Calibri" w:cs="Times New Roman"/>
          <w:noProof/>
          <w:sz w:val="22"/>
        </w:rPr>
        <w:t xml:space="preserve">   </w:t>
      </w:r>
    </w:p>
    <w:p w:rsidR="004B3801" w:rsidRPr="004B3801" w:rsidRDefault="004B3801" w:rsidP="004B3801">
      <w:pPr>
        <w:spacing w:line="276" w:lineRule="auto"/>
        <w:ind w:right="-1" w:hanging="426"/>
        <w:jc w:val="right"/>
        <w:rPr>
          <w:rFonts w:ascii="Century Gothic" w:eastAsia="Calibri" w:hAnsi="Century Gothic" w:cs="Times New Roman"/>
          <w:noProof/>
          <w:sz w:val="22"/>
          <w:lang w:eastAsia="ru-RU"/>
        </w:rPr>
      </w:pPr>
    </w:p>
    <w:p w:rsidR="004B3801" w:rsidRPr="004B3801" w:rsidRDefault="004B3801" w:rsidP="004B3801">
      <w:pPr>
        <w:widowControl w:val="0"/>
        <w:autoSpaceDE w:val="0"/>
        <w:autoSpaceDN w:val="0"/>
        <w:adjustRightInd w:val="0"/>
        <w:spacing w:line="0" w:lineRule="atLeast"/>
        <w:ind w:firstLine="567"/>
        <w:jc w:val="both"/>
        <w:rPr>
          <w:rFonts w:eastAsia="Times New Roman" w:cs="Times New Roman"/>
          <w:sz w:val="28"/>
          <w:szCs w:val="28"/>
          <w:lang w:eastAsia="ru-RU"/>
        </w:rPr>
      </w:pPr>
    </w:p>
    <w:p w:rsidR="004B3801" w:rsidRPr="004B3801" w:rsidRDefault="004B3801" w:rsidP="004B3801">
      <w:pPr>
        <w:widowControl w:val="0"/>
        <w:jc w:val="both"/>
        <w:rPr>
          <w:rFonts w:eastAsia="Times New Roman" w:cs="Times New Roman"/>
          <w:color w:val="222222"/>
          <w:sz w:val="28"/>
          <w:szCs w:val="28"/>
        </w:rPr>
      </w:pPr>
    </w:p>
    <w:p w:rsidR="004B3801" w:rsidRDefault="004B3801"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9F2839" w:rsidRDefault="009F2839" w:rsidP="004F5263">
      <w:pPr>
        <w:widowControl w:val="0"/>
        <w:shd w:val="clear" w:color="auto" w:fill="FFFFFF"/>
        <w:autoSpaceDE w:val="0"/>
        <w:autoSpaceDN w:val="0"/>
        <w:ind w:right="140"/>
        <w:jc w:val="both"/>
        <w:rPr>
          <w:lang w:eastAsia="ru-RU"/>
        </w:rPr>
      </w:pPr>
    </w:p>
    <w:p w:rsidR="009F2839" w:rsidRDefault="009F2839" w:rsidP="00F21DCF">
      <w:pPr>
        <w:jc w:val="right"/>
        <w:rPr>
          <w:lang w:eastAsia="ru-RU"/>
        </w:rPr>
      </w:pPr>
    </w:p>
    <w:p w:rsidR="009F2839" w:rsidRDefault="009F2839" w:rsidP="00F21DCF">
      <w:pPr>
        <w:jc w:val="right"/>
        <w:rPr>
          <w:lang w:eastAsia="ru-RU"/>
        </w:rPr>
      </w:pPr>
    </w:p>
    <w:p w:rsidR="009F2839" w:rsidRDefault="009F2839" w:rsidP="00F21DCF">
      <w:pPr>
        <w:jc w:val="right"/>
        <w:rPr>
          <w:lang w:eastAsia="ru-RU"/>
        </w:rPr>
      </w:pPr>
    </w:p>
    <w:p w:rsidR="009F2839" w:rsidRDefault="009F2839" w:rsidP="004F5263">
      <w:pPr>
        <w:rPr>
          <w:lang w:eastAsia="ru-RU"/>
        </w:rPr>
      </w:pPr>
    </w:p>
    <w:p w:rsidR="009F2839" w:rsidRDefault="009F2839"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BC4086" w:rsidRDefault="00BC4086" w:rsidP="00F21DCF">
      <w:pPr>
        <w:jc w:val="right"/>
        <w:rPr>
          <w:lang w:eastAsia="ru-RU"/>
        </w:rPr>
      </w:pPr>
    </w:p>
    <w:p w:rsidR="00F21DCF" w:rsidRPr="00F21DCF" w:rsidRDefault="007714C9" w:rsidP="00F21DCF">
      <w:pPr>
        <w:jc w:val="right"/>
        <w:rPr>
          <w:lang w:eastAsia="ru-RU"/>
        </w:rPr>
      </w:pPr>
      <w:r>
        <w:rPr>
          <w:lang w:eastAsia="ru-RU"/>
        </w:rPr>
        <w:t>Приложение 3</w:t>
      </w:r>
    </w:p>
    <w:p w:rsidR="00F21DCF" w:rsidRDefault="00F21DCF" w:rsidP="00F21DCF">
      <w:pPr>
        <w:jc w:val="right"/>
        <w:rPr>
          <w:lang w:eastAsia="ru-RU"/>
        </w:rPr>
      </w:pPr>
      <w:r w:rsidRPr="00F21DCF">
        <w:rPr>
          <w:lang w:eastAsia="ru-RU"/>
        </w:rPr>
        <w:t xml:space="preserve">к Правилам благоустройства территории </w:t>
      </w:r>
    </w:p>
    <w:p w:rsidR="00F21DCF" w:rsidRPr="00F21DCF" w:rsidRDefault="00F21DCF" w:rsidP="00F21DCF">
      <w:pPr>
        <w:jc w:val="right"/>
        <w:rPr>
          <w:lang w:eastAsia="ru-RU"/>
        </w:rPr>
      </w:pPr>
      <w:r w:rsidRPr="00F21DCF">
        <w:rPr>
          <w:lang w:eastAsia="ru-RU"/>
        </w:rPr>
        <w:t>городского округа Реутов Московской области</w:t>
      </w:r>
    </w:p>
    <w:p w:rsidR="00F21DCF" w:rsidRPr="00F21DCF" w:rsidRDefault="00F21DCF" w:rsidP="00F21DCF">
      <w:pPr>
        <w:jc w:val="right"/>
        <w:rPr>
          <w:bCs/>
          <w:lang w:eastAsia="ru-RU"/>
        </w:rPr>
      </w:pPr>
    </w:p>
    <w:p w:rsidR="00F21DCF" w:rsidRPr="00F21DCF" w:rsidRDefault="00F21DCF" w:rsidP="00F21DCF">
      <w:pPr>
        <w:rPr>
          <w:lang w:eastAsia="ru-RU"/>
        </w:rPr>
      </w:pPr>
    </w:p>
    <w:p w:rsidR="00F21DCF" w:rsidRDefault="00F21DCF" w:rsidP="00B53091">
      <w:pPr>
        <w:rPr>
          <w:lang w:eastAsia="ru-RU"/>
        </w:rPr>
      </w:pPr>
    </w:p>
    <w:p w:rsidR="00F21DCF" w:rsidRDefault="00267745" w:rsidP="001F59BC">
      <w:pPr>
        <w:widowControl w:val="0"/>
        <w:tabs>
          <w:tab w:val="left" w:pos="993"/>
        </w:tabs>
        <w:autoSpaceDE w:val="0"/>
        <w:autoSpaceDN w:val="0"/>
        <w:adjustRightInd w:val="0"/>
        <w:spacing w:line="276" w:lineRule="auto"/>
        <w:ind w:left="709"/>
        <w:contextualSpacing/>
        <w:jc w:val="center"/>
        <w:rPr>
          <w:rFonts w:eastAsia="Calibri" w:cs="Times New Roman"/>
          <w:color w:val="0D0D0D"/>
          <w:szCs w:val="20"/>
        </w:rPr>
      </w:pPr>
      <w:r>
        <w:rPr>
          <w:rFonts w:eastAsia="Times New Roman" w:cs="Times New Roman"/>
          <w:color w:val="0D0D0D"/>
          <w:szCs w:val="20"/>
          <w:lang w:eastAsia="ru-RU"/>
        </w:rPr>
        <w:t>Таблица 7</w:t>
      </w:r>
      <w:r w:rsidR="00F21DCF" w:rsidRPr="00F21DCF">
        <w:rPr>
          <w:rFonts w:eastAsia="Times New Roman" w:cs="Times New Roman"/>
          <w:color w:val="0D0D0D"/>
          <w:szCs w:val="20"/>
          <w:lang w:eastAsia="ru-RU"/>
        </w:rPr>
        <w:t xml:space="preserve"> «</w:t>
      </w:r>
      <w:r w:rsidR="00F21DCF" w:rsidRPr="00F21DCF">
        <w:rPr>
          <w:rFonts w:eastAsia="Calibri" w:cs="Times New Roman"/>
          <w:color w:val="0D0D0D"/>
          <w:szCs w:val="20"/>
        </w:rPr>
        <w:t>Видовой (породный) состав, возраст ценных деревьев и кустарников»</w:t>
      </w:r>
    </w:p>
    <w:p w:rsidR="001F59BC" w:rsidRPr="00F21DCF" w:rsidRDefault="001F59BC" w:rsidP="005435BA">
      <w:pPr>
        <w:widowControl w:val="0"/>
        <w:tabs>
          <w:tab w:val="left" w:pos="993"/>
        </w:tabs>
        <w:autoSpaceDE w:val="0"/>
        <w:autoSpaceDN w:val="0"/>
        <w:adjustRightInd w:val="0"/>
        <w:spacing w:line="276" w:lineRule="auto"/>
        <w:contextualSpacing/>
        <w:rPr>
          <w:rFonts w:eastAsia="Calibri" w:cs="Times New Roman"/>
          <w:color w:val="0D0D0D"/>
          <w:szCs w:val="20"/>
        </w:rPr>
      </w:pPr>
    </w:p>
    <w:p w:rsidR="00F21DCF" w:rsidRPr="00F21DCF" w:rsidRDefault="00F21DCF" w:rsidP="00F21DCF">
      <w:pPr>
        <w:widowControl w:val="0"/>
        <w:tabs>
          <w:tab w:val="left" w:pos="993"/>
        </w:tabs>
        <w:autoSpaceDE w:val="0"/>
        <w:autoSpaceDN w:val="0"/>
        <w:adjustRightInd w:val="0"/>
        <w:spacing w:line="276" w:lineRule="auto"/>
        <w:ind w:left="709"/>
        <w:contextualSpacing/>
        <w:jc w:val="right"/>
        <w:rPr>
          <w:rFonts w:eastAsia="Times New Roman" w:cs="Times New Roman"/>
          <w:color w:val="0D0D0D"/>
          <w:sz w:val="4"/>
          <w:szCs w:val="4"/>
          <w:lang w:eastAsia="ru-RU"/>
        </w:rPr>
      </w:pPr>
    </w:p>
    <w:tbl>
      <w:tblPr>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2127"/>
        <w:gridCol w:w="1984"/>
        <w:gridCol w:w="567"/>
        <w:gridCol w:w="4678"/>
      </w:tblGrid>
      <w:tr w:rsidR="00F21DCF" w:rsidRPr="00F21DCF" w:rsidTr="001F59BC">
        <w:trPr>
          <w:trHeight w:val="124"/>
        </w:trPr>
        <w:tc>
          <w:tcPr>
            <w:tcW w:w="2694" w:type="dxa"/>
            <w:gridSpan w:val="2"/>
            <w:vAlign w:val="center"/>
          </w:tcPr>
          <w:p w:rsidR="00F21DCF" w:rsidRPr="001F59BC"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Группы ценности</w:t>
            </w:r>
          </w:p>
        </w:tc>
        <w:tc>
          <w:tcPr>
            <w:tcW w:w="1984" w:type="dxa"/>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5245" w:type="dxa"/>
            <w:gridSpan w:val="2"/>
            <w:vMerge w:val="restart"/>
            <w:vAlign w:val="center"/>
          </w:tcPr>
          <w:p w:rsidR="00F21DCF" w:rsidRPr="001F59BC" w:rsidRDefault="00F21DCF" w:rsidP="00F21DCF">
            <w:pPr>
              <w:widowControl w:val="0"/>
              <w:tabs>
                <w:tab w:val="left" w:pos="993"/>
              </w:tabs>
              <w:autoSpaceDE w:val="0"/>
              <w:autoSpaceDN w:val="0"/>
              <w:adjustRightInd w:val="0"/>
              <w:contextualSpacing/>
              <w:jc w:val="center"/>
              <w:rPr>
                <w:rFonts w:eastAsia="Times New Roman" w:cs="Times New Roman"/>
                <w:color w:val="0D0D0D"/>
                <w:sz w:val="20"/>
                <w:szCs w:val="24"/>
                <w:lang w:eastAsia="ru-RU"/>
              </w:rPr>
            </w:pPr>
            <w:r w:rsidRPr="001F59BC">
              <w:rPr>
                <w:rFonts w:eastAsia="Calibri" w:cs="Times New Roman"/>
                <w:color w:val="0D0D0D"/>
                <w:sz w:val="20"/>
                <w:szCs w:val="24"/>
              </w:rPr>
              <w:t>Деревья и кустарники</w:t>
            </w:r>
          </w:p>
        </w:tc>
      </w:tr>
      <w:tr w:rsidR="00F21DCF" w:rsidRPr="00F21DCF" w:rsidTr="001F59BC">
        <w:trPr>
          <w:trHeight w:val="212"/>
        </w:trPr>
        <w:tc>
          <w:tcPr>
            <w:tcW w:w="567" w:type="dxa"/>
            <w:vMerge w:val="restart"/>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w:t>
            </w:r>
          </w:p>
          <w:p w:rsidR="00F21DCF" w:rsidRPr="00F21DCF" w:rsidRDefault="00F21DCF" w:rsidP="00F21DCF">
            <w:pPr>
              <w:widowControl w:val="0"/>
              <w:tabs>
                <w:tab w:val="left" w:pos="993"/>
              </w:tabs>
              <w:autoSpaceDE w:val="0"/>
              <w:autoSpaceDN w:val="0"/>
              <w:adjustRightInd w:val="0"/>
              <w:spacing w:line="276" w:lineRule="auto"/>
              <w:ind w:left="-88" w:right="-121" w:hanging="12"/>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группы</w:t>
            </w:r>
          </w:p>
        </w:tc>
        <w:tc>
          <w:tcPr>
            <w:tcW w:w="2127" w:type="dxa"/>
            <w:vMerge w:val="restart"/>
            <w:vAlign w:val="center"/>
          </w:tcPr>
          <w:p w:rsidR="00F21DCF" w:rsidRPr="001F59BC"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Ценность</w:t>
            </w: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c>
          <w:tcPr>
            <w:tcW w:w="5245" w:type="dxa"/>
            <w:gridSpan w:val="2"/>
            <w:vMerge/>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r>
      <w:tr w:rsidR="00F21DCF" w:rsidRPr="00F21DCF" w:rsidTr="001F59BC">
        <w:trPr>
          <w:trHeight w:val="258"/>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2127" w:type="dxa"/>
            <w:vMerge/>
            <w:vAlign w:val="center"/>
          </w:tcPr>
          <w:p w:rsidR="00F21DCF" w:rsidRPr="001F59BC"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c>
          <w:tcPr>
            <w:tcW w:w="5245" w:type="dxa"/>
            <w:gridSpan w:val="2"/>
            <w:vMerge/>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r>
      <w:tr w:rsidR="00F21DCF" w:rsidRPr="00F21DCF" w:rsidTr="001F59BC">
        <w:trPr>
          <w:trHeight w:val="166"/>
        </w:trPr>
        <w:tc>
          <w:tcPr>
            <w:tcW w:w="4678" w:type="dxa"/>
            <w:gridSpan w:val="3"/>
          </w:tcPr>
          <w:p w:rsidR="00F21DCF" w:rsidRPr="001F59BC" w:rsidRDefault="00F21DCF" w:rsidP="00F21DCF">
            <w:pPr>
              <w:jc w:val="both"/>
              <w:rPr>
                <w:rFonts w:eastAsia="Times New Roman" w:cs="Times New Roman"/>
                <w:i/>
                <w:iCs/>
                <w:color w:val="0D0D0D"/>
                <w:sz w:val="20"/>
                <w:szCs w:val="24"/>
                <w:lang w:eastAsia="ru-RU"/>
              </w:rPr>
            </w:pPr>
          </w:p>
        </w:tc>
        <w:tc>
          <w:tcPr>
            <w:tcW w:w="5245" w:type="dxa"/>
            <w:gridSpan w:val="2"/>
            <w:vAlign w:val="center"/>
          </w:tcPr>
          <w:p w:rsidR="00F21DCF" w:rsidRPr="001F59BC" w:rsidRDefault="00F21DCF" w:rsidP="00F21DCF">
            <w:pPr>
              <w:jc w:val="both"/>
              <w:rPr>
                <w:rFonts w:eastAsia="Calibri" w:cs="Times New Roman"/>
                <w:i/>
                <w:iCs/>
                <w:color w:val="0D0D0D"/>
                <w:sz w:val="20"/>
                <w:szCs w:val="24"/>
              </w:rPr>
            </w:pPr>
            <w:r w:rsidRPr="001F59BC">
              <w:rPr>
                <w:rFonts w:eastAsia="Calibri" w:cs="Times New Roman"/>
                <w:color w:val="0D0D0D"/>
                <w:sz w:val="20"/>
                <w:szCs w:val="20"/>
              </w:rPr>
              <w:t>Настоящая таблица не распространяется на лесные насаждения, памятники природы, объекты растительного мира в границах особо охраняемых природных территорий.</w:t>
            </w:r>
          </w:p>
        </w:tc>
      </w:tr>
      <w:tr w:rsidR="00F21DCF" w:rsidRPr="00F21DCF" w:rsidTr="001F59BC">
        <w:trPr>
          <w:trHeight w:val="166"/>
        </w:trPr>
        <w:tc>
          <w:tcPr>
            <w:tcW w:w="567" w:type="dxa"/>
            <w:vMerge w:val="restart"/>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Ц</w:t>
            </w:r>
          </w:p>
        </w:tc>
        <w:tc>
          <w:tcPr>
            <w:tcW w:w="2127" w:type="dxa"/>
            <w:vMerge w:val="restart"/>
            <w:vAlign w:val="center"/>
          </w:tcPr>
          <w:p w:rsidR="00F21DCF" w:rsidRPr="001F59BC" w:rsidRDefault="00F21DCF" w:rsidP="00F21DCF">
            <w:pPr>
              <w:widowControl w:val="0"/>
              <w:tabs>
                <w:tab w:val="left" w:pos="993"/>
              </w:tabs>
              <w:autoSpaceDE w:val="0"/>
              <w:autoSpaceDN w:val="0"/>
              <w:adjustRightInd w:val="0"/>
              <w:ind w:left="-10" w:firstLine="10"/>
              <w:contextualSpacing/>
              <w:jc w:val="center"/>
              <w:rPr>
                <w:rFonts w:eastAsia="Times New Roman" w:cs="Times New Roman"/>
                <w:color w:val="0D0D0D"/>
                <w:sz w:val="20"/>
                <w:szCs w:val="24"/>
                <w:lang w:eastAsia="ru-RU"/>
              </w:rPr>
            </w:pPr>
            <w:r w:rsidRPr="001F59BC">
              <w:rPr>
                <w:rFonts w:eastAsia="Calibri" w:cs="Times New Roman"/>
                <w:color w:val="0D0D0D"/>
                <w:sz w:val="20"/>
                <w:szCs w:val="24"/>
              </w:rPr>
              <w:t>Уникальные, невосполнимые, ценные в экологическом, научном, культурном и эстетическом отношениях</w:t>
            </w: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c>
          <w:tcPr>
            <w:tcW w:w="567" w:type="dxa"/>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1</w:t>
            </w:r>
          </w:p>
        </w:tc>
        <w:tc>
          <w:tcPr>
            <w:tcW w:w="4678" w:type="dxa"/>
            <w:vAlign w:val="center"/>
          </w:tcPr>
          <w:p w:rsidR="00F21DCF" w:rsidRPr="001F59BC" w:rsidRDefault="00F21DCF" w:rsidP="00F21DCF">
            <w:pPr>
              <w:widowControl w:val="0"/>
              <w:tabs>
                <w:tab w:val="left" w:pos="993"/>
              </w:tabs>
              <w:autoSpaceDE w:val="0"/>
              <w:autoSpaceDN w:val="0"/>
              <w:adjustRightInd w:val="0"/>
              <w:spacing w:line="276" w:lineRule="auto"/>
              <w:ind w:right="-107"/>
              <w:contextualSpacing/>
              <w:rPr>
                <w:rFonts w:eastAsia="Times New Roman" w:cs="Times New Roman"/>
                <w:color w:val="0D0D0D"/>
                <w:sz w:val="20"/>
                <w:szCs w:val="24"/>
                <w:lang w:eastAsia="ru-RU"/>
              </w:rPr>
            </w:pPr>
            <w:r w:rsidRPr="001F59BC">
              <w:rPr>
                <w:rFonts w:eastAsia="Times New Roman" w:cs="Times New Roman"/>
                <w:color w:val="0D0D0D"/>
                <w:sz w:val="20"/>
                <w:szCs w:val="24"/>
                <w:lang w:eastAsia="ru-RU"/>
              </w:rPr>
              <w:t>Объекты растительного мира, занесённые в Красную книгу Российской Федерации</w:t>
            </w:r>
          </w:p>
        </w:tc>
      </w:tr>
      <w:tr w:rsidR="00F21DCF" w:rsidRPr="00F21DCF" w:rsidTr="001F59BC">
        <w:trPr>
          <w:trHeight w:val="905"/>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2127" w:type="dxa"/>
            <w:vMerge/>
            <w:vAlign w:val="center"/>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c>
          <w:tcPr>
            <w:tcW w:w="567" w:type="dxa"/>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2</w:t>
            </w:r>
          </w:p>
        </w:tc>
        <w:tc>
          <w:tcPr>
            <w:tcW w:w="4678" w:type="dxa"/>
            <w:vAlign w:val="center"/>
          </w:tcPr>
          <w:p w:rsidR="00F21DCF" w:rsidRPr="001F59BC" w:rsidRDefault="00F21DCF" w:rsidP="00F21DCF">
            <w:pPr>
              <w:widowControl w:val="0"/>
              <w:tabs>
                <w:tab w:val="left" w:pos="993"/>
              </w:tabs>
              <w:autoSpaceDE w:val="0"/>
              <w:autoSpaceDN w:val="0"/>
              <w:adjustRightInd w:val="0"/>
              <w:spacing w:line="276" w:lineRule="auto"/>
              <w:contextualSpacing/>
              <w:rPr>
                <w:rFonts w:eastAsia="Times New Roman" w:cs="Times New Roman"/>
                <w:color w:val="0D0D0D"/>
                <w:sz w:val="20"/>
                <w:szCs w:val="24"/>
                <w:lang w:eastAsia="ru-RU"/>
              </w:rPr>
            </w:pPr>
            <w:r w:rsidRPr="001F59BC">
              <w:rPr>
                <w:rFonts w:eastAsia="Times New Roman" w:cs="Times New Roman"/>
                <w:color w:val="0D0D0D"/>
                <w:sz w:val="20"/>
                <w:szCs w:val="24"/>
                <w:lang w:eastAsia="ru-RU"/>
              </w:rPr>
              <w:t>Объекты растительного мира, занесённые в Красную книгу Московской области</w:t>
            </w:r>
          </w:p>
        </w:tc>
      </w:tr>
      <w:tr w:rsidR="00F21DCF" w:rsidRPr="00F21DCF" w:rsidTr="001F59BC">
        <w:trPr>
          <w:trHeight w:val="200"/>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2127" w:type="dxa"/>
            <w:vMerge/>
            <w:vAlign w:val="center"/>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c>
          <w:tcPr>
            <w:tcW w:w="567" w:type="dxa"/>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3</w:t>
            </w:r>
          </w:p>
        </w:tc>
        <w:tc>
          <w:tcPr>
            <w:tcW w:w="4678" w:type="dxa"/>
            <w:vAlign w:val="center"/>
          </w:tcPr>
          <w:p w:rsidR="00F21DCF" w:rsidRPr="001F59BC" w:rsidRDefault="00F21DCF" w:rsidP="00F21DCF">
            <w:pPr>
              <w:widowControl w:val="0"/>
              <w:tabs>
                <w:tab w:val="left" w:pos="993"/>
              </w:tabs>
              <w:autoSpaceDE w:val="0"/>
              <w:autoSpaceDN w:val="0"/>
              <w:adjustRightInd w:val="0"/>
              <w:spacing w:line="276" w:lineRule="auto"/>
              <w:contextualSpacing/>
              <w:jc w:val="both"/>
              <w:rPr>
                <w:rFonts w:eastAsia="Calibri" w:cs="Times New Roman"/>
                <w:color w:val="0D0D0D"/>
                <w:sz w:val="20"/>
                <w:szCs w:val="24"/>
              </w:rPr>
            </w:pPr>
            <w:r w:rsidRPr="001F59BC">
              <w:rPr>
                <w:rFonts w:eastAsia="Calibri" w:cs="Times New Roman"/>
                <w:color w:val="0D0D0D"/>
                <w:sz w:val="20"/>
                <w:szCs w:val="24"/>
              </w:rPr>
              <w:t xml:space="preserve">Деревья и кустарники, высаженные в рамках праздничных дней и памятных дат </w:t>
            </w:r>
          </w:p>
        </w:tc>
      </w:tr>
      <w:tr w:rsidR="00F21DCF" w:rsidRPr="00F21DCF" w:rsidTr="001F59BC">
        <w:trPr>
          <w:trHeight w:val="222"/>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ind w:left="-63" w:right="-121" w:firstLine="6"/>
              <w:contextualSpacing/>
              <w:jc w:val="center"/>
              <w:rPr>
                <w:rFonts w:eastAsia="Times New Roman" w:cs="Times New Roman"/>
                <w:color w:val="0D0D0D"/>
                <w:szCs w:val="24"/>
                <w:lang w:eastAsia="ru-RU"/>
              </w:rPr>
            </w:pPr>
          </w:p>
        </w:tc>
        <w:tc>
          <w:tcPr>
            <w:tcW w:w="2127" w:type="dxa"/>
            <w:vMerge/>
            <w:vAlign w:val="center"/>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jc w:val="right"/>
              <w:rPr>
                <w:rFonts w:eastAsia="Times New Roman" w:cs="Times New Roman"/>
                <w:color w:val="0D0D0D"/>
                <w:sz w:val="20"/>
                <w:szCs w:val="24"/>
                <w:lang w:eastAsia="ru-RU"/>
              </w:rPr>
            </w:pPr>
          </w:p>
        </w:tc>
        <w:tc>
          <w:tcPr>
            <w:tcW w:w="567" w:type="dxa"/>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4</w:t>
            </w:r>
          </w:p>
        </w:tc>
        <w:tc>
          <w:tcPr>
            <w:tcW w:w="4678" w:type="dxa"/>
          </w:tcPr>
          <w:p w:rsidR="00F21DCF" w:rsidRPr="001F59BC" w:rsidRDefault="00F21DCF" w:rsidP="00F21DCF">
            <w:pPr>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 xml:space="preserve">Деревья-долгожители </w:t>
            </w:r>
          </w:p>
        </w:tc>
      </w:tr>
      <w:tr w:rsidR="00F21DCF" w:rsidRPr="00F21DCF" w:rsidTr="001F59BC">
        <w:trPr>
          <w:trHeight w:val="35"/>
        </w:trPr>
        <w:tc>
          <w:tcPr>
            <w:tcW w:w="567" w:type="dxa"/>
            <w:vMerge w:val="restart"/>
            <w:vAlign w:val="center"/>
          </w:tcPr>
          <w:p w:rsidR="00F21DCF" w:rsidRPr="00F21DCF" w:rsidRDefault="00F21DCF" w:rsidP="00F21DCF">
            <w:pPr>
              <w:widowControl w:val="0"/>
              <w:tabs>
                <w:tab w:val="left" w:pos="993"/>
              </w:tabs>
              <w:autoSpaceDE w:val="0"/>
              <w:autoSpaceDN w:val="0"/>
              <w:adjustRightInd w:val="0"/>
              <w:spacing w:line="276" w:lineRule="auto"/>
              <w:ind w:left="-59" w:right="-62"/>
              <w:contextualSpacing/>
              <w:jc w:val="center"/>
              <w:rPr>
                <w:rFonts w:eastAsia="Times New Roman" w:cs="Times New Roman"/>
                <w:color w:val="0D0D0D"/>
                <w:szCs w:val="24"/>
                <w:lang w:eastAsia="ru-RU"/>
              </w:rPr>
            </w:pPr>
            <w:r w:rsidRPr="00F21DCF">
              <w:rPr>
                <w:rFonts w:eastAsia="Times New Roman" w:cs="Times New Roman"/>
                <w:color w:val="0D0D0D"/>
                <w:szCs w:val="24"/>
                <w:lang w:eastAsia="ru-RU"/>
              </w:rPr>
              <w:t>Х</w:t>
            </w:r>
          </w:p>
        </w:tc>
        <w:tc>
          <w:tcPr>
            <w:tcW w:w="2127" w:type="dxa"/>
            <w:vMerge w:val="restart"/>
            <w:vAlign w:val="center"/>
          </w:tcPr>
          <w:p w:rsidR="00F21DCF" w:rsidRPr="001F59BC" w:rsidRDefault="00F21DCF" w:rsidP="00F21DCF">
            <w:pPr>
              <w:widowControl w:val="0"/>
              <w:tabs>
                <w:tab w:val="left" w:pos="993"/>
              </w:tabs>
              <w:autoSpaceDE w:val="0"/>
              <w:autoSpaceDN w:val="0"/>
              <w:adjustRightInd w:val="0"/>
              <w:contextualSpacing/>
              <w:jc w:val="center"/>
              <w:rPr>
                <w:rFonts w:eastAsia="Times New Roman" w:cs="Times New Roman"/>
                <w:color w:val="0D0D0D"/>
                <w:sz w:val="20"/>
                <w:szCs w:val="24"/>
                <w:lang w:eastAsia="ru-RU"/>
              </w:rPr>
            </w:pPr>
            <w:r w:rsidRPr="001F59BC">
              <w:rPr>
                <w:rFonts w:eastAsia="Calibri" w:cs="Times New Roman"/>
                <w:color w:val="0D0D0D"/>
                <w:sz w:val="20"/>
                <w:szCs w:val="24"/>
              </w:rPr>
              <w:t>Хвойные породы</w:t>
            </w: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Times New Roman" w:cs="Times New Roman"/>
                <w:color w:val="0D0D0D"/>
                <w:sz w:val="20"/>
                <w:szCs w:val="24"/>
                <w:lang w:eastAsia="ru-RU"/>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Times New Roman" w:cs="Times New Roman"/>
                <w:color w:val="0D0D0D"/>
                <w:sz w:val="20"/>
                <w:szCs w:val="24"/>
                <w:lang w:eastAsia="ru-RU"/>
              </w:rPr>
            </w:pPr>
            <w:r w:rsidRPr="001F59BC">
              <w:rPr>
                <w:rFonts w:eastAsia="Times New Roman" w:cs="Times New Roman"/>
                <w:color w:val="0D0D0D"/>
                <w:sz w:val="20"/>
                <w:szCs w:val="24"/>
                <w:lang w:eastAsia="ru-RU"/>
              </w:rPr>
              <w:t>1</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Ель (все виды рода Ель, за исключением группы ценности «Ц»)</w:t>
            </w:r>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2</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Лиственница (все виды рода Лиственница, за исключением группы ценности «Ц»)</w:t>
            </w:r>
          </w:p>
        </w:tc>
      </w:tr>
      <w:tr w:rsidR="00F21DCF" w:rsidRPr="00F21DCF" w:rsidTr="001F59BC">
        <w:trPr>
          <w:trHeight w:val="19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3</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Пихта (все виды рода Пихта, за исключением группы ценности «Ц»)</w:t>
            </w:r>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4</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Сосна (все виды рода Сосна, за исключением группы ценности «Ц»)</w:t>
            </w:r>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5</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Кедр (все виды рода Кедр, за исключением группы ценности «Ц»)</w:t>
            </w:r>
          </w:p>
        </w:tc>
      </w:tr>
      <w:tr w:rsidR="00F21DCF" w:rsidRPr="00F21DCF" w:rsidTr="001F59BC">
        <w:trPr>
          <w:trHeight w:val="102"/>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6</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Туя (все виды рода Туя, за исключением группы ценности «Ц»)</w:t>
            </w:r>
          </w:p>
        </w:tc>
      </w:tr>
      <w:tr w:rsidR="00F21DCF" w:rsidRPr="00F21DCF" w:rsidTr="001F59BC">
        <w:trPr>
          <w:trHeight w:val="120"/>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7</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Можжевельник (все виды рода Можжевельник, за исключением группы ценности «Ц»)</w:t>
            </w:r>
          </w:p>
        </w:tc>
      </w:tr>
      <w:tr w:rsidR="00F21DCF" w:rsidRPr="00F21DCF" w:rsidTr="001F59BC">
        <w:trPr>
          <w:trHeight w:val="86"/>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8</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10"/>
              <w:jc w:val="both"/>
              <w:rPr>
                <w:rFonts w:eastAsia="Times New Roman" w:cs="Times New Roman"/>
                <w:color w:val="0D0D0D"/>
                <w:sz w:val="20"/>
                <w:szCs w:val="24"/>
                <w:lang w:eastAsia="ru-RU"/>
              </w:rPr>
            </w:pPr>
            <w:proofErr w:type="spellStart"/>
            <w:r w:rsidRPr="001F59BC">
              <w:rPr>
                <w:rFonts w:eastAsia="Times New Roman" w:cs="Times New Roman"/>
                <w:color w:val="0D0D0D"/>
                <w:sz w:val="20"/>
                <w:szCs w:val="24"/>
                <w:lang w:eastAsia="ru-RU"/>
              </w:rPr>
              <w:t>Кипарисовик</w:t>
            </w:r>
            <w:proofErr w:type="spellEnd"/>
            <w:r w:rsidRPr="001F59BC">
              <w:rPr>
                <w:rFonts w:eastAsia="Times New Roman" w:cs="Times New Roman"/>
                <w:color w:val="0D0D0D"/>
                <w:sz w:val="20"/>
                <w:szCs w:val="24"/>
                <w:lang w:eastAsia="ru-RU"/>
              </w:rPr>
              <w:t xml:space="preserve"> (все виды рода </w:t>
            </w:r>
            <w:proofErr w:type="spellStart"/>
            <w:r w:rsidRPr="001F59BC">
              <w:rPr>
                <w:rFonts w:eastAsia="Times New Roman" w:cs="Times New Roman"/>
                <w:color w:val="0D0D0D"/>
                <w:sz w:val="20"/>
                <w:szCs w:val="24"/>
                <w:lang w:eastAsia="ru-RU"/>
              </w:rPr>
              <w:t>Кипарисовик</w:t>
            </w:r>
            <w:proofErr w:type="spellEnd"/>
            <w:r w:rsidRPr="001F59BC">
              <w:rPr>
                <w:rFonts w:eastAsia="Times New Roman" w:cs="Times New Roman"/>
                <w:color w:val="0D0D0D"/>
                <w:sz w:val="20"/>
                <w:szCs w:val="24"/>
                <w:lang w:eastAsia="ru-RU"/>
              </w:rPr>
              <w:t>)</w:t>
            </w:r>
          </w:p>
        </w:tc>
      </w:tr>
      <w:tr w:rsidR="00F21DCF" w:rsidRPr="00F21DCF" w:rsidTr="001F59BC">
        <w:trPr>
          <w:trHeight w:val="252"/>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9</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D0D0D"/>
                <w:sz w:val="20"/>
                <w:szCs w:val="24"/>
                <w:lang w:eastAsia="ru-RU"/>
              </w:rPr>
            </w:pPr>
            <w:proofErr w:type="spellStart"/>
            <w:r w:rsidRPr="001F59BC">
              <w:rPr>
                <w:rFonts w:eastAsia="Times New Roman" w:cs="Times New Roman"/>
                <w:color w:val="0D0D0D"/>
                <w:sz w:val="20"/>
                <w:szCs w:val="24"/>
                <w:lang w:eastAsia="ru-RU"/>
              </w:rPr>
              <w:t>Туевик</w:t>
            </w:r>
            <w:proofErr w:type="spellEnd"/>
            <w:r w:rsidRPr="001F59BC">
              <w:rPr>
                <w:rFonts w:eastAsia="Times New Roman" w:cs="Times New Roman"/>
                <w:color w:val="0D0D0D"/>
                <w:sz w:val="20"/>
                <w:szCs w:val="24"/>
                <w:lang w:eastAsia="ru-RU"/>
              </w:rPr>
              <w:t xml:space="preserve"> (все виды рода </w:t>
            </w:r>
            <w:proofErr w:type="spellStart"/>
            <w:r w:rsidRPr="001F59BC">
              <w:rPr>
                <w:rFonts w:eastAsia="Times New Roman" w:cs="Times New Roman"/>
                <w:color w:val="0D0D0D"/>
                <w:sz w:val="20"/>
                <w:szCs w:val="24"/>
                <w:lang w:eastAsia="ru-RU"/>
              </w:rPr>
              <w:t>Туевик</w:t>
            </w:r>
            <w:proofErr w:type="spellEnd"/>
            <w:r w:rsidRPr="001F59BC">
              <w:rPr>
                <w:rFonts w:eastAsia="Times New Roman" w:cs="Times New Roman"/>
                <w:color w:val="0D0D0D"/>
                <w:sz w:val="20"/>
                <w:szCs w:val="24"/>
                <w:lang w:eastAsia="ru-RU"/>
              </w:rPr>
              <w:t>)</w:t>
            </w:r>
          </w:p>
        </w:tc>
      </w:tr>
      <w:tr w:rsidR="00F21DCF" w:rsidRPr="00F21DCF" w:rsidTr="001F59BC">
        <w:trPr>
          <w:trHeight w:val="176"/>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r w:rsidRPr="001F59BC">
              <w:rPr>
                <w:rFonts w:eastAsia="Calibri" w:cs="Times New Roman"/>
                <w:color w:val="0D0D0D"/>
                <w:sz w:val="20"/>
                <w:szCs w:val="24"/>
              </w:rPr>
              <w:t>10</w:t>
            </w:r>
          </w:p>
        </w:tc>
        <w:tc>
          <w:tcPr>
            <w:tcW w:w="4678" w:type="dxa"/>
            <w:vAlign w:val="center"/>
          </w:tcPr>
          <w:p w:rsidR="00F21DCF" w:rsidRPr="001F59BC"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eastAsia="Times New Roman" w:cs="Times New Roman"/>
                <w:color w:val="0D0D0D"/>
                <w:sz w:val="20"/>
                <w:szCs w:val="24"/>
                <w:lang w:eastAsia="ru-RU"/>
              </w:rPr>
            </w:pPr>
            <w:r w:rsidRPr="001F59BC">
              <w:rPr>
                <w:rFonts w:eastAsia="Times New Roman" w:cs="Times New Roman"/>
                <w:color w:val="0D0D0D"/>
                <w:sz w:val="20"/>
                <w:szCs w:val="24"/>
                <w:lang w:eastAsia="ru-RU"/>
              </w:rPr>
              <w:t>Тсуга (все виды рода Тсуга)</w:t>
            </w:r>
          </w:p>
        </w:tc>
      </w:tr>
      <w:tr w:rsidR="00F21DCF" w:rsidRPr="00F21DCF" w:rsidTr="001F59BC">
        <w:trPr>
          <w:trHeight w:val="74"/>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r w:rsidRPr="001F59BC">
              <w:rPr>
                <w:rFonts w:eastAsia="Calibri" w:cs="Times New Roman"/>
                <w:color w:val="0D0D0D"/>
                <w:sz w:val="20"/>
                <w:szCs w:val="24"/>
              </w:rPr>
              <w:t>11</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proofErr w:type="spellStart"/>
            <w:r w:rsidRPr="001F59BC">
              <w:rPr>
                <w:rFonts w:eastAsia="Calibri" w:cs="Times New Roman"/>
                <w:color w:val="0D0D0D"/>
                <w:sz w:val="20"/>
                <w:szCs w:val="24"/>
              </w:rPr>
              <w:t>Псевдотсуга</w:t>
            </w:r>
            <w:proofErr w:type="spellEnd"/>
            <w:r w:rsidRPr="001F59BC">
              <w:rPr>
                <w:rFonts w:eastAsia="Calibri" w:cs="Times New Roman"/>
                <w:color w:val="0D0D0D"/>
                <w:sz w:val="20"/>
                <w:szCs w:val="24"/>
              </w:rPr>
              <w:t xml:space="preserve"> (все виды рода </w:t>
            </w:r>
            <w:proofErr w:type="spellStart"/>
            <w:r w:rsidRPr="001F59BC">
              <w:rPr>
                <w:rFonts w:eastAsia="Calibri" w:cs="Times New Roman"/>
                <w:color w:val="0D0D0D"/>
                <w:sz w:val="20"/>
                <w:szCs w:val="24"/>
              </w:rPr>
              <w:t>Псевдотсуга</w:t>
            </w:r>
            <w:proofErr w:type="spellEnd"/>
            <w:r w:rsidRPr="001F59BC">
              <w:rPr>
                <w:rFonts w:eastAsia="Calibri" w:cs="Times New Roman"/>
                <w:color w:val="0D0D0D"/>
                <w:sz w:val="20"/>
                <w:szCs w:val="24"/>
              </w:rPr>
              <w:t>)</w:t>
            </w:r>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r w:rsidRPr="001F59BC">
              <w:rPr>
                <w:rFonts w:eastAsia="Calibri" w:cs="Times New Roman"/>
                <w:color w:val="0D0D0D"/>
                <w:sz w:val="20"/>
                <w:szCs w:val="24"/>
              </w:rPr>
              <w:t>12</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r w:rsidRPr="001F59BC">
              <w:rPr>
                <w:rFonts w:eastAsia="Calibri" w:cs="Times New Roman"/>
                <w:color w:val="0D0D0D"/>
                <w:sz w:val="20"/>
                <w:szCs w:val="24"/>
              </w:rPr>
              <w:t>Криптомерия</w:t>
            </w:r>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r w:rsidRPr="001F59BC">
              <w:rPr>
                <w:rFonts w:eastAsia="Calibri" w:cs="Times New Roman"/>
                <w:color w:val="0D0D0D"/>
                <w:sz w:val="20"/>
                <w:szCs w:val="24"/>
              </w:rPr>
              <w:t>13</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proofErr w:type="spellStart"/>
            <w:r w:rsidRPr="001F59BC">
              <w:rPr>
                <w:rFonts w:eastAsia="Calibri" w:cs="Times New Roman"/>
                <w:color w:val="0D0D0D"/>
                <w:sz w:val="20"/>
                <w:szCs w:val="24"/>
              </w:rPr>
              <w:t>Сциадопитис</w:t>
            </w:r>
            <w:proofErr w:type="spellEnd"/>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r w:rsidRPr="001F59BC">
              <w:rPr>
                <w:rFonts w:eastAsia="Calibri" w:cs="Times New Roman"/>
                <w:color w:val="0D0D0D"/>
                <w:sz w:val="20"/>
                <w:szCs w:val="24"/>
              </w:rPr>
              <w:t>14</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proofErr w:type="spellStart"/>
            <w:r w:rsidRPr="001F59BC">
              <w:rPr>
                <w:rFonts w:eastAsia="Calibri" w:cs="Times New Roman"/>
                <w:color w:val="0D0D0D"/>
                <w:sz w:val="20"/>
                <w:szCs w:val="24"/>
              </w:rPr>
              <w:t>Метасеквойя</w:t>
            </w:r>
            <w:proofErr w:type="spellEnd"/>
          </w:p>
        </w:tc>
      </w:tr>
      <w:tr w:rsidR="00F21DCF" w:rsidRPr="00F21DCF" w:rsidTr="001F59BC">
        <w:trPr>
          <w:trHeight w:val="88"/>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p>
        </w:tc>
        <w:tc>
          <w:tcPr>
            <w:tcW w:w="567" w:type="dxa"/>
            <w:vAlign w:val="center"/>
          </w:tcPr>
          <w:p w:rsidR="00F21DCF" w:rsidRPr="001F59BC" w:rsidRDefault="00F21DCF" w:rsidP="001F59BC">
            <w:pPr>
              <w:widowControl w:val="0"/>
              <w:tabs>
                <w:tab w:val="left" w:pos="993"/>
              </w:tabs>
              <w:autoSpaceDE w:val="0"/>
              <w:autoSpaceDN w:val="0"/>
              <w:adjustRightInd w:val="0"/>
              <w:spacing w:line="276" w:lineRule="auto"/>
              <w:ind w:left="-107" w:right="-109"/>
              <w:contextualSpacing/>
              <w:jc w:val="center"/>
              <w:rPr>
                <w:rFonts w:eastAsia="Calibri" w:cs="Times New Roman"/>
                <w:color w:val="0D0D0D"/>
                <w:sz w:val="20"/>
                <w:szCs w:val="24"/>
              </w:rPr>
            </w:pPr>
            <w:r w:rsidRPr="001F59BC">
              <w:rPr>
                <w:rFonts w:eastAsia="Calibri" w:cs="Times New Roman"/>
                <w:color w:val="0D0D0D"/>
                <w:sz w:val="20"/>
                <w:szCs w:val="24"/>
              </w:rPr>
              <w:t>15</w:t>
            </w:r>
          </w:p>
        </w:tc>
        <w:tc>
          <w:tcPr>
            <w:tcW w:w="4678" w:type="dxa"/>
            <w:vAlign w:val="center"/>
          </w:tcPr>
          <w:p w:rsidR="00F21DCF" w:rsidRPr="001F59BC" w:rsidRDefault="00F21DCF" w:rsidP="00F21DCF">
            <w:pPr>
              <w:spacing w:line="276" w:lineRule="auto"/>
              <w:ind w:right="-110"/>
              <w:jc w:val="both"/>
              <w:rPr>
                <w:rFonts w:eastAsia="Calibri" w:cs="Times New Roman"/>
                <w:color w:val="0D0D0D"/>
                <w:sz w:val="20"/>
                <w:szCs w:val="24"/>
              </w:rPr>
            </w:pPr>
            <w:r w:rsidRPr="001F59BC">
              <w:rPr>
                <w:rFonts w:eastAsia="Calibri" w:cs="Times New Roman"/>
                <w:color w:val="0D0D0D"/>
                <w:sz w:val="20"/>
                <w:szCs w:val="24"/>
              </w:rPr>
              <w:t>Тис (все виды рода Тис, за исключением группы ценности «Ц»)</w:t>
            </w:r>
          </w:p>
        </w:tc>
      </w:tr>
      <w:tr w:rsidR="00F21DCF" w:rsidRPr="00F21DCF" w:rsidTr="001F59BC">
        <w:trPr>
          <w:trHeight w:val="176"/>
        </w:trPr>
        <w:tc>
          <w:tcPr>
            <w:tcW w:w="567"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val="en-US" w:eastAsia="ru-RU"/>
              </w:rPr>
            </w:pPr>
            <w:r w:rsidRPr="00F21DCF">
              <w:rPr>
                <w:rFonts w:eastAsia="Times New Roman" w:cs="Times New Roman"/>
                <w:color w:val="0D0D0D"/>
                <w:szCs w:val="24"/>
                <w:lang w:val="en-US" w:eastAsia="ru-RU"/>
              </w:rPr>
              <w:t>I</w:t>
            </w:r>
          </w:p>
        </w:tc>
        <w:tc>
          <w:tcPr>
            <w:tcW w:w="2127" w:type="dxa"/>
            <w:vMerge w:val="restart"/>
            <w:vAlign w:val="center"/>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r w:rsidRPr="001F59BC">
              <w:rPr>
                <w:rFonts w:eastAsia="Calibri" w:cs="Times New Roman"/>
                <w:color w:val="0D0D0D"/>
                <w:sz w:val="20"/>
                <w:szCs w:val="24"/>
              </w:rPr>
              <w:t>Особо ценные лиственные древесные породы</w:t>
            </w: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1</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r w:rsidRPr="001F59BC">
              <w:rPr>
                <w:rFonts w:eastAsia="Calibri" w:cs="Times New Roman"/>
                <w:color w:val="0D0D0D"/>
                <w:sz w:val="20"/>
                <w:szCs w:val="24"/>
              </w:rPr>
              <w:t>Акация белая (за исключением группы ценности «Ц»)</w:t>
            </w:r>
          </w:p>
        </w:tc>
      </w:tr>
      <w:tr w:rsidR="00F21DCF" w:rsidRPr="00F21DCF" w:rsidTr="001F59BC">
        <w:trPr>
          <w:trHeight w:val="203"/>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2</w:t>
            </w:r>
          </w:p>
        </w:tc>
        <w:tc>
          <w:tcPr>
            <w:tcW w:w="4678" w:type="dxa"/>
            <w:vAlign w:val="center"/>
          </w:tcPr>
          <w:p w:rsidR="00F21DCF" w:rsidRPr="001F59BC" w:rsidRDefault="00F21DCF" w:rsidP="00F21DCF">
            <w:pPr>
              <w:rPr>
                <w:rFonts w:eastAsia="Calibri" w:cs="Times New Roman"/>
                <w:color w:val="0D0D0D"/>
                <w:sz w:val="20"/>
                <w:szCs w:val="24"/>
              </w:rPr>
            </w:pPr>
            <w:r w:rsidRPr="001F59BC">
              <w:rPr>
                <w:rFonts w:eastAsia="Calibri" w:cs="Times New Roman"/>
                <w:color w:val="0D0D0D"/>
                <w:sz w:val="20"/>
                <w:szCs w:val="24"/>
              </w:rPr>
              <w:t xml:space="preserve">Бархат (все виды рода Бархат, за исключением группы ценности «Ц») </w:t>
            </w:r>
          </w:p>
        </w:tc>
      </w:tr>
      <w:tr w:rsidR="00F21DCF" w:rsidRPr="00F21DCF" w:rsidTr="001F59BC">
        <w:trPr>
          <w:trHeight w:val="121"/>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3</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r w:rsidRPr="001F59BC">
              <w:rPr>
                <w:rFonts w:eastAsia="Calibri" w:cs="Times New Roman"/>
                <w:color w:val="0D0D0D"/>
                <w:sz w:val="20"/>
                <w:szCs w:val="24"/>
              </w:rPr>
              <w:t xml:space="preserve">Вяз (все виды рода Вяз, за исключением группы </w:t>
            </w:r>
            <w:r w:rsidRPr="001F59BC">
              <w:rPr>
                <w:rFonts w:eastAsia="Calibri" w:cs="Times New Roman"/>
                <w:color w:val="0D0D0D"/>
                <w:sz w:val="20"/>
                <w:szCs w:val="24"/>
              </w:rPr>
              <w:lastRenderedPageBreak/>
              <w:t>ценности «Ц»)</w:t>
            </w:r>
          </w:p>
        </w:tc>
      </w:tr>
      <w:tr w:rsidR="00F21DCF" w:rsidRPr="00F21DCF" w:rsidTr="001F59BC">
        <w:trPr>
          <w:trHeight w:val="27"/>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4</w:t>
            </w:r>
          </w:p>
        </w:tc>
        <w:tc>
          <w:tcPr>
            <w:tcW w:w="4678" w:type="dxa"/>
            <w:vAlign w:val="center"/>
          </w:tcPr>
          <w:p w:rsidR="00F21DCF" w:rsidRPr="001F59BC" w:rsidRDefault="00F21DCF" w:rsidP="00F21DCF">
            <w:pPr>
              <w:spacing w:line="276" w:lineRule="auto"/>
              <w:rPr>
                <w:rFonts w:eastAsia="Calibri" w:cs="Times New Roman"/>
                <w:color w:val="0D0D0D"/>
                <w:sz w:val="20"/>
                <w:szCs w:val="24"/>
              </w:rPr>
            </w:pPr>
            <w:r w:rsidRPr="001F59BC">
              <w:rPr>
                <w:rFonts w:eastAsia="Calibri" w:cs="Times New Roman"/>
                <w:color w:val="0D0D0D"/>
                <w:sz w:val="20"/>
                <w:szCs w:val="24"/>
              </w:rPr>
              <w:t>Дуб (все виды рода Дуб, за исключением группы ценности «Ц»)</w:t>
            </w:r>
          </w:p>
        </w:tc>
      </w:tr>
      <w:tr w:rsidR="00F21DCF" w:rsidRPr="00F21DCF" w:rsidTr="001F59BC">
        <w:trPr>
          <w:trHeight w:val="108"/>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5</w:t>
            </w:r>
          </w:p>
        </w:tc>
        <w:tc>
          <w:tcPr>
            <w:tcW w:w="4678" w:type="dxa"/>
            <w:vAlign w:val="center"/>
          </w:tcPr>
          <w:p w:rsidR="00F21DCF" w:rsidRPr="001F59BC" w:rsidRDefault="00F21DCF" w:rsidP="00F21DCF">
            <w:pPr>
              <w:rPr>
                <w:rFonts w:eastAsia="Calibri" w:cs="Times New Roman"/>
                <w:color w:val="0D0D0D"/>
                <w:sz w:val="20"/>
                <w:szCs w:val="24"/>
              </w:rPr>
            </w:pPr>
            <w:r w:rsidRPr="001F59BC">
              <w:rPr>
                <w:rFonts w:eastAsia="Calibri" w:cs="Times New Roman"/>
                <w:color w:val="0D0D0D"/>
                <w:sz w:val="20"/>
                <w:szCs w:val="24"/>
              </w:rPr>
              <w:t>Ива белая (за исключением группы ценности «Ц»)</w:t>
            </w:r>
          </w:p>
        </w:tc>
      </w:tr>
      <w:tr w:rsidR="00F21DCF" w:rsidRPr="00F21DCF" w:rsidTr="001F59BC">
        <w:trPr>
          <w:trHeight w:val="115"/>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6</w:t>
            </w:r>
          </w:p>
        </w:tc>
        <w:tc>
          <w:tcPr>
            <w:tcW w:w="4678" w:type="dxa"/>
            <w:vAlign w:val="center"/>
          </w:tcPr>
          <w:p w:rsidR="00F21DCF" w:rsidRPr="001F59BC" w:rsidRDefault="00F21DCF" w:rsidP="00F21DCF">
            <w:pPr>
              <w:rPr>
                <w:rFonts w:eastAsia="Calibri" w:cs="Times New Roman"/>
                <w:color w:val="0D0D0D"/>
                <w:sz w:val="20"/>
                <w:szCs w:val="24"/>
              </w:rPr>
            </w:pPr>
            <w:r w:rsidRPr="001F59BC">
              <w:rPr>
                <w:rFonts w:eastAsia="Calibri" w:cs="Times New Roman"/>
                <w:color w:val="0D0D0D"/>
                <w:sz w:val="20"/>
                <w:szCs w:val="24"/>
              </w:rPr>
              <w:t>Каштан</w:t>
            </w:r>
            <w:r w:rsidRPr="001F59BC">
              <w:rPr>
                <w:rFonts w:eastAsia="Times New Roman" w:cs="Times New Roman"/>
                <w:color w:val="0D0D0D"/>
                <w:sz w:val="20"/>
                <w:szCs w:val="24"/>
                <w:lang w:eastAsia="ru-RU"/>
              </w:rPr>
              <w:t xml:space="preserve"> </w:t>
            </w:r>
            <w:r w:rsidRPr="001F59BC">
              <w:rPr>
                <w:rFonts w:eastAsia="Calibri" w:cs="Times New Roman"/>
                <w:color w:val="0D0D0D"/>
                <w:sz w:val="20"/>
                <w:szCs w:val="24"/>
              </w:rPr>
              <w:t>(все виды рода Каштан, за исключением группы ценности «Ц»)</w:t>
            </w:r>
          </w:p>
        </w:tc>
      </w:tr>
      <w:tr w:rsidR="00F21DCF" w:rsidRPr="00F21DCF" w:rsidTr="001F59BC">
        <w:trPr>
          <w:trHeight w:val="94"/>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1F59BC"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p>
        </w:tc>
        <w:tc>
          <w:tcPr>
            <w:tcW w:w="1984" w:type="dxa"/>
          </w:tcPr>
          <w:p w:rsidR="00F21DCF" w:rsidRPr="001F59BC" w:rsidRDefault="00F21DCF" w:rsidP="00F21DCF">
            <w:pPr>
              <w:widowControl w:val="0"/>
              <w:tabs>
                <w:tab w:val="left" w:pos="993"/>
              </w:tabs>
              <w:autoSpaceDE w:val="0"/>
              <w:autoSpaceDN w:val="0"/>
              <w:adjustRightInd w:val="0"/>
              <w:spacing w:line="276" w:lineRule="auto"/>
              <w:contextualSpacing/>
              <w:rPr>
                <w:rFonts w:eastAsia="Calibri" w:cs="Times New Roman"/>
                <w:color w:val="0D0D0D"/>
                <w:sz w:val="20"/>
                <w:szCs w:val="24"/>
              </w:rPr>
            </w:pPr>
          </w:p>
        </w:tc>
        <w:tc>
          <w:tcPr>
            <w:tcW w:w="567" w:type="dxa"/>
            <w:vAlign w:val="center"/>
          </w:tcPr>
          <w:p w:rsidR="00F21DCF" w:rsidRPr="001F59BC"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1F59BC">
              <w:rPr>
                <w:rFonts w:eastAsia="Calibri" w:cs="Times New Roman"/>
                <w:color w:val="0D0D0D"/>
                <w:sz w:val="20"/>
                <w:szCs w:val="24"/>
              </w:rPr>
              <w:t>7</w:t>
            </w:r>
          </w:p>
        </w:tc>
        <w:tc>
          <w:tcPr>
            <w:tcW w:w="4678" w:type="dxa"/>
            <w:vAlign w:val="center"/>
          </w:tcPr>
          <w:p w:rsidR="00F21DCF" w:rsidRPr="001F59BC" w:rsidRDefault="00F21DCF" w:rsidP="00F21DCF">
            <w:pPr>
              <w:rPr>
                <w:rFonts w:eastAsia="Calibri" w:cs="Times New Roman"/>
                <w:color w:val="0D0D0D"/>
                <w:sz w:val="20"/>
                <w:szCs w:val="24"/>
              </w:rPr>
            </w:pPr>
            <w:r w:rsidRPr="001F59BC">
              <w:rPr>
                <w:rFonts w:eastAsia="Calibri" w:cs="Times New Roman"/>
                <w:color w:val="0D0D0D"/>
                <w:sz w:val="20"/>
                <w:szCs w:val="24"/>
              </w:rPr>
              <w:t xml:space="preserve">Клён (все виды рода Клён, за исключением группы ценности «Ц», клена </w:t>
            </w:r>
            <w:proofErr w:type="spellStart"/>
            <w:r w:rsidRPr="001F59BC">
              <w:rPr>
                <w:rFonts w:eastAsia="Calibri" w:cs="Times New Roman"/>
                <w:color w:val="0D0D0D"/>
                <w:sz w:val="20"/>
                <w:szCs w:val="24"/>
              </w:rPr>
              <w:t>ясенелистного</w:t>
            </w:r>
            <w:proofErr w:type="spellEnd"/>
            <w:r w:rsidRPr="001F59BC">
              <w:rPr>
                <w:rFonts w:eastAsia="Calibri" w:cs="Times New Roman"/>
                <w:color w:val="0D0D0D"/>
                <w:sz w:val="20"/>
                <w:szCs w:val="24"/>
              </w:rPr>
              <w:t>)</w:t>
            </w:r>
          </w:p>
        </w:tc>
      </w:tr>
      <w:tr w:rsidR="00F21DCF" w:rsidRPr="00F21DCF" w:rsidTr="001F59BC">
        <w:trPr>
          <w:trHeight w:val="121"/>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8</w:t>
            </w:r>
          </w:p>
        </w:tc>
        <w:tc>
          <w:tcPr>
            <w:tcW w:w="4678" w:type="dxa"/>
            <w:vAlign w:val="center"/>
          </w:tcPr>
          <w:p w:rsidR="00F21DCF" w:rsidRPr="005435BA" w:rsidRDefault="00F21DCF" w:rsidP="005435BA">
            <w:pPr>
              <w:spacing w:line="276" w:lineRule="auto"/>
              <w:rPr>
                <w:rFonts w:eastAsia="Calibri" w:cs="Times New Roman"/>
                <w:color w:val="0D0D0D"/>
                <w:sz w:val="20"/>
                <w:szCs w:val="24"/>
              </w:rPr>
            </w:pPr>
            <w:r w:rsidRPr="005435BA">
              <w:rPr>
                <w:rFonts w:eastAsia="Calibri" w:cs="Times New Roman"/>
                <w:color w:val="0D0D0D"/>
                <w:sz w:val="20"/>
                <w:szCs w:val="24"/>
              </w:rPr>
              <w:t>Липа (все виды рода Липа, за исключением группы ценности «Ц»)</w:t>
            </w:r>
          </w:p>
        </w:tc>
      </w:tr>
      <w:tr w:rsidR="00F21DCF" w:rsidRPr="00F21DCF" w:rsidTr="001F59BC">
        <w:trPr>
          <w:trHeight w:val="101"/>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9</w:t>
            </w:r>
          </w:p>
        </w:tc>
        <w:tc>
          <w:tcPr>
            <w:tcW w:w="4678" w:type="dxa"/>
            <w:vAlign w:val="center"/>
          </w:tcPr>
          <w:p w:rsidR="00F21DCF" w:rsidRPr="005435BA" w:rsidRDefault="00F21DCF" w:rsidP="005435BA">
            <w:pPr>
              <w:spacing w:line="276" w:lineRule="auto"/>
              <w:rPr>
                <w:rFonts w:eastAsia="Calibri" w:cs="Times New Roman"/>
                <w:color w:val="0D0D0D"/>
                <w:sz w:val="20"/>
                <w:szCs w:val="24"/>
              </w:rPr>
            </w:pPr>
            <w:r w:rsidRPr="005435BA">
              <w:rPr>
                <w:rFonts w:eastAsia="Calibri" w:cs="Times New Roman"/>
                <w:color w:val="0D0D0D"/>
                <w:sz w:val="20"/>
                <w:szCs w:val="24"/>
              </w:rPr>
              <w:t>Лох (все виды рода Лох, за исключением группы ценности «Ц»)</w:t>
            </w:r>
          </w:p>
        </w:tc>
      </w:tr>
      <w:tr w:rsidR="00F21DCF" w:rsidRPr="00F21DCF" w:rsidTr="001F59BC">
        <w:trPr>
          <w:trHeight w:val="101"/>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10</w:t>
            </w:r>
          </w:p>
        </w:tc>
        <w:tc>
          <w:tcPr>
            <w:tcW w:w="4678" w:type="dxa"/>
            <w:vAlign w:val="center"/>
          </w:tcPr>
          <w:p w:rsidR="00F21DCF" w:rsidRPr="005435BA" w:rsidRDefault="00F21DCF" w:rsidP="005435BA">
            <w:pPr>
              <w:spacing w:line="276" w:lineRule="auto"/>
              <w:rPr>
                <w:rFonts w:eastAsia="Calibri" w:cs="Times New Roman"/>
                <w:color w:val="0D0D0D"/>
                <w:sz w:val="20"/>
                <w:szCs w:val="24"/>
              </w:rPr>
            </w:pPr>
            <w:r w:rsidRPr="005435BA">
              <w:rPr>
                <w:rFonts w:eastAsia="Calibri" w:cs="Times New Roman"/>
                <w:color w:val="0D0D0D"/>
                <w:sz w:val="20"/>
                <w:szCs w:val="24"/>
              </w:rPr>
              <w:t>Орех, Лещина (все виды рода Орех, за исключением группы ценности «Ц»)</w:t>
            </w:r>
          </w:p>
        </w:tc>
      </w:tr>
      <w:tr w:rsidR="00F21DCF" w:rsidRPr="00F21DCF" w:rsidTr="001F59BC">
        <w:trPr>
          <w:trHeight w:val="121"/>
        </w:trPr>
        <w:tc>
          <w:tcPr>
            <w:tcW w:w="567" w:type="dxa"/>
            <w:vMerge/>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11</w:t>
            </w:r>
          </w:p>
        </w:tc>
        <w:tc>
          <w:tcPr>
            <w:tcW w:w="4678" w:type="dxa"/>
            <w:vAlign w:val="center"/>
          </w:tcPr>
          <w:p w:rsidR="00F21DCF" w:rsidRPr="005435BA" w:rsidRDefault="00F21DCF" w:rsidP="005435BA">
            <w:pPr>
              <w:spacing w:line="276" w:lineRule="auto"/>
              <w:rPr>
                <w:rFonts w:eastAsia="Calibri" w:cs="Times New Roman"/>
                <w:color w:val="0D0D0D"/>
                <w:sz w:val="20"/>
                <w:szCs w:val="24"/>
              </w:rPr>
            </w:pPr>
            <w:r w:rsidRPr="005435BA">
              <w:rPr>
                <w:rFonts w:eastAsia="Calibri" w:cs="Times New Roman"/>
                <w:color w:val="0D0D0D"/>
                <w:sz w:val="20"/>
                <w:szCs w:val="24"/>
              </w:rPr>
              <w:t>Ясень (все виды рода Ясень, за исключением группы ценности «Ц»)</w:t>
            </w:r>
          </w:p>
        </w:tc>
      </w:tr>
      <w:tr w:rsidR="00F21DCF" w:rsidRPr="00F21DCF" w:rsidTr="001F59BC">
        <w:trPr>
          <w:trHeight w:val="182"/>
        </w:trPr>
        <w:tc>
          <w:tcPr>
            <w:tcW w:w="567"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val="en-US" w:eastAsia="ru-RU"/>
              </w:rPr>
              <w:t>II</w:t>
            </w:r>
          </w:p>
        </w:tc>
        <w:tc>
          <w:tcPr>
            <w:tcW w:w="2127" w:type="dxa"/>
            <w:vMerge w:val="restart"/>
            <w:vAlign w:val="center"/>
          </w:tcPr>
          <w:p w:rsidR="00F21DCF" w:rsidRPr="005435BA" w:rsidRDefault="00F21DCF" w:rsidP="00F21DCF">
            <w:pPr>
              <w:widowControl w:val="0"/>
              <w:tabs>
                <w:tab w:val="left" w:pos="993"/>
              </w:tabs>
              <w:autoSpaceDE w:val="0"/>
              <w:autoSpaceDN w:val="0"/>
              <w:adjustRightInd w:val="0"/>
              <w:contextualSpacing/>
              <w:jc w:val="center"/>
              <w:rPr>
                <w:rFonts w:eastAsia="Calibri" w:cs="Times New Roman"/>
                <w:color w:val="0D0D0D"/>
                <w:sz w:val="20"/>
                <w:szCs w:val="24"/>
              </w:rPr>
            </w:pPr>
            <w:r w:rsidRPr="005435BA">
              <w:rPr>
                <w:rFonts w:eastAsia="Calibri" w:cs="Times New Roman"/>
                <w:color w:val="0D0D0D"/>
                <w:sz w:val="20"/>
                <w:szCs w:val="24"/>
              </w:rPr>
              <w:t>Ценные лиственные древесные породы</w:t>
            </w: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1</w:t>
            </w:r>
          </w:p>
        </w:tc>
        <w:tc>
          <w:tcPr>
            <w:tcW w:w="4678" w:type="dxa"/>
            <w:vAlign w:val="center"/>
          </w:tcPr>
          <w:p w:rsidR="00F21DCF" w:rsidRPr="005435BA"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Times New Roman"/>
                <w:color w:val="0D0D0D"/>
                <w:sz w:val="20"/>
                <w:szCs w:val="24"/>
              </w:rPr>
            </w:pPr>
            <w:r w:rsidRPr="005435BA">
              <w:rPr>
                <w:rFonts w:eastAsia="Calibri" w:cs="Times New Roman"/>
                <w:color w:val="0D0D0D"/>
                <w:sz w:val="20"/>
                <w:szCs w:val="24"/>
              </w:rPr>
              <w:t>Берёза (все виды рода Берёза, за исключением группы ценности «Ц»)</w:t>
            </w:r>
          </w:p>
        </w:tc>
      </w:tr>
      <w:tr w:rsidR="00F21DCF" w:rsidRPr="00F21DCF" w:rsidTr="001F59BC">
        <w:trPr>
          <w:trHeight w:val="142"/>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2</w:t>
            </w:r>
          </w:p>
        </w:tc>
        <w:tc>
          <w:tcPr>
            <w:tcW w:w="4678" w:type="dxa"/>
            <w:vAlign w:val="center"/>
          </w:tcPr>
          <w:p w:rsidR="00F21DCF" w:rsidRPr="005435BA"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Times New Roman"/>
                <w:color w:val="0D0D0D"/>
                <w:sz w:val="20"/>
                <w:szCs w:val="24"/>
              </w:rPr>
            </w:pPr>
            <w:r w:rsidRPr="005435BA">
              <w:rPr>
                <w:rFonts w:eastAsia="Calibri" w:cs="Times New Roman"/>
                <w:color w:val="0D0D0D"/>
                <w:sz w:val="20"/>
                <w:szCs w:val="24"/>
              </w:rPr>
              <w:t>Боярышник на штамбе</w:t>
            </w:r>
          </w:p>
        </w:tc>
      </w:tr>
      <w:tr w:rsidR="00F21DCF" w:rsidRPr="00F21DCF" w:rsidTr="001F59BC">
        <w:trPr>
          <w:trHeight w:val="148"/>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val="en-US"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3</w:t>
            </w:r>
          </w:p>
        </w:tc>
        <w:tc>
          <w:tcPr>
            <w:tcW w:w="4678" w:type="dxa"/>
            <w:vAlign w:val="center"/>
          </w:tcPr>
          <w:p w:rsidR="00F21DCF" w:rsidRPr="005435BA" w:rsidRDefault="00F21DCF" w:rsidP="00F21DCF">
            <w:pPr>
              <w:ind w:right="-183"/>
              <w:rPr>
                <w:rFonts w:eastAsia="Calibri" w:cs="Times New Roman"/>
                <w:color w:val="0D0D0D"/>
                <w:sz w:val="20"/>
                <w:szCs w:val="24"/>
              </w:rPr>
            </w:pPr>
            <w:r w:rsidRPr="005435BA">
              <w:rPr>
                <w:rFonts w:eastAsia="Calibri" w:cs="Times New Roman"/>
                <w:color w:val="0D0D0D"/>
                <w:sz w:val="20"/>
                <w:szCs w:val="24"/>
              </w:rPr>
              <w:t>Декоративные плодовые деревья и кустарники (все виды родов Яблоня, Слива, Груша, Вишня, Абрикос)</w:t>
            </w:r>
          </w:p>
        </w:tc>
      </w:tr>
      <w:tr w:rsidR="00F21DCF" w:rsidRPr="00F21DCF" w:rsidTr="001F59BC">
        <w:trPr>
          <w:trHeight w:val="88"/>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4</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Рябина (все виды рода Рябина, за исключением группы ценности «Ц»)</w:t>
            </w:r>
          </w:p>
        </w:tc>
      </w:tr>
      <w:tr w:rsidR="00F21DCF" w:rsidRPr="00F21DCF" w:rsidTr="001F59BC">
        <w:trPr>
          <w:trHeight w:val="115"/>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5</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Сирень (все виды рода Сирень, за исключением группы ценности «Ц»)</w:t>
            </w:r>
          </w:p>
        </w:tc>
      </w:tr>
      <w:tr w:rsidR="00F21DCF" w:rsidRPr="00F21DCF" w:rsidTr="001F59BC">
        <w:trPr>
          <w:trHeight w:val="108"/>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6</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Тополь белый (за исключением группы ценности «Ц»)</w:t>
            </w:r>
          </w:p>
        </w:tc>
      </w:tr>
      <w:tr w:rsidR="00F21DCF" w:rsidRPr="00F21DCF" w:rsidTr="001F59BC">
        <w:trPr>
          <w:trHeight w:val="108"/>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7</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Тополь пирамидальный (за исключением группы ценности «Ц»)</w:t>
            </w:r>
          </w:p>
        </w:tc>
      </w:tr>
      <w:tr w:rsidR="00F21DCF" w:rsidRPr="00F21DCF" w:rsidTr="001F59BC">
        <w:trPr>
          <w:trHeight w:val="94"/>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8</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Черёмуха (все виды рода Черемуха, за исключением группы ценности «Ц»)</w:t>
            </w:r>
          </w:p>
        </w:tc>
      </w:tr>
      <w:tr w:rsidR="00F21DCF" w:rsidRPr="00F21DCF" w:rsidTr="001F59BC">
        <w:trPr>
          <w:trHeight w:val="121"/>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contextualSpacing/>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contextualSpacing/>
              <w:jc w:val="center"/>
              <w:rPr>
                <w:rFonts w:eastAsia="Calibri" w:cs="Times New Roman"/>
                <w:color w:val="0D0D0D"/>
                <w:sz w:val="20"/>
                <w:szCs w:val="24"/>
              </w:rPr>
            </w:pPr>
            <w:r w:rsidRPr="005435BA">
              <w:rPr>
                <w:rFonts w:eastAsia="Calibri" w:cs="Times New Roman"/>
                <w:color w:val="0D0D0D"/>
                <w:sz w:val="20"/>
                <w:szCs w:val="24"/>
              </w:rPr>
              <w:t>9</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Самшит (все виды рода Самшит, за исключением группы ценности «Ц»)</w:t>
            </w:r>
          </w:p>
        </w:tc>
      </w:tr>
      <w:tr w:rsidR="00F21DCF" w:rsidRPr="00F21DCF" w:rsidTr="001F59BC">
        <w:trPr>
          <w:trHeight w:val="95"/>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F21DCF" w:rsidRDefault="00F21DCF" w:rsidP="00F21DCF">
            <w:pPr>
              <w:widowControl w:val="0"/>
              <w:tabs>
                <w:tab w:val="left" w:pos="993"/>
              </w:tabs>
              <w:autoSpaceDE w:val="0"/>
              <w:autoSpaceDN w:val="0"/>
              <w:adjustRightInd w:val="0"/>
              <w:contextualSpacing/>
              <w:jc w:val="center"/>
              <w:rPr>
                <w:rFonts w:ascii="Century Gothic" w:eastAsia="Calibri" w:hAnsi="Century Gothic" w:cs="Times New Roman"/>
                <w:color w:val="0D0D0D"/>
                <w:szCs w:val="24"/>
              </w:rPr>
            </w:pPr>
          </w:p>
        </w:tc>
        <w:tc>
          <w:tcPr>
            <w:tcW w:w="1984" w:type="dxa"/>
          </w:tcPr>
          <w:p w:rsidR="00F21DCF" w:rsidRPr="00F21DCF" w:rsidRDefault="00F21DCF" w:rsidP="00F21DCF">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Cs w:val="24"/>
              </w:rPr>
            </w:pPr>
          </w:p>
        </w:tc>
        <w:tc>
          <w:tcPr>
            <w:tcW w:w="567" w:type="dxa"/>
            <w:vAlign w:val="center"/>
          </w:tcPr>
          <w:p w:rsidR="00F21DCF" w:rsidRPr="005435BA" w:rsidRDefault="00F21DCF" w:rsidP="005435BA">
            <w:pPr>
              <w:widowControl w:val="0"/>
              <w:tabs>
                <w:tab w:val="left" w:pos="993"/>
              </w:tabs>
              <w:autoSpaceDE w:val="0"/>
              <w:autoSpaceDN w:val="0"/>
              <w:adjustRightInd w:val="0"/>
              <w:spacing w:line="276" w:lineRule="auto"/>
              <w:ind w:left="-109" w:right="-110"/>
              <w:contextualSpacing/>
              <w:jc w:val="center"/>
              <w:rPr>
                <w:rFonts w:eastAsia="Calibri" w:cs="Times New Roman"/>
                <w:color w:val="0D0D0D"/>
                <w:sz w:val="20"/>
                <w:szCs w:val="24"/>
              </w:rPr>
            </w:pPr>
            <w:r w:rsidRPr="005435BA">
              <w:rPr>
                <w:rFonts w:eastAsia="Calibri" w:cs="Times New Roman"/>
                <w:color w:val="0D0D0D"/>
                <w:sz w:val="20"/>
                <w:szCs w:val="24"/>
              </w:rPr>
              <w:t>10</w:t>
            </w:r>
          </w:p>
        </w:tc>
        <w:tc>
          <w:tcPr>
            <w:tcW w:w="4678" w:type="dxa"/>
            <w:vAlign w:val="center"/>
          </w:tcPr>
          <w:p w:rsidR="00F21DCF" w:rsidRPr="005435BA" w:rsidRDefault="00F21DCF" w:rsidP="00F21DCF">
            <w:pPr>
              <w:rPr>
                <w:rFonts w:eastAsia="Calibri" w:cs="Times New Roman"/>
                <w:color w:val="0D0D0D"/>
                <w:sz w:val="20"/>
                <w:szCs w:val="24"/>
              </w:rPr>
            </w:pPr>
            <w:r w:rsidRPr="005435BA">
              <w:rPr>
                <w:rFonts w:eastAsia="Calibri" w:cs="Times New Roman"/>
                <w:color w:val="0D0D0D"/>
                <w:sz w:val="20"/>
                <w:szCs w:val="24"/>
              </w:rPr>
              <w:t>Жимолость (все виды рода Жимолость, за исключением группы ценности «Ц»)</w:t>
            </w:r>
          </w:p>
        </w:tc>
      </w:tr>
      <w:tr w:rsidR="00F21DCF" w:rsidRPr="00F21DCF" w:rsidTr="001F59BC">
        <w:trPr>
          <w:trHeight w:val="115"/>
        </w:trPr>
        <w:tc>
          <w:tcPr>
            <w:tcW w:w="567" w:type="dxa"/>
            <w:vMerge w:val="restart"/>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r w:rsidRPr="00F21DCF">
              <w:rPr>
                <w:rFonts w:eastAsia="Times New Roman" w:cs="Times New Roman"/>
                <w:color w:val="0D0D0D"/>
                <w:szCs w:val="24"/>
                <w:lang w:val="en-US" w:eastAsia="ru-RU"/>
              </w:rPr>
              <w:t>III</w:t>
            </w:r>
          </w:p>
        </w:tc>
        <w:tc>
          <w:tcPr>
            <w:tcW w:w="2127" w:type="dxa"/>
            <w:vMerge w:val="restart"/>
            <w:vAlign w:val="center"/>
          </w:tcPr>
          <w:p w:rsidR="00F21DCF" w:rsidRPr="005435BA" w:rsidRDefault="00F21DCF" w:rsidP="005435BA">
            <w:pPr>
              <w:rPr>
                <w:rFonts w:eastAsia="Calibri" w:cs="Times New Roman"/>
                <w:color w:val="0D0D0D"/>
                <w:sz w:val="20"/>
                <w:szCs w:val="24"/>
              </w:rPr>
            </w:pPr>
            <w:r w:rsidRPr="005435BA">
              <w:rPr>
                <w:rFonts w:eastAsia="Calibri" w:cs="Times New Roman"/>
                <w:color w:val="0D0D0D"/>
                <w:sz w:val="20"/>
                <w:szCs w:val="24"/>
              </w:rPr>
              <w:t>Малоценные</w:t>
            </w:r>
          </w:p>
          <w:p w:rsidR="00F21DCF" w:rsidRPr="005435BA" w:rsidRDefault="00F21DCF" w:rsidP="005435BA">
            <w:pPr>
              <w:widowControl w:val="0"/>
              <w:tabs>
                <w:tab w:val="left" w:pos="993"/>
              </w:tabs>
              <w:autoSpaceDE w:val="0"/>
              <w:autoSpaceDN w:val="0"/>
              <w:adjustRightInd w:val="0"/>
              <w:contextualSpacing/>
              <w:rPr>
                <w:rFonts w:eastAsia="Calibri" w:cs="Times New Roman"/>
                <w:color w:val="0D0D0D"/>
                <w:sz w:val="20"/>
                <w:szCs w:val="24"/>
              </w:rPr>
            </w:pPr>
            <w:r w:rsidRPr="005435BA">
              <w:rPr>
                <w:rFonts w:eastAsia="Calibri" w:cs="Times New Roman"/>
                <w:color w:val="0D0D0D"/>
                <w:sz w:val="20"/>
                <w:szCs w:val="24"/>
              </w:rPr>
              <w:t xml:space="preserve"> лиственные древесные породы</w:t>
            </w:r>
          </w:p>
        </w:tc>
        <w:tc>
          <w:tcPr>
            <w:tcW w:w="1984" w:type="dxa"/>
          </w:tcPr>
          <w:p w:rsidR="00F21DCF" w:rsidRPr="005435BA" w:rsidRDefault="00F21DCF" w:rsidP="005435BA">
            <w:pPr>
              <w:widowControl w:val="0"/>
              <w:tabs>
                <w:tab w:val="left" w:pos="993"/>
              </w:tabs>
              <w:autoSpaceDE w:val="0"/>
              <w:autoSpaceDN w:val="0"/>
              <w:adjustRightInd w:val="0"/>
              <w:contextualSpacing/>
              <w:rPr>
                <w:rFonts w:eastAsia="Calibri" w:cs="Times New Roman"/>
                <w:color w:val="0D0D0D"/>
                <w:sz w:val="20"/>
                <w:szCs w:val="24"/>
              </w:rPr>
            </w:pPr>
          </w:p>
        </w:tc>
        <w:tc>
          <w:tcPr>
            <w:tcW w:w="567" w:type="dxa"/>
            <w:vAlign w:val="center"/>
          </w:tcPr>
          <w:p w:rsidR="00F21DCF" w:rsidRPr="005435BA" w:rsidRDefault="00F21DCF" w:rsidP="005435BA">
            <w:pPr>
              <w:widowControl w:val="0"/>
              <w:tabs>
                <w:tab w:val="left" w:pos="993"/>
              </w:tabs>
              <w:autoSpaceDE w:val="0"/>
              <w:autoSpaceDN w:val="0"/>
              <w:adjustRightInd w:val="0"/>
              <w:contextualSpacing/>
              <w:jc w:val="center"/>
              <w:rPr>
                <w:rFonts w:eastAsia="Calibri" w:cs="Times New Roman"/>
                <w:color w:val="0D0D0D"/>
                <w:sz w:val="20"/>
                <w:szCs w:val="24"/>
              </w:rPr>
            </w:pPr>
            <w:r w:rsidRPr="005435BA">
              <w:rPr>
                <w:rFonts w:eastAsia="Calibri" w:cs="Times New Roman"/>
                <w:color w:val="0D0D0D"/>
                <w:sz w:val="20"/>
                <w:szCs w:val="24"/>
              </w:rPr>
              <w:t>1</w:t>
            </w:r>
          </w:p>
        </w:tc>
        <w:tc>
          <w:tcPr>
            <w:tcW w:w="4678" w:type="dxa"/>
            <w:vAlign w:val="center"/>
          </w:tcPr>
          <w:p w:rsidR="00F21DCF" w:rsidRPr="005435BA" w:rsidRDefault="00F21DCF" w:rsidP="005435BA">
            <w:pPr>
              <w:rPr>
                <w:rFonts w:eastAsia="Calibri" w:cs="Times New Roman"/>
                <w:color w:val="0D0D0D"/>
                <w:sz w:val="20"/>
                <w:szCs w:val="24"/>
              </w:rPr>
            </w:pPr>
            <w:r w:rsidRPr="005435BA">
              <w:rPr>
                <w:rFonts w:eastAsia="Calibri" w:cs="Times New Roman"/>
                <w:color w:val="0D0D0D"/>
                <w:sz w:val="20"/>
                <w:szCs w:val="24"/>
              </w:rPr>
              <w:t>Ива (все виды рода Ива, за исключением групп ценности «Ц», «I»)</w:t>
            </w:r>
          </w:p>
        </w:tc>
      </w:tr>
      <w:tr w:rsidR="00F21DCF" w:rsidRPr="00F21DCF" w:rsidTr="001F59BC">
        <w:trPr>
          <w:trHeight w:val="128"/>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5435BA" w:rsidRDefault="00F21DCF" w:rsidP="005435BA">
            <w:pPr>
              <w:rPr>
                <w:rFonts w:eastAsia="Calibri" w:cs="Times New Roman"/>
                <w:color w:val="0D0D0D"/>
                <w:sz w:val="20"/>
                <w:szCs w:val="24"/>
              </w:rPr>
            </w:pPr>
          </w:p>
        </w:tc>
        <w:tc>
          <w:tcPr>
            <w:tcW w:w="1984" w:type="dxa"/>
          </w:tcPr>
          <w:p w:rsidR="00F21DCF" w:rsidRPr="005435BA" w:rsidRDefault="00F21DCF" w:rsidP="005435BA">
            <w:pPr>
              <w:spacing w:line="276" w:lineRule="auto"/>
              <w:rPr>
                <w:rFonts w:eastAsia="Calibri" w:cs="Times New Roman"/>
                <w:color w:val="0D0D0D"/>
                <w:sz w:val="20"/>
                <w:szCs w:val="24"/>
              </w:rPr>
            </w:pPr>
          </w:p>
        </w:tc>
        <w:tc>
          <w:tcPr>
            <w:tcW w:w="567" w:type="dxa"/>
            <w:vAlign w:val="center"/>
          </w:tcPr>
          <w:p w:rsidR="00F21DCF" w:rsidRPr="005435BA" w:rsidRDefault="00F21DCF" w:rsidP="005435BA">
            <w:pPr>
              <w:spacing w:line="276" w:lineRule="auto"/>
              <w:jc w:val="center"/>
              <w:rPr>
                <w:rFonts w:eastAsia="Calibri" w:cs="Times New Roman"/>
                <w:color w:val="0D0D0D"/>
                <w:sz w:val="20"/>
                <w:szCs w:val="24"/>
              </w:rPr>
            </w:pPr>
            <w:r w:rsidRPr="005435BA">
              <w:rPr>
                <w:rFonts w:eastAsia="Calibri" w:cs="Times New Roman"/>
                <w:color w:val="0D0D0D"/>
                <w:sz w:val="20"/>
                <w:szCs w:val="24"/>
              </w:rPr>
              <w:t>2</w:t>
            </w:r>
          </w:p>
        </w:tc>
        <w:tc>
          <w:tcPr>
            <w:tcW w:w="4678" w:type="dxa"/>
            <w:vAlign w:val="center"/>
          </w:tcPr>
          <w:p w:rsidR="00F21DCF" w:rsidRPr="005435BA" w:rsidRDefault="00F21DCF" w:rsidP="005435BA">
            <w:pPr>
              <w:rPr>
                <w:rFonts w:eastAsia="Calibri" w:cs="Times New Roman"/>
                <w:color w:val="0D0D0D"/>
                <w:sz w:val="20"/>
                <w:szCs w:val="24"/>
              </w:rPr>
            </w:pPr>
            <w:r w:rsidRPr="005435BA">
              <w:rPr>
                <w:rFonts w:eastAsia="Calibri" w:cs="Times New Roman"/>
                <w:color w:val="0D0D0D"/>
                <w:sz w:val="20"/>
                <w:szCs w:val="24"/>
              </w:rPr>
              <w:t>Ольха (все виды рода Ольха, за исключением групп ценности «Ц»)</w:t>
            </w:r>
          </w:p>
        </w:tc>
      </w:tr>
      <w:tr w:rsidR="00F21DCF" w:rsidRPr="00F21DCF" w:rsidTr="001F59BC">
        <w:trPr>
          <w:trHeight w:val="147"/>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5435BA" w:rsidRDefault="00F21DCF" w:rsidP="005435BA">
            <w:pPr>
              <w:rPr>
                <w:rFonts w:eastAsia="Calibri" w:cs="Times New Roman"/>
                <w:color w:val="0D0D0D"/>
                <w:sz w:val="20"/>
                <w:szCs w:val="24"/>
              </w:rPr>
            </w:pPr>
          </w:p>
        </w:tc>
        <w:tc>
          <w:tcPr>
            <w:tcW w:w="1984" w:type="dxa"/>
          </w:tcPr>
          <w:p w:rsidR="00F21DCF" w:rsidRPr="005435BA" w:rsidRDefault="00F21DCF" w:rsidP="005435BA">
            <w:pPr>
              <w:spacing w:line="276" w:lineRule="auto"/>
              <w:rPr>
                <w:rFonts w:eastAsia="Calibri" w:cs="Times New Roman"/>
                <w:color w:val="0D0D0D"/>
                <w:sz w:val="20"/>
                <w:szCs w:val="24"/>
              </w:rPr>
            </w:pPr>
          </w:p>
        </w:tc>
        <w:tc>
          <w:tcPr>
            <w:tcW w:w="567" w:type="dxa"/>
            <w:vAlign w:val="center"/>
          </w:tcPr>
          <w:p w:rsidR="00F21DCF" w:rsidRPr="005435BA" w:rsidRDefault="00F21DCF" w:rsidP="005435BA">
            <w:pPr>
              <w:spacing w:line="276" w:lineRule="auto"/>
              <w:jc w:val="center"/>
              <w:rPr>
                <w:rFonts w:eastAsia="Calibri" w:cs="Times New Roman"/>
                <w:color w:val="0D0D0D"/>
                <w:sz w:val="20"/>
                <w:szCs w:val="24"/>
              </w:rPr>
            </w:pPr>
            <w:r w:rsidRPr="005435BA">
              <w:rPr>
                <w:rFonts w:eastAsia="Calibri" w:cs="Times New Roman"/>
                <w:color w:val="0D0D0D"/>
                <w:sz w:val="20"/>
                <w:szCs w:val="24"/>
              </w:rPr>
              <w:t>3</w:t>
            </w:r>
          </w:p>
        </w:tc>
        <w:tc>
          <w:tcPr>
            <w:tcW w:w="4678" w:type="dxa"/>
            <w:vAlign w:val="center"/>
          </w:tcPr>
          <w:p w:rsidR="00F21DCF" w:rsidRPr="005435BA" w:rsidRDefault="00F21DCF" w:rsidP="005435BA">
            <w:pPr>
              <w:rPr>
                <w:rFonts w:eastAsia="Calibri" w:cs="Times New Roman"/>
                <w:color w:val="0D0D0D"/>
                <w:sz w:val="20"/>
                <w:szCs w:val="24"/>
              </w:rPr>
            </w:pPr>
            <w:r w:rsidRPr="005435BA">
              <w:rPr>
                <w:rFonts w:eastAsia="Calibri" w:cs="Times New Roman"/>
                <w:color w:val="0D0D0D"/>
                <w:sz w:val="20"/>
                <w:szCs w:val="24"/>
              </w:rPr>
              <w:t>Тополь (все виды рода Тополь, за исключением групп ценности «Ц», «I»)</w:t>
            </w:r>
          </w:p>
        </w:tc>
      </w:tr>
      <w:tr w:rsidR="00F21DCF" w:rsidRPr="00F21DCF" w:rsidTr="001F59BC">
        <w:trPr>
          <w:trHeight w:val="211"/>
        </w:trPr>
        <w:tc>
          <w:tcPr>
            <w:tcW w:w="567" w:type="dxa"/>
            <w:vMerge/>
            <w:vAlign w:val="center"/>
          </w:tcPr>
          <w:p w:rsidR="00F21DCF" w:rsidRPr="00F21DCF" w:rsidRDefault="00F21DCF" w:rsidP="00F21DCF">
            <w:pPr>
              <w:widowControl w:val="0"/>
              <w:tabs>
                <w:tab w:val="left" w:pos="993"/>
              </w:tabs>
              <w:autoSpaceDE w:val="0"/>
              <w:autoSpaceDN w:val="0"/>
              <w:adjustRightInd w:val="0"/>
              <w:spacing w:line="276" w:lineRule="auto"/>
              <w:contextualSpacing/>
              <w:jc w:val="center"/>
              <w:rPr>
                <w:rFonts w:eastAsia="Times New Roman" w:cs="Times New Roman"/>
                <w:color w:val="0D0D0D"/>
                <w:szCs w:val="24"/>
                <w:lang w:eastAsia="ru-RU"/>
              </w:rPr>
            </w:pPr>
          </w:p>
        </w:tc>
        <w:tc>
          <w:tcPr>
            <w:tcW w:w="2127" w:type="dxa"/>
            <w:vMerge/>
            <w:vAlign w:val="center"/>
          </w:tcPr>
          <w:p w:rsidR="00F21DCF" w:rsidRPr="005435BA" w:rsidRDefault="00F21DCF" w:rsidP="005435BA">
            <w:pPr>
              <w:rPr>
                <w:rFonts w:eastAsia="Calibri" w:cs="Times New Roman"/>
                <w:color w:val="0D0D0D"/>
                <w:sz w:val="20"/>
                <w:szCs w:val="24"/>
              </w:rPr>
            </w:pPr>
          </w:p>
        </w:tc>
        <w:tc>
          <w:tcPr>
            <w:tcW w:w="1984" w:type="dxa"/>
          </w:tcPr>
          <w:p w:rsidR="00F21DCF" w:rsidRPr="005435BA" w:rsidRDefault="00F21DCF" w:rsidP="005435BA">
            <w:pPr>
              <w:spacing w:line="276" w:lineRule="auto"/>
              <w:rPr>
                <w:rFonts w:eastAsia="Calibri" w:cs="Times New Roman"/>
                <w:color w:val="0D0D0D"/>
                <w:sz w:val="20"/>
                <w:szCs w:val="24"/>
              </w:rPr>
            </w:pPr>
          </w:p>
        </w:tc>
        <w:tc>
          <w:tcPr>
            <w:tcW w:w="567" w:type="dxa"/>
            <w:vAlign w:val="center"/>
          </w:tcPr>
          <w:p w:rsidR="00F21DCF" w:rsidRPr="005435BA" w:rsidRDefault="00F21DCF" w:rsidP="005435BA">
            <w:pPr>
              <w:spacing w:line="276" w:lineRule="auto"/>
              <w:jc w:val="center"/>
              <w:rPr>
                <w:rFonts w:eastAsia="Calibri" w:cs="Times New Roman"/>
                <w:color w:val="0D0D0D"/>
                <w:sz w:val="20"/>
                <w:szCs w:val="24"/>
              </w:rPr>
            </w:pPr>
            <w:r w:rsidRPr="005435BA">
              <w:rPr>
                <w:rFonts w:eastAsia="Calibri" w:cs="Times New Roman"/>
                <w:color w:val="0D0D0D"/>
                <w:sz w:val="20"/>
                <w:szCs w:val="24"/>
              </w:rPr>
              <w:t>4</w:t>
            </w:r>
          </w:p>
        </w:tc>
        <w:tc>
          <w:tcPr>
            <w:tcW w:w="4678" w:type="dxa"/>
            <w:vAlign w:val="center"/>
          </w:tcPr>
          <w:p w:rsidR="00F21DCF" w:rsidRPr="005435BA" w:rsidRDefault="00F21DCF" w:rsidP="005435BA">
            <w:pPr>
              <w:rPr>
                <w:rFonts w:eastAsia="Calibri" w:cs="Times New Roman"/>
                <w:color w:val="0D0D0D"/>
                <w:sz w:val="20"/>
                <w:szCs w:val="24"/>
              </w:rPr>
            </w:pPr>
            <w:r w:rsidRPr="005435BA">
              <w:rPr>
                <w:rFonts w:eastAsia="Calibri" w:cs="Times New Roman"/>
                <w:color w:val="0D0D0D"/>
                <w:sz w:val="20"/>
                <w:szCs w:val="24"/>
              </w:rPr>
              <w:t>Лиственные древесные породы, не указанные в группах «Ц», «Х», «I», «II», «III» и не являющиеся вредными инвазивными зелёными насаждениями</w:t>
            </w:r>
          </w:p>
        </w:tc>
      </w:tr>
    </w:tbl>
    <w:p w:rsidR="00F21DCF" w:rsidRPr="00F21DCF" w:rsidRDefault="00F21DCF" w:rsidP="00F21DCF">
      <w:pPr>
        <w:spacing w:line="276" w:lineRule="auto"/>
        <w:ind w:right="-1"/>
        <w:jc w:val="right"/>
        <w:rPr>
          <w:rFonts w:eastAsia="Calibri" w:cs="Times New Roman"/>
          <w:color w:val="0D0D0D"/>
          <w:sz w:val="20"/>
          <w:szCs w:val="20"/>
        </w:rPr>
      </w:pPr>
    </w:p>
    <w:p w:rsidR="00F21DCF" w:rsidRDefault="00267745" w:rsidP="00F21DCF">
      <w:pPr>
        <w:spacing w:line="276" w:lineRule="auto"/>
        <w:ind w:right="-1"/>
        <w:jc w:val="center"/>
        <w:rPr>
          <w:rFonts w:eastAsia="Calibri" w:cs="Times New Roman"/>
          <w:color w:val="0D0D0D"/>
          <w:szCs w:val="24"/>
        </w:rPr>
      </w:pPr>
      <w:r>
        <w:rPr>
          <w:rFonts w:eastAsia="Calibri" w:cs="Times New Roman"/>
          <w:color w:val="0D0D0D"/>
          <w:szCs w:val="24"/>
        </w:rPr>
        <w:t xml:space="preserve"> Таблица 8 </w:t>
      </w:r>
      <w:r w:rsidR="00F21DCF" w:rsidRPr="00F21DCF">
        <w:rPr>
          <w:rFonts w:eastAsia="Calibri" w:cs="Times New Roman"/>
          <w:color w:val="0D0D0D"/>
          <w:szCs w:val="24"/>
        </w:rPr>
        <w:t>«Особенности назначаемых к пересадке деревьев»</w:t>
      </w:r>
    </w:p>
    <w:p w:rsidR="005435BA" w:rsidRPr="00F21DCF" w:rsidRDefault="005435BA" w:rsidP="00F21DCF">
      <w:pPr>
        <w:spacing w:line="276" w:lineRule="auto"/>
        <w:ind w:right="-1"/>
        <w:jc w:val="center"/>
        <w:rPr>
          <w:rFonts w:eastAsia="Calibri" w:cs="Times New Roman"/>
          <w:color w:val="0D0D0D"/>
          <w:szCs w:val="24"/>
        </w:rPr>
      </w:pPr>
    </w:p>
    <w:tbl>
      <w:tblPr>
        <w:tblStyle w:val="-361"/>
        <w:tblW w:w="992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1560"/>
        <w:gridCol w:w="1842"/>
        <w:gridCol w:w="1276"/>
        <w:gridCol w:w="992"/>
        <w:gridCol w:w="1418"/>
        <w:gridCol w:w="2268"/>
      </w:tblGrid>
      <w:tr w:rsidR="00F21DCF" w:rsidRPr="00F21DCF" w:rsidTr="005435BA">
        <w:trPr>
          <w:cnfStyle w:val="000000100000" w:firstRow="0" w:lastRow="0" w:firstColumn="0" w:lastColumn="0" w:oddVBand="0" w:evenVBand="0" w:oddHBand="1" w:evenHBand="0" w:firstRowFirstColumn="0" w:firstRowLastColumn="0" w:lastRowFirstColumn="0" w:lastRowLastColumn="0"/>
          <w:trHeight w:val="336"/>
        </w:trPr>
        <w:tc>
          <w:tcPr>
            <w:cnfStyle w:val="000010000000" w:firstRow="0" w:lastRow="0" w:firstColumn="0" w:lastColumn="0" w:oddVBand="1"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5435BA" w:rsidRDefault="00F21DCF" w:rsidP="005435BA">
            <w:pPr>
              <w:rPr>
                <w:rFonts w:ascii="Times New Roman" w:hAnsi="Times New Roman"/>
                <w:color w:val="0D0D0D"/>
                <w:szCs w:val="24"/>
                <w:lang w:eastAsia="en-US"/>
              </w:rPr>
            </w:pPr>
            <w:r w:rsidRPr="005435BA">
              <w:rPr>
                <w:rFonts w:ascii="Times New Roman" w:hAnsi="Times New Roman"/>
                <w:color w:val="0D0D0D"/>
                <w:szCs w:val="24"/>
                <w:lang w:eastAsia="en-US"/>
              </w:rPr>
              <w:t>№ п/п</w:t>
            </w:r>
          </w:p>
        </w:tc>
        <w:tc>
          <w:tcPr>
            <w:tcW w:w="1560" w:type="dxa"/>
            <w:vMerge w:val="restart"/>
            <w:tcBorders>
              <w:top w:val="none" w:sz="0" w:space="0" w:color="auto"/>
              <w:bottom w:val="none" w:sz="0" w:space="0" w:color="auto"/>
            </w:tcBorders>
            <w:shd w:val="clear" w:color="auto" w:fill="auto"/>
            <w:vAlign w:val="center"/>
          </w:tcPr>
          <w:p w:rsidR="00F21DCF" w:rsidRPr="005435BA" w:rsidRDefault="00F21DCF" w:rsidP="005435B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Краткие характеристики мест произрастания</w:t>
            </w:r>
          </w:p>
        </w:tc>
        <w:tc>
          <w:tcPr>
            <w:cnfStyle w:val="000010000000" w:firstRow="0" w:lastRow="0" w:firstColumn="0" w:lastColumn="0" w:oddVBand="1" w:evenVBand="0" w:oddHBand="0" w:evenHBand="0" w:firstRowFirstColumn="0" w:firstRowLastColumn="0" w:lastRowFirstColumn="0" w:lastRowLastColumn="0"/>
            <w:tcW w:w="5528" w:type="dxa"/>
            <w:gridSpan w:val="4"/>
            <w:tcBorders>
              <w:top w:val="none" w:sz="0" w:space="0" w:color="auto"/>
              <w:left w:val="none" w:sz="0" w:space="0" w:color="auto"/>
              <w:bottom w:val="none" w:sz="0" w:space="0" w:color="auto"/>
              <w:right w:val="none" w:sz="0" w:space="0" w:color="auto"/>
            </w:tcBorders>
            <w:shd w:val="clear" w:color="auto" w:fill="auto"/>
            <w:vAlign w:val="center"/>
          </w:tcPr>
          <w:p w:rsidR="00F21DCF" w:rsidRPr="005435BA" w:rsidRDefault="00F21DCF" w:rsidP="005435BA">
            <w:pPr>
              <w:rPr>
                <w:rFonts w:ascii="Times New Roman" w:hAnsi="Times New Roman"/>
                <w:color w:val="0D0D0D"/>
                <w:szCs w:val="24"/>
                <w:lang w:eastAsia="en-US"/>
              </w:rPr>
            </w:pPr>
            <w:r w:rsidRPr="005435BA">
              <w:rPr>
                <w:rFonts w:ascii="Times New Roman" w:hAnsi="Times New Roman"/>
                <w:color w:val="0D0D0D"/>
                <w:szCs w:val="24"/>
                <w:lang w:eastAsia="en-US"/>
              </w:rPr>
              <w:t xml:space="preserve">Ориентировочные характеристики пересаживаемых деревьев </w:t>
            </w:r>
          </w:p>
        </w:tc>
        <w:tc>
          <w:tcPr>
            <w:tcW w:w="2268" w:type="dxa"/>
            <w:vMerge w:val="restart"/>
            <w:tcBorders>
              <w:top w:val="none" w:sz="0" w:space="0" w:color="auto"/>
              <w:bottom w:val="none" w:sz="0" w:space="0" w:color="auto"/>
            </w:tcBorders>
            <w:shd w:val="clear" w:color="auto" w:fill="auto"/>
            <w:vAlign w:val="center"/>
          </w:tcPr>
          <w:p w:rsidR="00F21DCF" w:rsidRPr="005435BA" w:rsidRDefault="00F21DCF" w:rsidP="005435BA">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Оптимальные места посадки пересаживаемых деревьев</w:t>
            </w:r>
          </w:p>
        </w:tc>
      </w:tr>
      <w:tr w:rsidR="00F21DCF" w:rsidRPr="00F21DCF" w:rsidTr="007161E3">
        <w:trPr>
          <w:trHeight w:val="537"/>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5435BA" w:rsidRDefault="00F21DCF" w:rsidP="00F21DCF">
            <w:pPr>
              <w:jc w:val="center"/>
              <w:rPr>
                <w:rFonts w:ascii="Times New Roman" w:hAnsi="Times New Roman"/>
                <w:color w:val="0D0D0D"/>
                <w:szCs w:val="24"/>
                <w:lang w:eastAsia="en-US"/>
              </w:rPr>
            </w:pPr>
          </w:p>
        </w:tc>
        <w:tc>
          <w:tcPr>
            <w:tcW w:w="1560" w:type="dxa"/>
            <w:vMerge/>
            <w:shd w:val="clear" w:color="auto" w:fill="auto"/>
            <w:vAlign w:val="center"/>
          </w:tcPr>
          <w:p w:rsidR="00F21DCF" w:rsidRPr="005435BA" w:rsidRDefault="00F21DCF" w:rsidP="00F21DCF">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5435BA"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hAnsi="Times New Roman"/>
                <w:color w:val="0D0D0D"/>
                <w:szCs w:val="24"/>
                <w:lang w:eastAsia="en-US"/>
              </w:rPr>
            </w:pPr>
            <w:r w:rsidRPr="005435BA">
              <w:rPr>
                <w:rFonts w:ascii="Times New Roman" w:hAnsi="Times New Roman"/>
                <w:color w:val="0D0D0D"/>
                <w:szCs w:val="24"/>
                <w:lang w:eastAsia="en-US"/>
              </w:rPr>
              <w:t>Пересаживаемые деревья</w:t>
            </w:r>
          </w:p>
        </w:tc>
        <w:tc>
          <w:tcPr>
            <w:tcW w:w="1276" w:type="dxa"/>
            <w:shd w:val="clear" w:color="auto" w:fill="auto"/>
            <w:vAlign w:val="center"/>
          </w:tcPr>
          <w:p w:rsidR="00F21DCF" w:rsidRPr="005435BA" w:rsidRDefault="00F21DCF" w:rsidP="00F21DCF">
            <w:pPr>
              <w:ind w:left="-108"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 xml:space="preserve">Предельный </w:t>
            </w:r>
            <w:proofErr w:type="spellStart"/>
            <w:r w:rsidRPr="005435BA">
              <w:rPr>
                <w:rFonts w:ascii="Times New Roman" w:hAnsi="Times New Roman"/>
                <w:color w:val="0D0D0D"/>
                <w:szCs w:val="24"/>
                <w:lang w:eastAsia="en-US"/>
              </w:rPr>
              <w:t>max</w:t>
            </w:r>
            <w:proofErr w:type="spellEnd"/>
            <w:r w:rsidRPr="005435BA">
              <w:rPr>
                <w:rFonts w:ascii="Times New Roman" w:hAnsi="Times New Roman"/>
                <w:color w:val="0D0D0D"/>
                <w:szCs w:val="24"/>
                <w:lang w:eastAsia="en-US"/>
              </w:rPr>
              <w:t xml:space="preserve"> диаметр ствола пересаживаемых деревьев</w:t>
            </w:r>
          </w:p>
          <w:p w:rsidR="00F21DCF" w:rsidRPr="005435BA" w:rsidRDefault="00F21DCF" w:rsidP="00F21DCF">
            <w:pPr>
              <w:ind w:left="-108"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w:t>
            </w:r>
            <w:proofErr w:type="gramStart"/>
            <w:r w:rsidRPr="005435BA">
              <w:rPr>
                <w:rFonts w:ascii="Times New Roman" w:hAnsi="Times New Roman"/>
                <w:color w:val="0D0D0D"/>
                <w:szCs w:val="24"/>
                <w:lang w:eastAsia="en-US"/>
              </w:rPr>
              <w:t>см</w:t>
            </w:r>
            <w:proofErr w:type="gramEnd"/>
            <w:r w:rsidRPr="005435BA">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992" w:type="dxa"/>
            <w:tcBorders>
              <w:left w:val="none" w:sz="0" w:space="0" w:color="auto"/>
              <w:right w:val="none" w:sz="0" w:space="0" w:color="auto"/>
            </w:tcBorders>
            <w:shd w:val="clear" w:color="auto" w:fill="auto"/>
            <w:vAlign w:val="center"/>
          </w:tcPr>
          <w:p w:rsidR="00F21DCF" w:rsidRPr="005435BA" w:rsidRDefault="00F21DCF" w:rsidP="00F21DCF">
            <w:pPr>
              <w:ind w:left="-108" w:right="-110"/>
              <w:jc w:val="center"/>
              <w:rPr>
                <w:rFonts w:ascii="Times New Roman" w:hAnsi="Times New Roman"/>
                <w:color w:val="0D0D0D"/>
                <w:szCs w:val="24"/>
                <w:lang w:eastAsia="en-US"/>
              </w:rPr>
            </w:pPr>
            <w:r w:rsidRPr="005435BA">
              <w:rPr>
                <w:rFonts w:ascii="Times New Roman" w:hAnsi="Times New Roman"/>
                <w:color w:val="0D0D0D"/>
                <w:szCs w:val="24"/>
                <w:lang w:eastAsia="en-US"/>
              </w:rPr>
              <w:t>Ориентировочная высота пересаживаемых деревьев</w:t>
            </w:r>
          </w:p>
          <w:p w:rsidR="00F21DCF" w:rsidRPr="005435BA" w:rsidRDefault="00F21DCF" w:rsidP="00F21DCF">
            <w:pPr>
              <w:ind w:left="-108" w:right="-110"/>
              <w:jc w:val="center"/>
              <w:rPr>
                <w:rFonts w:ascii="Times New Roman" w:hAnsi="Times New Roman"/>
                <w:color w:val="0D0D0D"/>
                <w:szCs w:val="24"/>
                <w:lang w:eastAsia="en-US"/>
              </w:rPr>
            </w:pPr>
            <w:r w:rsidRPr="005435BA">
              <w:rPr>
                <w:rFonts w:ascii="Times New Roman" w:hAnsi="Times New Roman"/>
                <w:color w:val="0D0D0D"/>
                <w:szCs w:val="24"/>
                <w:lang w:eastAsia="en-US"/>
              </w:rPr>
              <w:t>(м)</w:t>
            </w:r>
          </w:p>
        </w:tc>
        <w:tc>
          <w:tcPr>
            <w:tcW w:w="1418" w:type="dxa"/>
            <w:shd w:val="clear" w:color="auto" w:fill="auto"/>
            <w:vAlign w:val="center"/>
          </w:tcPr>
          <w:p w:rsidR="00F21DCF" w:rsidRPr="005435BA" w:rsidRDefault="00F21DCF" w:rsidP="00F21DCF">
            <w:pPr>
              <w:ind w:left="-106" w:right="-164"/>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 xml:space="preserve">Рекомендации </w:t>
            </w:r>
          </w:p>
          <w:p w:rsidR="00F21DCF" w:rsidRPr="005435BA" w:rsidRDefault="00F21DCF" w:rsidP="00F21DCF">
            <w:pPr>
              <w:ind w:left="-106" w:right="-110"/>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по обрезке при подготовке к пересадке</w:t>
            </w: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5435BA" w:rsidRDefault="00F21DCF" w:rsidP="00F21DCF">
            <w:pPr>
              <w:jc w:val="center"/>
              <w:rPr>
                <w:rFonts w:ascii="Times New Roman" w:hAnsi="Times New Roman"/>
                <w:color w:val="0D0D0D"/>
                <w:szCs w:val="24"/>
                <w:lang w:eastAsia="en-US"/>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473"/>
        </w:trPr>
        <w:tc>
          <w:tcPr>
            <w:cnfStyle w:val="000010000000" w:firstRow="0" w:lastRow="0" w:firstColumn="0" w:lastColumn="0" w:oddVBand="1"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5435BA" w:rsidRDefault="00F21DCF" w:rsidP="00F21DCF">
            <w:pPr>
              <w:ind w:right="35"/>
              <w:jc w:val="center"/>
              <w:rPr>
                <w:rFonts w:ascii="Times New Roman" w:hAnsi="Times New Roman"/>
                <w:color w:val="0D0D0D"/>
                <w:szCs w:val="24"/>
                <w:lang w:eastAsia="en-US"/>
              </w:rPr>
            </w:pPr>
            <w:r w:rsidRPr="005435BA">
              <w:rPr>
                <w:rFonts w:ascii="Times New Roman" w:hAnsi="Times New Roman"/>
                <w:color w:val="0D0D0D"/>
                <w:szCs w:val="24"/>
                <w:lang w:eastAsia="en-US"/>
              </w:rPr>
              <w:t>1</w:t>
            </w:r>
          </w:p>
        </w:tc>
        <w:tc>
          <w:tcPr>
            <w:tcW w:w="1560" w:type="dxa"/>
            <w:vMerge w:val="restart"/>
            <w:tcBorders>
              <w:top w:val="none" w:sz="0" w:space="0" w:color="auto"/>
              <w:bottom w:val="none" w:sz="0" w:space="0" w:color="auto"/>
            </w:tcBorders>
            <w:shd w:val="clear" w:color="auto" w:fill="auto"/>
            <w:vAlign w:val="center"/>
          </w:tcPr>
          <w:p w:rsidR="00F21DCF" w:rsidRPr="005435BA" w:rsidRDefault="00F21DCF" w:rsidP="00F21DCF">
            <w:pPr>
              <w:ind w:right="-105"/>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 xml:space="preserve">Здоровые деревья растут без бокового затенения. </w:t>
            </w:r>
          </w:p>
          <w:p w:rsidR="00F21DCF" w:rsidRPr="005435BA" w:rsidRDefault="00F21DCF" w:rsidP="00F21DCF">
            <w:pPr>
              <w:ind w:right="-105"/>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lastRenderedPageBreak/>
              <w:t xml:space="preserve">Расстояние до соседних деревьев не менее 3 м. </w:t>
            </w:r>
          </w:p>
          <w:p w:rsidR="00F21DCF" w:rsidRPr="005435BA" w:rsidRDefault="00F21DCF" w:rsidP="00F21DCF">
            <w:pPr>
              <w:ind w:right="-109"/>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Кроны хорошо развиты.</w:t>
            </w: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5435BA" w:rsidRDefault="00F21DCF" w:rsidP="00F21DCF">
            <w:pPr>
              <w:ind w:right="-110"/>
              <w:jc w:val="both"/>
              <w:rPr>
                <w:rFonts w:ascii="Times New Roman" w:hAnsi="Times New Roman"/>
                <w:color w:val="0D0D0D"/>
                <w:szCs w:val="24"/>
                <w:lang w:eastAsia="en-US"/>
              </w:rPr>
            </w:pPr>
            <w:r w:rsidRPr="005435BA">
              <w:rPr>
                <w:rFonts w:ascii="Times New Roman" w:hAnsi="Times New Roman"/>
                <w:color w:val="0D0D0D"/>
                <w:szCs w:val="24"/>
                <w:lang w:eastAsia="en-US"/>
              </w:rPr>
              <w:lastRenderedPageBreak/>
              <w:t xml:space="preserve">Лиственные деревья </w:t>
            </w:r>
          </w:p>
          <w:p w:rsidR="00F21DCF" w:rsidRPr="005435BA" w:rsidRDefault="00F21DCF" w:rsidP="00F21DCF">
            <w:pPr>
              <w:ind w:right="-110"/>
              <w:jc w:val="both"/>
              <w:rPr>
                <w:rFonts w:ascii="Times New Roman" w:hAnsi="Times New Roman"/>
                <w:color w:val="0D0D0D"/>
                <w:szCs w:val="24"/>
                <w:lang w:eastAsia="en-US"/>
              </w:rPr>
            </w:pPr>
            <w:r w:rsidRPr="005435BA">
              <w:rPr>
                <w:rFonts w:ascii="Times New Roman" w:hAnsi="Times New Roman"/>
                <w:color w:val="0D0D0D"/>
                <w:szCs w:val="24"/>
                <w:lang w:eastAsia="en-US"/>
              </w:rPr>
              <w:t xml:space="preserve">высота штамба не более 2,2 м, до 10 </w:t>
            </w:r>
            <w:r w:rsidRPr="005435BA">
              <w:rPr>
                <w:rFonts w:ascii="Times New Roman" w:hAnsi="Times New Roman"/>
                <w:color w:val="0D0D0D"/>
                <w:szCs w:val="24"/>
                <w:lang w:eastAsia="en-US"/>
              </w:rPr>
              <w:lastRenderedPageBreak/>
              <w:t xml:space="preserve">скелетных ветвей </w:t>
            </w:r>
          </w:p>
        </w:tc>
        <w:tc>
          <w:tcPr>
            <w:tcW w:w="1276" w:type="dxa"/>
            <w:tcBorders>
              <w:top w:val="none" w:sz="0" w:space="0" w:color="auto"/>
              <w:bottom w:val="none" w:sz="0" w:space="0" w:color="auto"/>
            </w:tcBorders>
            <w:shd w:val="clear" w:color="auto" w:fill="auto"/>
            <w:vAlign w:val="center"/>
          </w:tcPr>
          <w:p w:rsidR="00F21DCF" w:rsidRPr="005435BA" w:rsidRDefault="00F21DCF" w:rsidP="005435BA">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lastRenderedPageBreak/>
              <w:t>до 15</w:t>
            </w:r>
          </w:p>
          <w:p w:rsidR="00F21DCF" w:rsidRPr="005435BA" w:rsidRDefault="00F21DCF" w:rsidP="005435BA">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(береза до 10)</w:t>
            </w:r>
          </w:p>
        </w:tc>
        <w:tc>
          <w:tcPr>
            <w:cnfStyle w:val="000010000000" w:firstRow="0" w:lastRow="0" w:firstColumn="0" w:lastColumn="0" w:oddVBand="1"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5435BA" w:rsidRDefault="00F21DCF" w:rsidP="005435BA">
            <w:pPr>
              <w:jc w:val="center"/>
              <w:rPr>
                <w:rFonts w:ascii="Times New Roman" w:hAnsi="Times New Roman"/>
                <w:color w:val="0D0D0D"/>
                <w:szCs w:val="24"/>
                <w:lang w:eastAsia="en-US"/>
              </w:rPr>
            </w:pPr>
            <w:r w:rsidRPr="005435BA">
              <w:rPr>
                <w:rFonts w:ascii="Times New Roman" w:hAnsi="Times New Roman"/>
                <w:color w:val="0D0D0D"/>
                <w:szCs w:val="24"/>
                <w:lang w:eastAsia="en-US"/>
              </w:rPr>
              <w:t>до 7</w:t>
            </w:r>
          </w:p>
        </w:tc>
        <w:tc>
          <w:tcPr>
            <w:tcW w:w="1418" w:type="dxa"/>
            <w:vMerge w:val="restart"/>
            <w:tcBorders>
              <w:top w:val="none" w:sz="0" w:space="0" w:color="auto"/>
              <w:bottom w:val="none" w:sz="0" w:space="0" w:color="auto"/>
            </w:tcBorders>
            <w:shd w:val="clear" w:color="auto" w:fill="auto"/>
            <w:vAlign w:val="center"/>
          </w:tcPr>
          <w:p w:rsidR="00F21DCF" w:rsidRPr="005435BA" w:rsidRDefault="00F21DCF" w:rsidP="00F21DC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Санитарная прочистка кроны, незначительна</w:t>
            </w:r>
            <w:r w:rsidRPr="005435BA">
              <w:rPr>
                <w:rFonts w:ascii="Times New Roman" w:hAnsi="Times New Roman"/>
                <w:color w:val="0D0D0D"/>
                <w:szCs w:val="24"/>
                <w:lang w:eastAsia="en-US"/>
              </w:rPr>
              <w:lastRenderedPageBreak/>
              <w:t xml:space="preserve">я обрезка </w:t>
            </w:r>
          </w:p>
        </w:tc>
        <w:tc>
          <w:tcPr>
            <w:cnfStyle w:val="000010000000" w:firstRow="0" w:lastRow="0" w:firstColumn="0" w:lastColumn="0" w:oddVBand="1" w:evenVBand="0" w:oddHBand="0" w:evenHBand="0" w:firstRowFirstColumn="0" w:firstRowLastColumn="0" w:lastRowFirstColumn="0" w:lastRowLastColumn="0"/>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5435BA" w:rsidRDefault="00F21DCF" w:rsidP="00F21DCF">
            <w:pPr>
              <w:ind w:right="-105"/>
              <w:rPr>
                <w:rFonts w:ascii="Times New Roman" w:hAnsi="Times New Roman"/>
                <w:color w:val="0D0D0D"/>
                <w:szCs w:val="24"/>
                <w:lang w:eastAsia="en-US"/>
              </w:rPr>
            </w:pPr>
            <w:r w:rsidRPr="005435BA">
              <w:rPr>
                <w:rFonts w:ascii="Times New Roman" w:hAnsi="Times New Roman"/>
                <w:color w:val="0D0D0D"/>
                <w:szCs w:val="24"/>
                <w:lang w:eastAsia="en-US"/>
              </w:rPr>
              <w:lastRenderedPageBreak/>
              <w:t xml:space="preserve">Территория жилых районов, кварталов, исключая сопредельные территории детских </w:t>
            </w:r>
            <w:r w:rsidRPr="005435BA">
              <w:rPr>
                <w:rFonts w:ascii="Times New Roman" w:hAnsi="Times New Roman"/>
                <w:color w:val="0D0D0D"/>
                <w:szCs w:val="24"/>
                <w:lang w:eastAsia="en-US"/>
              </w:rPr>
              <w:lastRenderedPageBreak/>
              <w:t xml:space="preserve">площадок, места отдыха и постоянного местонахождения людей. </w:t>
            </w:r>
          </w:p>
        </w:tc>
      </w:tr>
      <w:tr w:rsidR="00F21DCF" w:rsidRPr="00F21DCF" w:rsidTr="007161E3">
        <w:trPr>
          <w:trHeight w:val="560"/>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ind w:right="-106"/>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5435BA" w:rsidRDefault="00F21DCF" w:rsidP="005435BA">
            <w:pPr>
              <w:ind w:right="-105"/>
              <w:rPr>
                <w:rFonts w:ascii="Times New Roman" w:hAnsi="Times New Roman"/>
                <w:color w:val="0D0D0D"/>
                <w:szCs w:val="24"/>
                <w:lang w:eastAsia="en-US"/>
              </w:rPr>
            </w:pPr>
            <w:r w:rsidRPr="005435BA">
              <w:rPr>
                <w:rFonts w:ascii="Times New Roman" w:hAnsi="Times New Roman"/>
                <w:color w:val="0D0D0D"/>
                <w:szCs w:val="24"/>
                <w:lang w:eastAsia="en-US"/>
              </w:rPr>
              <w:t>Хвойные деревья</w:t>
            </w:r>
          </w:p>
          <w:p w:rsidR="00F21DCF" w:rsidRPr="005435BA" w:rsidRDefault="00F21DCF" w:rsidP="005435BA">
            <w:pPr>
              <w:ind w:right="-105"/>
              <w:rPr>
                <w:rFonts w:ascii="Times New Roman" w:hAnsi="Times New Roman"/>
                <w:color w:val="0D0D0D"/>
                <w:szCs w:val="24"/>
                <w:lang w:eastAsia="en-US"/>
              </w:rPr>
            </w:pPr>
            <w:r w:rsidRPr="005435BA">
              <w:rPr>
                <w:rFonts w:ascii="Times New Roman" w:hAnsi="Times New Roman"/>
                <w:color w:val="0D0D0D"/>
                <w:szCs w:val="24"/>
                <w:lang w:eastAsia="en-US"/>
              </w:rPr>
              <w:t>диаметр кроны не более 2 м</w:t>
            </w:r>
          </w:p>
        </w:tc>
        <w:tc>
          <w:tcPr>
            <w:tcW w:w="1276" w:type="dxa"/>
            <w:shd w:val="clear" w:color="auto" w:fill="auto"/>
            <w:vAlign w:val="center"/>
          </w:tcPr>
          <w:p w:rsidR="00F21DCF" w:rsidRPr="005435BA" w:rsidRDefault="00F21DCF" w:rsidP="005435BA">
            <w:pPr>
              <w:ind w:left="-106"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5435BA">
              <w:rPr>
                <w:rFonts w:ascii="Times New Roman" w:hAnsi="Times New Roman"/>
                <w:color w:val="0D0D0D"/>
                <w:szCs w:val="24"/>
                <w:lang w:eastAsia="en-US"/>
              </w:rPr>
              <w:t>до 10</w:t>
            </w:r>
          </w:p>
        </w:tc>
        <w:tc>
          <w:tcPr>
            <w:cnfStyle w:val="000010000000" w:firstRow="0" w:lastRow="0" w:firstColumn="0" w:lastColumn="0" w:oddVBand="1" w:evenVBand="0" w:oddHBand="0" w:evenHBand="0" w:firstRowFirstColumn="0" w:firstRowLastColumn="0" w:lastRowFirstColumn="0" w:lastRowLastColumn="0"/>
            <w:tcW w:w="992" w:type="dxa"/>
            <w:tcBorders>
              <w:left w:val="none" w:sz="0" w:space="0" w:color="auto"/>
              <w:right w:val="none" w:sz="0" w:space="0" w:color="auto"/>
            </w:tcBorders>
            <w:shd w:val="clear" w:color="auto" w:fill="auto"/>
            <w:vAlign w:val="center"/>
          </w:tcPr>
          <w:p w:rsidR="00F21DCF" w:rsidRPr="005435BA" w:rsidRDefault="00F21DCF" w:rsidP="005435BA">
            <w:pPr>
              <w:ind w:right="-105"/>
              <w:jc w:val="center"/>
              <w:rPr>
                <w:rFonts w:ascii="Times New Roman" w:hAnsi="Times New Roman"/>
                <w:color w:val="0D0D0D"/>
                <w:szCs w:val="24"/>
                <w:lang w:eastAsia="en-US"/>
              </w:rPr>
            </w:pPr>
            <w:r w:rsidRPr="005435BA">
              <w:rPr>
                <w:rFonts w:ascii="Times New Roman" w:hAnsi="Times New Roman"/>
                <w:color w:val="0D0D0D"/>
                <w:szCs w:val="24"/>
                <w:lang w:eastAsia="en-US"/>
              </w:rPr>
              <w:t>до 5</w:t>
            </w: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567"/>
        </w:trPr>
        <w:tc>
          <w:tcPr>
            <w:cnfStyle w:val="000010000000" w:firstRow="0" w:lastRow="0" w:firstColumn="0" w:lastColumn="0" w:oddVBand="1"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ind w:right="35"/>
              <w:jc w:val="center"/>
              <w:rPr>
                <w:rFonts w:ascii="Times New Roman" w:hAnsi="Times New Roman"/>
                <w:color w:val="0D0D0D"/>
                <w:szCs w:val="24"/>
                <w:lang w:eastAsia="en-US"/>
              </w:rPr>
            </w:pPr>
            <w:r w:rsidRPr="007161E3">
              <w:rPr>
                <w:rFonts w:ascii="Times New Roman" w:hAnsi="Times New Roman"/>
                <w:color w:val="0D0D0D"/>
                <w:szCs w:val="24"/>
                <w:lang w:eastAsia="en-US"/>
              </w:rPr>
              <w:t>2</w:t>
            </w:r>
          </w:p>
        </w:tc>
        <w:tc>
          <w:tcPr>
            <w:tcW w:w="1560" w:type="dxa"/>
            <w:vMerge w:val="restart"/>
            <w:tcBorders>
              <w:top w:val="none" w:sz="0" w:space="0" w:color="auto"/>
              <w:bottom w:val="none" w:sz="0" w:space="0" w:color="auto"/>
            </w:tcBorders>
            <w:shd w:val="clear" w:color="auto" w:fill="auto"/>
            <w:vAlign w:val="center"/>
          </w:tcPr>
          <w:p w:rsidR="00F21DCF" w:rsidRPr="007161E3" w:rsidRDefault="00F21DCF" w:rsidP="00F21DCF">
            <w:pPr>
              <w:ind w:right="-105"/>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Деревья в удовлетворительном состоянии растут без бокового затенения. </w:t>
            </w:r>
          </w:p>
          <w:p w:rsidR="00F21DCF" w:rsidRPr="007161E3" w:rsidRDefault="00F21DCF" w:rsidP="00F21DCF">
            <w:pPr>
              <w:ind w:right="-105"/>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Расстояние до соседних деревьев не менее 3 м. </w:t>
            </w:r>
          </w:p>
          <w:p w:rsidR="00F21DCF" w:rsidRPr="00F21DCF" w:rsidRDefault="00F21DCF" w:rsidP="00F21DCF">
            <w:pPr>
              <w:ind w:right="-109"/>
              <w:cnfStyle w:val="000000100000" w:firstRow="0" w:lastRow="0" w:firstColumn="0" w:lastColumn="0" w:oddVBand="0" w:evenVBand="0" w:oddHBand="1" w:evenHBand="0" w:firstRowFirstColumn="0" w:firstRowLastColumn="0" w:lastRowFirstColumn="0" w:lastRowLastColumn="0"/>
              <w:rPr>
                <w:color w:val="0D0D0D"/>
                <w:szCs w:val="24"/>
              </w:rPr>
            </w:pPr>
            <w:r w:rsidRPr="007161E3">
              <w:rPr>
                <w:rFonts w:ascii="Times New Roman" w:hAnsi="Times New Roman"/>
                <w:color w:val="0D0D0D"/>
                <w:szCs w:val="24"/>
                <w:lang w:eastAsia="en-US"/>
              </w:rPr>
              <w:t>Кроны хорошо развиты.</w:t>
            </w: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 xml:space="preserve">Лиственные деревья </w:t>
            </w:r>
          </w:p>
        </w:tc>
        <w:tc>
          <w:tcPr>
            <w:tcW w:w="1276" w:type="dxa"/>
            <w:tcBorders>
              <w:top w:val="none" w:sz="0" w:space="0" w:color="auto"/>
              <w:bottom w:val="none" w:sz="0" w:space="0" w:color="auto"/>
            </w:tcBorders>
            <w:shd w:val="clear" w:color="auto" w:fill="auto"/>
            <w:vAlign w:val="center"/>
          </w:tcPr>
          <w:p w:rsidR="00F21DCF" w:rsidRPr="007161E3"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до 15 </w:t>
            </w:r>
          </w:p>
          <w:p w:rsidR="00F21DCF" w:rsidRPr="007161E3"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(берёза до 10)</w:t>
            </w:r>
          </w:p>
        </w:tc>
        <w:tc>
          <w:tcPr>
            <w:cnfStyle w:val="000010000000" w:firstRow="0" w:lastRow="0" w:firstColumn="0" w:lastColumn="0" w:oddVBand="1" w:evenVBand="0" w:oddHBand="0" w:evenHBand="0" w:firstRowFirstColumn="0" w:firstRowLastColumn="0" w:lastRowFirstColumn="0" w:lastRowLastColumn="0"/>
            <w:tcW w:w="99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r w:rsidRPr="007161E3">
              <w:rPr>
                <w:rFonts w:ascii="Times New Roman" w:hAnsi="Times New Roman"/>
                <w:color w:val="0D0D0D"/>
                <w:szCs w:val="24"/>
                <w:lang w:eastAsia="en-US"/>
              </w:rPr>
              <w:t>до 7</w:t>
            </w:r>
          </w:p>
        </w:tc>
        <w:tc>
          <w:tcPr>
            <w:tcW w:w="1418" w:type="dxa"/>
            <w:vMerge/>
            <w:tcBorders>
              <w:top w:val="none" w:sz="0" w:space="0" w:color="auto"/>
              <w:bottom w:val="none" w:sz="0" w:space="0" w:color="auto"/>
            </w:tcBorders>
            <w:shd w:val="clear" w:color="auto" w:fill="auto"/>
            <w:vAlign w:val="center"/>
          </w:tcPr>
          <w:p w:rsidR="00F21DCF" w:rsidRPr="007161E3" w:rsidRDefault="00F21DCF" w:rsidP="00F21DC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2268"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ind w:right="-105"/>
              <w:rPr>
                <w:rFonts w:ascii="Times New Roman" w:hAnsi="Times New Roman"/>
                <w:color w:val="0D0D0D"/>
                <w:szCs w:val="24"/>
                <w:lang w:eastAsia="en-US"/>
              </w:rPr>
            </w:pPr>
            <w:r w:rsidRPr="007161E3">
              <w:rPr>
                <w:rFonts w:ascii="Times New Roman" w:hAnsi="Times New Roman"/>
                <w:color w:val="0D0D0D"/>
                <w:szCs w:val="24"/>
                <w:lang w:eastAsia="en-US"/>
              </w:rPr>
              <w:t>Производственные территории, озеленённые территории, прилегающие к производственным территориям, общественным территориям, поймы рек.</w:t>
            </w:r>
          </w:p>
        </w:tc>
      </w:tr>
      <w:tr w:rsidR="00F21DCF" w:rsidRPr="00F21DCF" w:rsidTr="007161E3">
        <w:trPr>
          <w:trHeight w:val="414"/>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7161E3" w:rsidRDefault="00F21DCF" w:rsidP="00F21DCF">
            <w:pPr>
              <w:ind w:right="35"/>
              <w:jc w:val="center"/>
              <w:rPr>
                <w:rFonts w:ascii="Times New Roman" w:hAnsi="Times New Roman"/>
                <w:color w:val="0D0D0D"/>
                <w:szCs w:val="24"/>
                <w:lang w:eastAsia="en-US"/>
              </w:rPr>
            </w:pPr>
          </w:p>
        </w:tc>
        <w:tc>
          <w:tcPr>
            <w:tcW w:w="1560" w:type="dxa"/>
            <w:vMerge/>
            <w:shd w:val="clear" w:color="auto" w:fill="auto"/>
            <w:vAlign w:val="center"/>
          </w:tcPr>
          <w:p w:rsidR="00F21DCF" w:rsidRPr="00F21DCF" w:rsidRDefault="00F21DCF" w:rsidP="00F21DCF">
            <w:pPr>
              <w:ind w:right="-106"/>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 xml:space="preserve">Хвойные деревья </w:t>
            </w:r>
          </w:p>
        </w:tc>
        <w:tc>
          <w:tcPr>
            <w:tcW w:w="1276" w:type="dxa"/>
            <w:shd w:val="clear" w:color="auto" w:fill="auto"/>
            <w:vAlign w:val="center"/>
          </w:tcPr>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до 10</w:t>
            </w:r>
          </w:p>
        </w:tc>
        <w:tc>
          <w:tcPr>
            <w:cnfStyle w:val="000010000000" w:firstRow="0" w:lastRow="0" w:firstColumn="0" w:lastColumn="0" w:oddVBand="1" w:evenVBand="0" w:oddHBand="0" w:evenHBand="0" w:firstRowFirstColumn="0" w:firstRowLastColumn="0" w:lastRowFirstColumn="0" w:lastRowLastColumn="0"/>
            <w:tcW w:w="992" w:type="dxa"/>
            <w:tcBorders>
              <w:left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r w:rsidRPr="007161E3">
              <w:rPr>
                <w:rFonts w:ascii="Times New Roman" w:hAnsi="Times New Roman"/>
                <w:color w:val="0D0D0D"/>
                <w:szCs w:val="24"/>
                <w:lang w:eastAsia="en-US"/>
              </w:rPr>
              <w:t>до 5</w:t>
            </w:r>
          </w:p>
        </w:tc>
        <w:tc>
          <w:tcPr>
            <w:tcW w:w="1418" w:type="dxa"/>
            <w:vMerge/>
            <w:shd w:val="clear" w:color="auto" w:fill="auto"/>
            <w:vAlign w:val="center"/>
          </w:tcPr>
          <w:p w:rsidR="00F21DCF" w:rsidRPr="007161E3" w:rsidRDefault="00F21DCF" w:rsidP="00F21D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7161E3" w:rsidRDefault="00F21DCF" w:rsidP="00F21DCF">
            <w:pPr>
              <w:ind w:right="-105"/>
              <w:rPr>
                <w:rFonts w:ascii="Times New Roman" w:hAnsi="Times New Roman"/>
                <w:color w:val="0D0D0D"/>
                <w:szCs w:val="24"/>
                <w:lang w:eastAsia="en-US"/>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ind w:right="35"/>
              <w:jc w:val="center"/>
              <w:rPr>
                <w:rFonts w:ascii="Times New Roman" w:hAnsi="Times New Roman"/>
                <w:color w:val="0D0D0D"/>
                <w:szCs w:val="24"/>
                <w:lang w:eastAsia="en-US"/>
              </w:rPr>
            </w:pPr>
            <w:r w:rsidRPr="007161E3">
              <w:rPr>
                <w:rFonts w:ascii="Times New Roman" w:hAnsi="Times New Roman"/>
                <w:color w:val="0D0D0D"/>
                <w:szCs w:val="24"/>
                <w:lang w:eastAsia="en-US"/>
              </w:rPr>
              <w:t>3</w:t>
            </w:r>
          </w:p>
        </w:tc>
        <w:tc>
          <w:tcPr>
            <w:tcW w:w="1560" w:type="dxa"/>
            <w:vMerge w:val="restart"/>
            <w:tcBorders>
              <w:top w:val="none" w:sz="0" w:space="0" w:color="auto"/>
              <w:bottom w:val="none" w:sz="0" w:space="0" w:color="auto"/>
            </w:tcBorders>
            <w:shd w:val="clear" w:color="auto" w:fill="auto"/>
            <w:vAlign w:val="center"/>
          </w:tcPr>
          <w:p w:rsidR="00F21DCF" w:rsidRPr="007161E3" w:rsidRDefault="00F21DCF" w:rsidP="007161E3">
            <w:pPr>
              <w:ind w:right="-105"/>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Деревья в удовлетворительном состоянии растут при боковом затенении.</w:t>
            </w:r>
          </w:p>
          <w:p w:rsidR="00F21DCF" w:rsidRPr="007161E3" w:rsidRDefault="00F21DCF" w:rsidP="007161E3">
            <w:pPr>
              <w:ind w:right="-105"/>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Расстояние до соседних деревьев менее 3 м, но достаточное для формирования кома необходимых размеров. Кроны средне изреженные, нижние скелетные ветви находятся не выше 4 м от земли. </w:t>
            </w:r>
          </w:p>
          <w:p w:rsidR="00F21DCF" w:rsidRPr="00F21DCF" w:rsidRDefault="00F21DCF" w:rsidP="00F21DCF">
            <w:pPr>
              <w:ind w:right="-106"/>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Клён татарский</w:t>
            </w:r>
          </w:p>
        </w:tc>
        <w:tc>
          <w:tcPr>
            <w:tcW w:w="1276" w:type="dxa"/>
            <w:vMerge w:val="restart"/>
            <w:tcBorders>
              <w:top w:val="none" w:sz="0" w:space="0" w:color="auto"/>
              <w:bottom w:val="none" w:sz="0" w:space="0" w:color="auto"/>
            </w:tcBorders>
            <w:shd w:val="clear" w:color="auto" w:fill="auto"/>
            <w:vAlign w:val="center"/>
          </w:tcPr>
          <w:p w:rsidR="00F21DCF" w:rsidRPr="007161E3"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до 15</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r w:rsidRPr="007161E3">
              <w:rPr>
                <w:rFonts w:ascii="Times New Roman" w:hAnsi="Times New Roman"/>
                <w:color w:val="0D0D0D"/>
                <w:szCs w:val="24"/>
                <w:lang w:eastAsia="en-US"/>
              </w:rPr>
              <w:t>до 7</w:t>
            </w:r>
          </w:p>
        </w:tc>
        <w:tc>
          <w:tcPr>
            <w:tcW w:w="1418" w:type="dxa"/>
            <w:vMerge w:val="restart"/>
            <w:tcBorders>
              <w:top w:val="none" w:sz="0" w:space="0" w:color="auto"/>
              <w:bottom w:val="none" w:sz="0" w:space="0" w:color="auto"/>
            </w:tcBorders>
            <w:shd w:val="clear" w:color="auto" w:fill="auto"/>
            <w:vAlign w:val="center"/>
          </w:tcPr>
          <w:p w:rsidR="00F21DCF" w:rsidRPr="007161E3" w:rsidRDefault="00F21DCF" w:rsidP="00F21DCF">
            <w:pPr>
              <w:ind w:right="-107"/>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Санитарная и формовочная обрезка </w:t>
            </w:r>
          </w:p>
          <w:p w:rsidR="00F21DCF" w:rsidRPr="007161E3" w:rsidRDefault="00F21DCF" w:rsidP="00F21DC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ind w:right="-105"/>
              <w:rPr>
                <w:rFonts w:ascii="Times New Roman" w:hAnsi="Times New Roman"/>
                <w:color w:val="0D0D0D"/>
                <w:szCs w:val="24"/>
                <w:lang w:eastAsia="en-US"/>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Клён приречный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ind w:right="-105"/>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Дуб (все виды рода Дуб)</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105"/>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Рябина (все виды рода Рябина)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ind w:right="-105"/>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Боярышник штамбовый</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Сосна (все виды рода Сосна)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142"/>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Туя (все виды рода Туя)</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172"/>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Клён остролистный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147"/>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Клён серебристый</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116"/>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Вяз гладкий</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101"/>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Ясень (все виды рода Ясень)</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76"/>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Лиственница сибирская</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86"/>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Ель колючая</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111"/>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Ель обыкновенная</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91"/>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Каштан конский</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76"/>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Липа (все виды рода Липа)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ind w:right="35"/>
              <w:jc w:val="center"/>
              <w:rPr>
                <w:rFonts w:ascii="Times New Roman" w:hAnsi="Times New Roman"/>
                <w:color w:val="0D0D0D"/>
                <w:szCs w:val="24"/>
                <w:lang w:eastAsia="en-US"/>
              </w:rPr>
            </w:pPr>
            <w:r w:rsidRPr="007161E3">
              <w:rPr>
                <w:rFonts w:ascii="Times New Roman" w:hAnsi="Times New Roman"/>
                <w:color w:val="0D0D0D"/>
                <w:szCs w:val="24"/>
                <w:lang w:eastAsia="en-US"/>
              </w:rPr>
              <w:t>4</w:t>
            </w:r>
          </w:p>
        </w:tc>
        <w:tc>
          <w:tcPr>
            <w:tcW w:w="1560" w:type="dxa"/>
            <w:vMerge w:val="restart"/>
            <w:tcBorders>
              <w:top w:val="none" w:sz="0" w:space="0" w:color="auto"/>
              <w:bottom w:val="none" w:sz="0" w:space="0" w:color="auto"/>
            </w:tcBorders>
            <w:shd w:val="clear" w:color="auto" w:fill="auto"/>
            <w:vAlign w:val="center"/>
          </w:tcPr>
          <w:p w:rsidR="00F21DCF" w:rsidRPr="007161E3" w:rsidRDefault="00F21DCF" w:rsidP="00F21DC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Деревья в удовлетворительном состоянии растут без бокового затенения. </w:t>
            </w:r>
          </w:p>
          <w:p w:rsidR="00F21DCF" w:rsidRPr="007161E3" w:rsidRDefault="00F21DCF" w:rsidP="00F21DC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Расстояние до соседних деревьев не менее 4-5 м. Кроны хорошо развиты. Нижние скелетные ветви начинаются на высоте не более 4 м от земли. </w:t>
            </w: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Клён остролистный</w:t>
            </w:r>
          </w:p>
        </w:tc>
        <w:tc>
          <w:tcPr>
            <w:tcW w:w="1276" w:type="dxa"/>
            <w:vMerge w:val="restart"/>
            <w:tcBorders>
              <w:top w:val="none" w:sz="0" w:space="0" w:color="auto"/>
              <w:bottom w:val="none" w:sz="0" w:space="0" w:color="auto"/>
            </w:tcBorders>
            <w:shd w:val="clear" w:color="auto" w:fill="auto"/>
            <w:vAlign w:val="center"/>
          </w:tcPr>
          <w:p w:rsidR="00F21DCF" w:rsidRPr="007161E3" w:rsidRDefault="00F21DCF" w:rsidP="007161E3">
            <w:pPr>
              <w:ind w:right="-10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до 20</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r w:rsidRPr="007161E3">
              <w:rPr>
                <w:rFonts w:ascii="Times New Roman" w:hAnsi="Times New Roman"/>
                <w:color w:val="0D0D0D"/>
                <w:szCs w:val="24"/>
                <w:lang w:eastAsia="en-US"/>
              </w:rPr>
              <w:t>до 12</w:t>
            </w:r>
          </w:p>
        </w:tc>
        <w:tc>
          <w:tcPr>
            <w:tcW w:w="1418" w:type="dxa"/>
            <w:vMerge w:val="restart"/>
            <w:tcBorders>
              <w:top w:val="none" w:sz="0" w:space="0" w:color="auto"/>
              <w:bottom w:val="none" w:sz="0" w:space="0" w:color="auto"/>
            </w:tcBorders>
            <w:shd w:val="clear" w:color="auto" w:fill="auto"/>
            <w:vAlign w:val="center"/>
          </w:tcPr>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Санитарная, формовочная и омолаживающая </w:t>
            </w:r>
            <w:proofErr w:type="spellStart"/>
            <w:r w:rsidRPr="007161E3">
              <w:rPr>
                <w:rFonts w:ascii="Times New Roman" w:hAnsi="Times New Roman"/>
                <w:color w:val="0D0D0D"/>
                <w:szCs w:val="24"/>
                <w:lang w:eastAsia="en-US"/>
              </w:rPr>
              <w:t>обрёзка</w:t>
            </w:r>
            <w:proofErr w:type="spellEnd"/>
            <w:r w:rsidRPr="007161E3">
              <w:rPr>
                <w:rFonts w:ascii="Times New Roman" w:hAnsi="Times New Roman"/>
                <w:color w:val="0D0D0D"/>
                <w:szCs w:val="24"/>
                <w:lang w:eastAsia="en-US"/>
              </w:rPr>
              <w:t xml:space="preserve"> со снижением высоты дерева до 8-9 м (кроме хвойных) и уменьшением диаметра кроны до 3-4 м </w:t>
            </w:r>
          </w:p>
          <w:p w:rsidR="00F21DCF" w:rsidRPr="00F21DCF" w:rsidRDefault="00F21DCF" w:rsidP="00F21DCF">
            <w:pPr>
              <w:ind w:right="-107"/>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9"/>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Клён серебристый</w:t>
            </w:r>
          </w:p>
        </w:tc>
        <w:tc>
          <w:tcPr>
            <w:tcW w:w="1276" w:type="dxa"/>
            <w:vMerge/>
            <w:shd w:val="clear" w:color="auto" w:fill="auto"/>
            <w:vAlign w:val="center"/>
          </w:tcPr>
          <w:p w:rsidR="00F21DCF" w:rsidRPr="007161E3" w:rsidRDefault="00F21DCF" w:rsidP="007161E3">
            <w:pPr>
              <w:ind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141"/>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Вяз гладкий</w:t>
            </w:r>
          </w:p>
        </w:tc>
        <w:tc>
          <w:tcPr>
            <w:tcW w:w="1276" w:type="dxa"/>
            <w:vMerge/>
            <w:tcBorders>
              <w:top w:val="none" w:sz="0" w:space="0" w:color="auto"/>
              <w:bottom w:val="none" w:sz="0" w:space="0" w:color="auto"/>
            </w:tcBorders>
            <w:shd w:val="clear" w:color="auto" w:fill="auto"/>
            <w:vAlign w:val="center"/>
          </w:tcPr>
          <w:p w:rsidR="00F21DCF" w:rsidRPr="007161E3" w:rsidRDefault="00F21DCF" w:rsidP="007161E3">
            <w:pPr>
              <w:ind w:right="-10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192"/>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Ясень (все виды рода Ясень)</w:t>
            </w:r>
          </w:p>
        </w:tc>
        <w:tc>
          <w:tcPr>
            <w:tcW w:w="1276" w:type="dxa"/>
            <w:vMerge/>
            <w:shd w:val="clear" w:color="auto" w:fill="auto"/>
            <w:vAlign w:val="center"/>
          </w:tcPr>
          <w:p w:rsidR="00F21DCF" w:rsidRPr="007161E3" w:rsidRDefault="00F21DCF" w:rsidP="007161E3">
            <w:pPr>
              <w:ind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86"/>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Каштан конский</w:t>
            </w:r>
          </w:p>
        </w:tc>
        <w:tc>
          <w:tcPr>
            <w:tcW w:w="1276" w:type="dxa"/>
            <w:vMerge/>
            <w:tcBorders>
              <w:top w:val="none" w:sz="0" w:space="0" w:color="auto"/>
              <w:bottom w:val="none" w:sz="0" w:space="0" w:color="auto"/>
            </w:tcBorders>
            <w:shd w:val="clear" w:color="auto" w:fill="auto"/>
            <w:vAlign w:val="center"/>
          </w:tcPr>
          <w:p w:rsidR="00F21DCF" w:rsidRPr="007161E3" w:rsidRDefault="00F21DCF" w:rsidP="007161E3">
            <w:pPr>
              <w:ind w:right="-10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81"/>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Липа (все виды рода Липа)</w:t>
            </w:r>
          </w:p>
        </w:tc>
        <w:tc>
          <w:tcPr>
            <w:tcW w:w="1276" w:type="dxa"/>
            <w:vMerge/>
            <w:shd w:val="clear" w:color="auto" w:fill="auto"/>
            <w:vAlign w:val="center"/>
          </w:tcPr>
          <w:p w:rsidR="00F21DCF" w:rsidRPr="007161E3" w:rsidRDefault="00F21DCF" w:rsidP="007161E3">
            <w:pPr>
              <w:ind w:right="-105"/>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Лиственница сибирская</w:t>
            </w:r>
          </w:p>
        </w:tc>
        <w:tc>
          <w:tcPr>
            <w:tcW w:w="1276" w:type="dxa"/>
            <w:vMerge w:val="restart"/>
            <w:tcBorders>
              <w:top w:val="none" w:sz="0" w:space="0" w:color="auto"/>
              <w:bottom w:val="none" w:sz="0" w:space="0" w:color="auto"/>
            </w:tcBorders>
            <w:shd w:val="clear" w:color="auto" w:fill="auto"/>
            <w:vAlign w:val="center"/>
          </w:tcPr>
          <w:p w:rsidR="00F21DCF" w:rsidRPr="007161E3" w:rsidRDefault="00F21DCF" w:rsidP="007161E3">
            <w:pPr>
              <w:ind w:right="-105"/>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до 20</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jc w:val="center"/>
              <w:rPr>
                <w:rFonts w:ascii="Times New Roman" w:hAnsi="Times New Roman"/>
                <w:color w:val="0D0D0D"/>
                <w:szCs w:val="24"/>
                <w:lang w:eastAsia="en-US"/>
              </w:rPr>
            </w:pPr>
            <w:r w:rsidRPr="007161E3">
              <w:rPr>
                <w:rFonts w:ascii="Times New Roman" w:hAnsi="Times New Roman"/>
                <w:color w:val="0D0D0D"/>
                <w:szCs w:val="24"/>
                <w:lang w:eastAsia="en-US"/>
              </w:rPr>
              <w:t>до 12</w:t>
            </w: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Ель колючая</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jc w:val="both"/>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ind w:right="-105"/>
              <w:rPr>
                <w:rFonts w:ascii="Times New Roman" w:hAnsi="Times New Roman"/>
                <w:color w:val="0D0D0D"/>
                <w:szCs w:val="24"/>
                <w:lang w:eastAsia="en-US"/>
              </w:rPr>
            </w:pPr>
            <w:r w:rsidRPr="007161E3">
              <w:rPr>
                <w:rFonts w:ascii="Times New Roman" w:hAnsi="Times New Roman"/>
                <w:color w:val="0D0D0D"/>
                <w:szCs w:val="24"/>
                <w:lang w:eastAsia="en-US"/>
              </w:rPr>
              <w:t>Ель обыкновенная</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jc w:val="both"/>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val="restart"/>
            <w:tcBorders>
              <w:left w:val="none" w:sz="0" w:space="0" w:color="auto"/>
              <w:right w:val="none" w:sz="0" w:space="0" w:color="auto"/>
            </w:tcBorders>
            <w:shd w:val="clear" w:color="auto" w:fill="auto"/>
            <w:vAlign w:val="center"/>
          </w:tcPr>
          <w:p w:rsidR="00F21DCF" w:rsidRPr="007161E3" w:rsidRDefault="00F21DCF" w:rsidP="007161E3">
            <w:pPr>
              <w:jc w:val="center"/>
              <w:rPr>
                <w:rFonts w:ascii="Times New Roman" w:hAnsi="Times New Roman"/>
                <w:color w:val="0D0D0D"/>
                <w:szCs w:val="24"/>
                <w:lang w:eastAsia="en-US"/>
              </w:rPr>
            </w:pPr>
            <w:r w:rsidRPr="007161E3">
              <w:rPr>
                <w:rFonts w:ascii="Times New Roman" w:hAnsi="Times New Roman"/>
                <w:color w:val="0D0D0D"/>
                <w:szCs w:val="24"/>
                <w:lang w:eastAsia="en-US"/>
              </w:rPr>
              <w:t>5</w:t>
            </w:r>
          </w:p>
        </w:tc>
        <w:tc>
          <w:tcPr>
            <w:tcW w:w="1560" w:type="dxa"/>
            <w:vMerge w:val="restart"/>
            <w:shd w:val="clear" w:color="auto" w:fill="auto"/>
            <w:vAlign w:val="center"/>
          </w:tcPr>
          <w:p w:rsidR="00F21DCF" w:rsidRPr="007161E3" w:rsidRDefault="00F21DCF" w:rsidP="00F21DCF">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Деревья в </w:t>
            </w:r>
            <w:r w:rsidRPr="007161E3">
              <w:rPr>
                <w:rFonts w:ascii="Times New Roman" w:hAnsi="Times New Roman"/>
                <w:color w:val="0D0D0D"/>
                <w:szCs w:val="24"/>
                <w:lang w:eastAsia="en-US"/>
              </w:rPr>
              <w:lastRenderedPageBreak/>
              <w:t xml:space="preserve">удовлетворительном состоянии растут при боковом затенении. </w:t>
            </w:r>
          </w:p>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r w:rsidRPr="007161E3">
              <w:rPr>
                <w:rFonts w:ascii="Times New Roman" w:hAnsi="Times New Roman"/>
                <w:color w:val="0D0D0D"/>
                <w:szCs w:val="24"/>
                <w:lang w:eastAsia="en-US"/>
              </w:rPr>
              <w:t xml:space="preserve">Расстояние до соседних деревьев менее 4 м, но достаточное для формирования кома необходимых размеров. Кроны средне </w:t>
            </w:r>
            <w:proofErr w:type="spellStart"/>
            <w:r w:rsidRPr="007161E3">
              <w:rPr>
                <w:rFonts w:ascii="Times New Roman" w:hAnsi="Times New Roman"/>
                <w:color w:val="0D0D0D"/>
                <w:szCs w:val="24"/>
                <w:lang w:eastAsia="en-US"/>
              </w:rPr>
              <w:t>изрежены</w:t>
            </w:r>
            <w:proofErr w:type="spellEnd"/>
            <w:r w:rsidRPr="007161E3">
              <w:rPr>
                <w:rFonts w:ascii="Times New Roman" w:hAnsi="Times New Roman"/>
                <w:color w:val="0D0D0D"/>
                <w:szCs w:val="24"/>
                <w:lang w:eastAsia="en-US"/>
              </w:rPr>
              <w:t>, несимметричные</w:t>
            </w:r>
            <w:r w:rsidRPr="00F21DCF">
              <w:rPr>
                <w:color w:val="0D0D0D"/>
                <w:szCs w:val="24"/>
              </w:rPr>
              <w:t>.</w:t>
            </w: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lastRenderedPageBreak/>
              <w:t xml:space="preserve">Клён </w:t>
            </w:r>
            <w:r w:rsidRPr="007161E3">
              <w:rPr>
                <w:rFonts w:ascii="Times New Roman" w:hAnsi="Times New Roman"/>
                <w:color w:val="0D0D0D"/>
                <w:szCs w:val="24"/>
                <w:lang w:eastAsia="en-US"/>
              </w:rPr>
              <w:lastRenderedPageBreak/>
              <w:t>остролистный</w:t>
            </w:r>
          </w:p>
        </w:tc>
        <w:tc>
          <w:tcPr>
            <w:tcW w:w="1276" w:type="dxa"/>
            <w:vMerge w:val="restart"/>
            <w:shd w:val="clear" w:color="auto" w:fill="auto"/>
            <w:vAlign w:val="center"/>
          </w:tcPr>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lastRenderedPageBreak/>
              <w:t>до 18</w:t>
            </w: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r w:rsidRPr="007161E3">
              <w:rPr>
                <w:rFonts w:ascii="Times New Roman" w:hAnsi="Times New Roman"/>
                <w:color w:val="0D0D0D"/>
                <w:szCs w:val="24"/>
                <w:lang w:eastAsia="en-US"/>
              </w:rPr>
              <w:t>до 12</w:t>
            </w: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Клён серебристый</w:t>
            </w:r>
          </w:p>
        </w:tc>
        <w:tc>
          <w:tcPr>
            <w:tcW w:w="1276" w:type="dxa"/>
            <w:vMerge/>
            <w:tcBorders>
              <w:top w:val="none" w:sz="0" w:space="0" w:color="auto"/>
              <w:bottom w:val="none" w:sz="0" w:space="0" w:color="auto"/>
            </w:tcBorders>
            <w:shd w:val="clear" w:color="auto" w:fill="auto"/>
            <w:vAlign w:val="center"/>
          </w:tcPr>
          <w:p w:rsidR="00F21DCF" w:rsidRPr="007161E3"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Вяз гладкий</w:t>
            </w:r>
          </w:p>
        </w:tc>
        <w:tc>
          <w:tcPr>
            <w:tcW w:w="1276" w:type="dxa"/>
            <w:vMerge/>
            <w:shd w:val="clear" w:color="auto" w:fill="auto"/>
            <w:vAlign w:val="center"/>
          </w:tcPr>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5"/>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Ясень (все виды рода Ясень)</w:t>
            </w:r>
          </w:p>
        </w:tc>
        <w:tc>
          <w:tcPr>
            <w:tcW w:w="1276" w:type="dxa"/>
            <w:vMerge/>
            <w:tcBorders>
              <w:top w:val="none" w:sz="0" w:space="0" w:color="auto"/>
              <w:bottom w:val="none" w:sz="0" w:space="0" w:color="auto"/>
            </w:tcBorders>
            <w:shd w:val="clear" w:color="auto" w:fill="auto"/>
            <w:vAlign w:val="center"/>
          </w:tcPr>
          <w:p w:rsidR="00F21DCF" w:rsidRPr="007161E3"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vAlign w:val="center"/>
          </w:tcPr>
          <w:p w:rsidR="00F21DCF" w:rsidRPr="007161E3" w:rsidRDefault="00F21DCF" w:rsidP="00F21DCF">
            <w:pPr>
              <w:ind w:right="-110"/>
              <w:jc w:val="both"/>
              <w:rPr>
                <w:rFonts w:ascii="Times New Roman" w:hAnsi="Times New Roman"/>
                <w:color w:val="0D0D0D"/>
                <w:szCs w:val="24"/>
                <w:lang w:eastAsia="en-US"/>
              </w:rPr>
            </w:pPr>
            <w:r w:rsidRPr="007161E3">
              <w:rPr>
                <w:rFonts w:ascii="Times New Roman" w:hAnsi="Times New Roman"/>
                <w:color w:val="0D0D0D"/>
                <w:szCs w:val="24"/>
                <w:lang w:eastAsia="en-US"/>
              </w:rPr>
              <w:t>Лиственница сибирская</w:t>
            </w:r>
          </w:p>
        </w:tc>
        <w:tc>
          <w:tcPr>
            <w:tcW w:w="1276" w:type="dxa"/>
            <w:vMerge w:val="restart"/>
            <w:shd w:val="clear" w:color="auto" w:fill="auto"/>
            <w:vAlign w:val="center"/>
          </w:tcPr>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до 20</w:t>
            </w:r>
          </w:p>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val="restart"/>
            <w:tcBorders>
              <w:left w:val="none" w:sz="0" w:space="0" w:color="auto"/>
              <w:right w:val="none" w:sz="0" w:space="0" w:color="auto"/>
            </w:tcBorders>
            <w:shd w:val="clear" w:color="auto" w:fill="auto"/>
            <w:vAlign w:val="center"/>
          </w:tcPr>
          <w:p w:rsidR="00F21DCF" w:rsidRPr="007161E3" w:rsidRDefault="00F21DCF" w:rsidP="00F21DCF">
            <w:pPr>
              <w:jc w:val="center"/>
              <w:rPr>
                <w:rFonts w:ascii="Times New Roman" w:hAnsi="Times New Roman"/>
                <w:color w:val="0D0D0D"/>
                <w:szCs w:val="24"/>
                <w:lang w:eastAsia="en-US"/>
              </w:rPr>
            </w:pPr>
            <w:r w:rsidRPr="007161E3">
              <w:rPr>
                <w:rFonts w:ascii="Times New Roman" w:hAnsi="Times New Roman"/>
                <w:color w:val="0D0D0D"/>
                <w:szCs w:val="24"/>
                <w:lang w:eastAsia="en-US"/>
              </w:rPr>
              <w:t>до 12</w:t>
            </w:r>
          </w:p>
          <w:p w:rsidR="00F21DCF" w:rsidRPr="007161E3" w:rsidRDefault="00F21DCF" w:rsidP="00F21DCF">
            <w:pPr>
              <w:jc w:val="center"/>
              <w:rPr>
                <w:rFonts w:ascii="Times New Roman" w:hAnsi="Times New Roman"/>
                <w:color w:val="0D0D0D"/>
                <w:szCs w:val="24"/>
                <w:lang w:eastAsia="en-US"/>
              </w:rPr>
            </w:pPr>
          </w:p>
          <w:p w:rsidR="00F21DCF" w:rsidRPr="007161E3" w:rsidRDefault="00F21DCF" w:rsidP="00F21DCF">
            <w:pPr>
              <w:jc w:val="center"/>
              <w:rPr>
                <w:rFonts w:ascii="Times New Roman" w:hAnsi="Times New Roman"/>
                <w:color w:val="0D0D0D"/>
                <w:szCs w:val="24"/>
                <w:lang w:eastAsia="en-US"/>
              </w:rPr>
            </w:pPr>
          </w:p>
          <w:p w:rsidR="00F21DCF" w:rsidRPr="007161E3" w:rsidRDefault="00F21DCF" w:rsidP="00F21DCF">
            <w:pPr>
              <w:jc w:val="center"/>
              <w:rPr>
                <w:rFonts w:ascii="Times New Roman" w:hAnsi="Times New Roman"/>
                <w:color w:val="0D0D0D"/>
                <w:szCs w:val="24"/>
                <w:lang w:eastAsia="en-US"/>
              </w:rPr>
            </w:pPr>
          </w:p>
          <w:p w:rsidR="00F21DCF" w:rsidRPr="007161E3" w:rsidRDefault="00F21DCF" w:rsidP="00F21DCF">
            <w:pPr>
              <w:jc w:val="center"/>
              <w:rPr>
                <w:rFonts w:ascii="Times New Roman" w:hAnsi="Times New Roman"/>
                <w:color w:val="0D0D0D"/>
                <w:szCs w:val="24"/>
                <w:lang w:eastAsia="en-US"/>
              </w:rPr>
            </w:pPr>
          </w:p>
          <w:p w:rsidR="00F21DCF" w:rsidRPr="007161E3" w:rsidRDefault="00F21DCF" w:rsidP="00F21DCF">
            <w:pPr>
              <w:jc w:val="center"/>
              <w:rPr>
                <w:rFonts w:ascii="Times New Roman" w:hAnsi="Times New Roman"/>
                <w:color w:val="0D0D0D"/>
                <w:szCs w:val="24"/>
                <w:lang w:eastAsia="en-US"/>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207"/>
        </w:trPr>
        <w:tc>
          <w:tcPr>
            <w:cnfStyle w:val="000010000000" w:firstRow="0" w:lastRow="0" w:firstColumn="0" w:lastColumn="0" w:oddVBand="1" w:evenVBand="0" w:oddHBand="0" w:evenHBand="0" w:firstRowFirstColumn="0" w:firstRowLastColumn="0" w:lastRowFirstColumn="0" w:lastRowLastColumn="0"/>
            <w:tcW w:w="567"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tcBorders>
              <w:top w:val="none" w:sz="0" w:space="0" w:color="auto"/>
              <w:bottom w:val="none" w:sz="0" w:space="0" w:color="auto"/>
            </w:tcBorders>
            <w:shd w:val="clear" w:color="auto" w:fill="auto"/>
            <w:vAlign w:val="center"/>
          </w:tcPr>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Ель колючая</w:t>
            </w:r>
          </w:p>
        </w:tc>
        <w:tc>
          <w:tcPr>
            <w:tcW w:w="1276" w:type="dxa"/>
            <w:vMerge/>
            <w:tcBorders>
              <w:top w:val="none" w:sz="0" w:space="0" w:color="auto"/>
              <w:bottom w:val="none" w:sz="0" w:space="0" w:color="auto"/>
            </w:tcBorders>
            <w:shd w:val="clear" w:color="auto" w:fill="auto"/>
            <w:vAlign w:val="center"/>
          </w:tcPr>
          <w:p w:rsidR="00F21DCF" w:rsidRPr="00F21DCF" w:rsidRDefault="00F21DCF" w:rsidP="00F21DCF">
            <w:pPr>
              <w:ind w:left="-106" w:right="-108"/>
              <w:jc w:val="center"/>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tcBorders>
              <w:top w:val="none" w:sz="0" w:space="0" w:color="auto"/>
              <w:bottom w:val="none" w:sz="0" w:space="0" w:color="auto"/>
            </w:tcBorders>
            <w:shd w:val="clear" w:color="auto" w:fill="auto"/>
            <w:vAlign w:val="center"/>
          </w:tcPr>
          <w:p w:rsidR="00F21DCF" w:rsidRPr="00F21DCF" w:rsidRDefault="00F21DCF" w:rsidP="00F21DCF">
            <w:pPr>
              <w:ind w:right="-107"/>
              <w:cnfStyle w:val="000000100000" w:firstRow="0" w:lastRow="0" w:firstColumn="0" w:lastColumn="0" w:oddVBand="0" w:evenVBand="0" w:oddHBand="1"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35"/>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Ель обыкновенная</w:t>
            </w:r>
          </w:p>
          <w:p w:rsidR="00F21DCF" w:rsidRPr="007161E3" w:rsidRDefault="00F21DCF" w:rsidP="00F21DCF">
            <w:pPr>
              <w:jc w:val="both"/>
              <w:rPr>
                <w:rFonts w:ascii="Times New Roman" w:hAnsi="Times New Roman"/>
                <w:color w:val="0D0D0D"/>
                <w:szCs w:val="24"/>
                <w:lang w:eastAsia="en-US"/>
              </w:rPr>
            </w:pP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cnfStyle w:val="000000100000" w:firstRow="0" w:lastRow="0" w:firstColumn="0" w:lastColumn="0" w:oddVBand="0" w:evenVBand="0" w:oddHBand="1" w:evenHBand="0" w:firstRowFirstColumn="0" w:firstRowLastColumn="0" w:lastRowFirstColumn="0" w:lastRowLastColumn="0"/>
          <w:trHeight w:val="30"/>
        </w:trPr>
        <w:tc>
          <w:tcPr>
            <w:cnfStyle w:val="000010000000" w:firstRow="0" w:lastRow="0" w:firstColumn="0" w:lastColumn="0" w:oddVBand="1" w:evenVBand="0" w:oddHBand="0" w:evenHBand="0" w:firstRowFirstColumn="0" w:firstRowLastColumn="0" w:lastRowFirstColumn="0" w:lastRowLastColumn="0"/>
            <w:tcW w:w="567"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7161E3">
            <w:pPr>
              <w:jc w:val="center"/>
              <w:rPr>
                <w:color w:val="0D0D0D"/>
                <w:szCs w:val="24"/>
              </w:rPr>
            </w:pPr>
            <w:r w:rsidRPr="007161E3">
              <w:rPr>
                <w:rFonts w:ascii="Times New Roman" w:hAnsi="Times New Roman"/>
                <w:color w:val="0D0D0D"/>
                <w:szCs w:val="24"/>
                <w:lang w:eastAsia="en-US"/>
              </w:rPr>
              <w:t>6</w:t>
            </w:r>
          </w:p>
        </w:tc>
        <w:tc>
          <w:tcPr>
            <w:tcW w:w="1560" w:type="dxa"/>
            <w:vMerge w:val="restart"/>
            <w:tcBorders>
              <w:top w:val="none" w:sz="0" w:space="0" w:color="auto"/>
              <w:bottom w:val="none" w:sz="0" w:space="0" w:color="auto"/>
            </w:tcBorders>
            <w:shd w:val="clear" w:color="auto" w:fill="auto"/>
            <w:vAlign w:val="center"/>
          </w:tcPr>
          <w:p w:rsidR="00F21DCF" w:rsidRPr="007161E3" w:rsidRDefault="00F21DCF" w:rsidP="00F21DC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Деревья в удовлетворительном состоянии растут без бокового затенения. </w:t>
            </w:r>
          </w:p>
          <w:p w:rsidR="00F21DCF" w:rsidRPr="007161E3" w:rsidRDefault="00F21DCF" w:rsidP="00F21DCF">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Расстояние между соседними деревьями не менее 7 м. </w:t>
            </w:r>
          </w:p>
          <w:p w:rsidR="00F21DCF" w:rsidRPr="00F21DCF" w:rsidRDefault="00F21DCF" w:rsidP="00F21DCF">
            <w:pPr>
              <w:cnfStyle w:val="000000100000" w:firstRow="0" w:lastRow="0" w:firstColumn="0" w:lastColumn="0" w:oddVBand="0" w:evenVBand="0" w:oddHBand="1" w:evenHBand="0" w:firstRowFirstColumn="0" w:firstRowLastColumn="0" w:lastRowFirstColumn="0" w:lastRowLastColumn="0"/>
              <w:rPr>
                <w:color w:val="0D0D0D"/>
                <w:szCs w:val="24"/>
              </w:rPr>
            </w:pPr>
            <w:r w:rsidRPr="007161E3">
              <w:rPr>
                <w:rFonts w:ascii="Times New Roman" w:hAnsi="Times New Roman"/>
                <w:color w:val="0D0D0D"/>
                <w:szCs w:val="24"/>
                <w:lang w:eastAsia="en-US"/>
              </w:rPr>
              <w:t>Кроны хорошо развитые, симметричны</w:t>
            </w:r>
            <w:r w:rsidRPr="00F21DCF">
              <w:rPr>
                <w:color w:val="0D0D0D"/>
                <w:szCs w:val="24"/>
              </w:rPr>
              <w:t xml:space="preserve">е. </w:t>
            </w:r>
          </w:p>
        </w:tc>
        <w:tc>
          <w:tcPr>
            <w:cnfStyle w:val="000010000000" w:firstRow="0" w:lastRow="0" w:firstColumn="0" w:lastColumn="0" w:oddVBand="1" w:evenVBand="0" w:oddHBand="0" w:evenHBand="0" w:firstRowFirstColumn="0" w:firstRowLastColumn="0" w:lastRowFirstColumn="0" w:lastRowLastColumn="0"/>
            <w:tcW w:w="1842" w:type="dxa"/>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Каштан конский</w:t>
            </w:r>
          </w:p>
        </w:tc>
        <w:tc>
          <w:tcPr>
            <w:tcW w:w="1276" w:type="dxa"/>
            <w:vMerge w:val="restart"/>
            <w:tcBorders>
              <w:top w:val="none" w:sz="0" w:space="0" w:color="auto"/>
              <w:bottom w:val="none" w:sz="0" w:space="0" w:color="auto"/>
            </w:tcBorders>
            <w:shd w:val="clear" w:color="auto" w:fill="auto"/>
            <w:vAlign w:val="center"/>
          </w:tcPr>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до 25</w:t>
            </w:r>
          </w:p>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2" w:type="dxa"/>
            <w:vMerge w:val="restart"/>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до 8-12</w:t>
            </w:r>
          </w:p>
          <w:p w:rsidR="00F21DCF" w:rsidRPr="007161E3" w:rsidRDefault="00F21DCF" w:rsidP="007161E3">
            <w:pPr>
              <w:rPr>
                <w:rFonts w:ascii="Times New Roman" w:hAnsi="Times New Roman"/>
                <w:color w:val="0D0D0D"/>
                <w:szCs w:val="24"/>
                <w:lang w:eastAsia="en-US"/>
              </w:rPr>
            </w:pPr>
          </w:p>
          <w:p w:rsidR="00F21DCF" w:rsidRPr="007161E3" w:rsidRDefault="00F21DCF" w:rsidP="007161E3">
            <w:pPr>
              <w:rPr>
                <w:rFonts w:ascii="Times New Roman" w:hAnsi="Times New Roman"/>
                <w:color w:val="0D0D0D"/>
                <w:szCs w:val="24"/>
                <w:lang w:eastAsia="en-US"/>
              </w:rPr>
            </w:pPr>
          </w:p>
          <w:p w:rsidR="00F21DCF" w:rsidRPr="007161E3" w:rsidRDefault="00F21DCF" w:rsidP="007161E3">
            <w:pPr>
              <w:rPr>
                <w:rFonts w:ascii="Times New Roman" w:hAnsi="Times New Roman"/>
                <w:color w:val="0D0D0D"/>
                <w:szCs w:val="24"/>
                <w:lang w:eastAsia="en-US"/>
              </w:rPr>
            </w:pPr>
          </w:p>
          <w:p w:rsidR="00F21DCF" w:rsidRPr="007161E3" w:rsidRDefault="00F21DCF" w:rsidP="007161E3">
            <w:pPr>
              <w:rPr>
                <w:rFonts w:ascii="Times New Roman" w:hAnsi="Times New Roman"/>
                <w:color w:val="0D0D0D"/>
                <w:szCs w:val="24"/>
                <w:lang w:eastAsia="en-US"/>
              </w:rPr>
            </w:pPr>
          </w:p>
          <w:p w:rsidR="00F21DCF" w:rsidRPr="007161E3" w:rsidRDefault="00F21DCF" w:rsidP="007161E3">
            <w:pPr>
              <w:rPr>
                <w:rFonts w:ascii="Times New Roman" w:hAnsi="Times New Roman"/>
                <w:color w:val="0D0D0D"/>
                <w:szCs w:val="24"/>
                <w:lang w:eastAsia="en-US"/>
              </w:rPr>
            </w:pPr>
          </w:p>
        </w:tc>
        <w:tc>
          <w:tcPr>
            <w:tcW w:w="1418" w:type="dxa"/>
            <w:vMerge w:val="restart"/>
            <w:tcBorders>
              <w:top w:val="none" w:sz="0" w:space="0" w:color="auto"/>
              <w:bottom w:val="none" w:sz="0" w:space="0" w:color="auto"/>
            </w:tcBorders>
            <w:shd w:val="clear" w:color="auto" w:fill="auto"/>
            <w:vAlign w:val="center"/>
          </w:tcPr>
          <w:p w:rsidR="00F21DCF" w:rsidRPr="007161E3" w:rsidRDefault="00F21DCF" w:rsidP="007161E3">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7161E3">
              <w:rPr>
                <w:rFonts w:ascii="Times New Roman" w:hAnsi="Times New Roman"/>
                <w:color w:val="0D0D0D"/>
                <w:szCs w:val="24"/>
                <w:lang w:eastAsia="en-US"/>
              </w:rPr>
              <w:t xml:space="preserve">Санитарная и формовочная обрезка </w:t>
            </w:r>
          </w:p>
        </w:tc>
        <w:tc>
          <w:tcPr>
            <w:cnfStyle w:val="000010000000" w:firstRow="0" w:lastRow="0" w:firstColumn="0" w:lastColumn="0" w:oddVBand="1" w:evenVBand="0" w:oddHBand="0" w:evenHBand="0" w:firstRowFirstColumn="0" w:firstRowLastColumn="0" w:lastRowFirstColumn="0" w:lastRowLastColumn="0"/>
            <w:tcW w:w="2268" w:type="dxa"/>
            <w:vMerge/>
            <w:tcBorders>
              <w:top w:val="none" w:sz="0" w:space="0" w:color="auto"/>
              <w:left w:val="none" w:sz="0" w:space="0" w:color="auto"/>
              <w:bottom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7161E3">
        <w:trPr>
          <w:trHeight w:val="273"/>
        </w:trPr>
        <w:tc>
          <w:tcPr>
            <w:cnfStyle w:val="000010000000" w:firstRow="0" w:lastRow="0" w:firstColumn="0" w:lastColumn="0" w:oddVBand="1" w:evenVBand="0" w:oddHBand="0" w:evenHBand="0" w:firstRowFirstColumn="0" w:firstRowLastColumn="0" w:lastRowFirstColumn="0" w:lastRowLastColumn="0"/>
            <w:tcW w:w="567" w:type="dxa"/>
            <w:vMerge/>
            <w:tcBorders>
              <w:left w:val="none" w:sz="0" w:space="0" w:color="auto"/>
              <w:right w:val="none" w:sz="0" w:space="0" w:color="auto"/>
            </w:tcBorders>
            <w:shd w:val="clear" w:color="auto" w:fill="auto"/>
            <w:vAlign w:val="center"/>
          </w:tcPr>
          <w:p w:rsidR="00F21DCF" w:rsidRPr="00F21DCF" w:rsidRDefault="00F21DCF" w:rsidP="00F21DCF">
            <w:pPr>
              <w:ind w:right="35"/>
              <w:jc w:val="center"/>
              <w:rPr>
                <w:color w:val="0D0D0D"/>
                <w:szCs w:val="24"/>
              </w:rPr>
            </w:pPr>
          </w:p>
        </w:tc>
        <w:tc>
          <w:tcPr>
            <w:tcW w:w="1560" w:type="dxa"/>
            <w:vMerge/>
            <w:shd w:val="clear" w:color="auto" w:fill="auto"/>
            <w:vAlign w:val="center"/>
          </w:tcPr>
          <w:p w:rsidR="00F21DCF" w:rsidRPr="00F21DCF" w:rsidRDefault="00F21DCF" w:rsidP="00F21DCF">
            <w:pP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1842" w:type="dxa"/>
            <w:tcBorders>
              <w:left w:val="none" w:sz="0" w:space="0" w:color="auto"/>
              <w:right w:val="none" w:sz="0" w:space="0" w:color="auto"/>
            </w:tcBorders>
            <w:shd w:val="clear" w:color="auto" w:fill="auto"/>
          </w:tcPr>
          <w:p w:rsidR="00F21DCF" w:rsidRPr="007161E3" w:rsidRDefault="00F21DCF" w:rsidP="00F21DCF">
            <w:pPr>
              <w:jc w:val="both"/>
              <w:rPr>
                <w:rFonts w:ascii="Times New Roman" w:hAnsi="Times New Roman"/>
                <w:color w:val="0D0D0D"/>
                <w:szCs w:val="24"/>
                <w:lang w:eastAsia="en-US"/>
              </w:rPr>
            </w:pPr>
            <w:r w:rsidRPr="007161E3">
              <w:rPr>
                <w:rFonts w:ascii="Times New Roman" w:hAnsi="Times New Roman"/>
                <w:color w:val="0D0D0D"/>
                <w:szCs w:val="24"/>
                <w:lang w:eastAsia="en-US"/>
              </w:rPr>
              <w:t>Липа</w:t>
            </w:r>
          </w:p>
        </w:tc>
        <w:tc>
          <w:tcPr>
            <w:tcW w:w="1276" w:type="dxa"/>
            <w:vMerge/>
            <w:shd w:val="clear" w:color="auto" w:fill="auto"/>
            <w:vAlign w:val="center"/>
          </w:tcPr>
          <w:p w:rsidR="00F21DCF" w:rsidRPr="00F21DCF" w:rsidRDefault="00F21DCF" w:rsidP="00F21DCF">
            <w:pPr>
              <w:ind w:left="-106" w:right="-108"/>
              <w:jc w:val="center"/>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992" w:type="dxa"/>
            <w:vMerge/>
            <w:tcBorders>
              <w:left w:val="none" w:sz="0" w:space="0" w:color="auto"/>
              <w:right w:val="none" w:sz="0" w:space="0" w:color="auto"/>
            </w:tcBorders>
            <w:shd w:val="clear" w:color="auto" w:fill="auto"/>
            <w:vAlign w:val="center"/>
          </w:tcPr>
          <w:p w:rsidR="00F21DCF" w:rsidRPr="00F21DCF" w:rsidRDefault="00F21DCF" w:rsidP="00F21DCF">
            <w:pPr>
              <w:jc w:val="center"/>
              <w:rPr>
                <w:color w:val="0D0D0D"/>
                <w:szCs w:val="24"/>
              </w:rPr>
            </w:pPr>
          </w:p>
        </w:tc>
        <w:tc>
          <w:tcPr>
            <w:tcW w:w="1418" w:type="dxa"/>
            <w:vMerge/>
            <w:shd w:val="clear" w:color="auto" w:fill="auto"/>
            <w:vAlign w:val="center"/>
          </w:tcPr>
          <w:p w:rsidR="00F21DCF" w:rsidRPr="00F21DCF" w:rsidRDefault="00F21DCF" w:rsidP="00F21DCF">
            <w:pPr>
              <w:ind w:right="-107"/>
              <w:cnfStyle w:val="000000000000" w:firstRow="0" w:lastRow="0" w:firstColumn="0" w:lastColumn="0" w:oddVBand="0" w:evenVBand="0" w:oddHBand="0" w:evenHBand="0" w:firstRowFirstColumn="0" w:firstRowLastColumn="0" w:lastRowFirstColumn="0" w:lastRowLastColumn="0"/>
              <w:rPr>
                <w:color w:val="0D0D0D"/>
                <w:szCs w:val="24"/>
              </w:rPr>
            </w:pPr>
          </w:p>
        </w:tc>
        <w:tc>
          <w:tcPr>
            <w:cnfStyle w:val="000010000000" w:firstRow="0" w:lastRow="0" w:firstColumn="0" w:lastColumn="0" w:oddVBand="1" w:evenVBand="0" w:oddHBand="0" w:evenHBand="0" w:firstRowFirstColumn="0" w:firstRowLastColumn="0" w:lastRowFirstColumn="0" w:lastRowLastColumn="0"/>
            <w:tcW w:w="2268" w:type="dxa"/>
            <w:vMerge/>
            <w:tcBorders>
              <w:left w:val="none" w:sz="0" w:space="0" w:color="auto"/>
              <w:right w:val="none" w:sz="0" w:space="0" w:color="auto"/>
            </w:tcBorders>
            <w:shd w:val="clear" w:color="auto" w:fill="auto"/>
            <w:vAlign w:val="center"/>
          </w:tcPr>
          <w:p w:rsidR="00F21DCF" w:rsidRPr="00F21DCF" w:rsidRDefault="00F21DCF" w:rsidP="00F21DCF">
            <w:pPr>
              <w:jc w:val="both"/>
              <w:rPr>
                <w:color w:val="0D0D0D"/>
                <w:szCs w:val="24"/>
              </w:rPr>
            </w:pPr>
          </w:p>
        </w:tc>
      </w:tr>
      <w:tr w:rsidR="00F21DCF" w:rsidRPr="00F21DCF" w:rsidTr="005435BA">
        <w:trPr>
          <w:cnfStyle w:val="000000100000" w:firstRow="0" w:lastRow="0" w:firstColumn="0" w:lastColumn="0" w:oddVBand="0" w:evenVBand="0" w:oddHBand="1" w:evenHBand="0" w:firstRowFirstColumn="0" w:firstRowLastColumn="0" w:lastRowFirstColumn="0" w:lastRowLastColumn="0"/>
          <w:trHeight w:val="273"/>
        </w:trPr>
        <w:tc>
          <w:tcPr>
            <w:cnfStyle w:val="000010000000" w:firstRow="0" w:lastRow="0" w:firstColumn="0" w:lastColumn="0" w:oddVBand="1" w:evenVBand="0" w:oddHBand="0" w:evenHBand="0" w:firstRowFirstColumn="0" w:firstRowLastColumn="0" w:lastRowFirstColumn="0" w:lastRowLastColumn="0"/>
            <w:tcW w:w="9923" w:type="dxa"/>
            <w:gridSpan w:val="7"/>
            <w:tcBorders>
              <w:top w:val="none" w:sz="0" w:space="0" w:color="auto"/>
              <w:left w:val="none" w:sz="0" w:space="0" w:color="auto"/>
              <w:bottom w:val="none" w:sz="0" w:space="0" w:color="auto"/>
              <w:right w:val="none" w:sz="0" w:space="0" w:color="auto"/>
            </w:tcBorders>
            <w:shd w:val="clear" w:color="auto" w:fill="auto"/>
            <w:vAlign w:val="center"/>
          </w:tcPr>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Примечание:</w:t>
            </w:r>
          </w:p>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 xml:space="preserve">Назначение в пересадку деревьев особо ценных пород с диаметром ствола более 25 см производится в исключительных случаях. При назначении в пересадку деревьев 4-6 групп учитывается риск ветровала после посадки. </w:t>
            </w:r>
          </w:p>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 xml:space="preserve">Диаметр или размер стороны квадрата кома земли для пересадки взрослых деревьев должны быть не менее 70 см при толщине ствола до 5 см. При увеличении толщины ствола на каждый сантиметр размер кома увеличивается на 10-13 см. </w:t>
            </w:r>
          </w:p>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 xml:space="preserve">Пересадка деревьев с диаметром ствола более 15 см осуществляется на удалении от застройки, улично-дорожной сети и путей движения общего пользования. </w:t>
            </w:r>
          </w:p>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 xml:space="preserve">Запрещается пересадка деревьев при отсутствии ветвления на высоте до 4 м. </w:t>
            </w:r>
          </w:p>
          <w:p w:rsidR="00F21DCF" w:rsidRPr="007161E3" w:rsidRDefault="00F21DCF" w:rsidP="007161E3">
            <w:pPr>
              <w:rPr>
                <w:rFonts w:ascii="Times New Roman" w:hAnsi="Times New Roman"/>
                <w:color w:val="0D0D0D"/>
                <w:szCs w:val="24"/>
                <w:lang w:eastAsia="en-US"/>
              </w:rPr>
            </w:pPr>
            <w:r w:rsidRPr="007161E3">
              <w:rPr>
                <w:rFonts w:ascii="Times New Roman" w:hAnsi="Times New Roman"/>
                <w:color w:val="0D0D0D"/>
                <w:szCs w:val="24"/>
                <w:lang w:eastAsia="en-US"/>
              </w:rPr>
              <w:t xml:space="preserve">При пересадке деревьев на новое место необходимо учитывать: </w:t>
            </w:r>
          </w:p>
          <w:p w:rsidR="00F21DCF" w:rsidRPr="007161E3" w:rsidRDefault="007161E3" w:rsidP="007161E3">
            <w:pPr>
              <w:rPr>
                <w:rFonts w:ascii="Times New Roman" w:hAnsi="Times New Roman"/>
                <w:color w:val="0D0D0D"/>
                <w:szCs w:val="24"/>
                <w:lang w:eastAsia="en-US"/>
              </w:rPr>
            </w:pPr>
            <w:r>
              <w:rPr>
                <w:rFonts w:ascii="Times New Roman" w:hAnsi="Times New Roman"/>
                <w:color w:val="0D0D0D"/>
                <w:szCs w:val="24"/>
                <w:lang w:eastAsia="en-US"/>
              </w:rPr>
              <w:t xml:space="preserve">1) </w:t>
            </w:r>
            <w:r w:rsidR="00F21DCF" w:rsidRPr="007161E3">
              <w:rPr>
                <w:rFonts w:ascii="Times New Roman" w:hAnsi="Times New Roman"/>
                <w:color w:val="0D0D0D"/>
                <w:szCs w:val="24"/>
                <w:lang w:eastAsia="en-US"/>
              </w:rPr>
              <w:t xml:space="preserve">соответствие новых условий произрастания пересаженных деревьев параметрам участка, с которого они взяты: физические, химические и биологические свойства, микроклимат, освещённость, влажность, загазованность, другие антропогенные факторы; </w:t>
            </w:r>
          </w:p>
          <w:p w:rsidR="00F21DCF" w:rsidRPr="007161E3" w:rsidRDefault="007161E3" w:rsidP="007161E3">
            <w:pPr>
              <w:rPr>
                <w:rFonts w:ascii="Times New Roman" w:hAnsi="Times New Roman"/>
                <w:color w:val="0D0D0D"/>
                <w:szCs w:val="24"/>
                <w:lang w:eastAsia="en-US"/>
              </w:rPr>
            </w:pPr>
            <w:r>
              <w:rPr>
                <w:rFonts w:ascii="Times New Roman" w:hAnsi="Times New Roman"/>
                <w:color w:val="0D0D0D"/>
                <w:szCs w:val="24"/>
                <w:lang w:eastAsia="en-US"/>
              </w:rPr>
              <w:t xml:space="preserve">2) </w:t>
            </w:r>
            <w:r w:rsidR="00F21DCF" w:rsidRPr="007161E3">
              <w:rPr>
                <w:rFonts w:ascii="Times New Roman" w:hAnsi="Times New Roman"/>
                <w:color w:val="0D0D0D"/>
                <w:szCs w:val="24"/>
                <w:lang w:eastAsia="en-US"/>
              </w:rPr>
              <w:t xml:space="preserve">соответствие площади корневого питания параметрам пересаживаемого дерева для дальнейшего развития его корневой системы; </w:t>
            </w:r>
          </w:p>
          <w:p w:rsidR="00F21DCF" w:rsidRPr="00F21DCF" w:rsidRDefault="007161E3" w:rsidP="007161E3">
            <w:pPr>
              <w:rPr>
                <w:color w:val="0D0D0D"/>
                <w:szCs w:val="24"/>
              </w:rPr>
            </w:pPr>
            <w:r>
              <w:rPr>
                <w:rFonts w:ascii="Times New Roman" w:hAnsi="Times New Roman"/>
                <w:color w:val="0D0D0D"/>
                <w:szCs w:val="24"/>
                <w:lang w:eastAsia="en-US"/>
              </w:rPr>
              <w:t xml:space="preserve">3) </w:t>
            </w:r>
            <w:r w:rsidR="00F21DCF" w:rsidRPr="007161E3">
              <w:rPr>
                <w:rFonts w:ascii="Times New Roman" w:hAnsi="Times New Roman"/>
                <w:color w:val="0D0D0D"/>
                <w:szCs w:val="24"/>
                <w:lang w:eastAsia="en-US"/>
              </w:rPr>
              <w:t>долговечность произрастания дерева в новых условиях при сохранении им декоративных и санитарно-гигиенических качеств.</w:t>
            </w:r>
          </w:p>
        </w:tc>
      </w:tr>
    </w:tbl>
    <w:p w:rsidR="00F21DCF" w:rsidRDefault="00F21DCF" w:rsidP="00F21DCF">
      <w:pPr>
        <w:spacing w:after="200" w:line="276" w:lineRule="auto"/>
        <w:ind w:right="-284"/>
        <w:rPr>
          <w:rFonts w:eastAsia="Calibri" w:cs="Times New Roman"/>
          <w:color w:val="0D0D0D"/>
          <w:szCs w:val="24"/>
        </w:rPr>
      </w:pPr>
    </w:p>
    <w:p w:rsidR="00267745" w:rsidRDefault="00267745" w:rsidP="00F21DCF">
      <w:pPr>
        <w:spacing w:after="200" w:line="276" w:lineRule="auto"/>
        <w:ind w:right="-284"/>
        <w:rPr>
          <w:rFonts w:eastAsia="Calibri" w:cs="Times New Roman"/>
          <w:color w:val="0D0D0D"/>
          <w:szCs w:val="24"/>
        </w:rPr>
      </w:pPr>
    </w:p>
    <w:p w:rsidR="00267745" w:rsidRPr="00F21DCF" w:rsidRDefault="00267745" w:rsidP="00F21DCF">
      <w:pPr>
        <w:spacing w:after="200" w:line="276" w:lineRule="auto"/>
        <w:ind w:right="-284"/>
        <w:rPr>
          <w:rFonts w:eastAsia="Calibri" w:cs="Times New Roman"/>
          <w:color w:val="0D0D0D"/>
          <w:szCs w:val="24"/>
        </w:rPr>
      </w:pPr>
    </w:p>
    <w:p w:rsidR="00F21DCF" w:rsidRPr="00F21DCF" w:rsidRDefault="00267745" w:rsidP="00F21DCF">
      <w:pPr>
        <w:spacing w:line="276" w:lineRule="auto"/>
        <w:ind w:right="-1" w:firstLine="426"/>
        <w:jc w:val="center"/>
        <w:rPr>
          <w:rFonts w:eastAsia="Calibri" w:cs="Times New Roman"/>
          <w:color w:val="0D0D0D"/>
          <w:szCs w:val="24"/>
        </w:rPr>
      </w:pPr>
      <w:r>
        <w:rPr>
          <w:rFonts w:eastAsia="Calibri" w:cs="Times New Roman"/>
          <w:color w:val="0D0D0D"/>
          <w:szCs w:val="24"/>
        </w:rPr>
        <w:t>Таблица 9</w:t>
      </w:r>
      <w:r w:rsidR="00F21DCF" w:rsidRPr="00F21DCF">
        <w:rPr>
          <w:rFonts w:eastAsia="Calibri" w:cs="Times New Roman"/>
          <w:color w:val="0D0D0D"/>
          <w:szCs w:val="24"/>
        </w:rPr>
        <w:t xml:space="preserve"> «Видовой состав, особенности содержания высаживаемых деревьев и кустарников для учёта при озеленении существующих территорий общего пользования, дворовых территорий»</w:t>
      </w:r>
    </w:p>
    <w:tbl>
      <w:tblPr>
        <w:tblStyle w:val="-361"/>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850"/>
        <w:gridCol w:w="3071"/>
        <w:gridCol w:w="992"/>
        <w:gridCol w:w="850"/>
        <w:gridCol w:w="1182"/>
        <w:gridCol w:w="993"/>
        <w:gridCol w:w="1275"/>
      </w:tblGrid>
      <w:tr w:rsidR="00F21DCF" w:rsidRPr="00F21DCF" w:rsidTr="00267745">
        <w:trPr>
          <w:cnfStyle w:val="000000100000" w:firstRow="0" w:lastRow="0" w:firstColumn="0" w:lastColumn="0" w:oddVBand="0" w:evenVBand="0" w:oddHBand="1" w:evenHBand="0" w:firstRowFirstColumn="0" w:firstRowLastColumn="0" w:lastRowFirstColumn="0" w:lastRowLastColumn="0"/>
          <w:trHeight w:val="894"/>
        </w:trPr>
        <w:tc>
          <w:tcPr>
            <w:cnfStyle w:val="000010000000" w:firstRow="0" w:lastRow="0" w:firstColumn="0" w:lastColumn="0" w:oddVBand="1" w:evenVBand="0" w:oddHBand="0" w:evenHBand="0" w:firstRowFirstColumn="0" w:firstRowLastColumn="0" w:lastRowFirstColumn="0" w:lastRowLastColumn="0"/>
            <w:tcW w:w="426" w:type="dxa"/>
            <w:vMerge w:val="restart"/>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lastRenderedPageBreak/>
              <w:t>№ п/п</w:t>
            </w:r>
          </w:p>
        </w:tc>
        <w:tc>
          <w:tcPr>
            <w:tcW w:w="850" w:type="dxa"/>
            <w:vMerge w:val="restart"/>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Группа ценности</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Деревья и кустарники *</w:t>
            </w:r>
          </w:p>
        </w:tc>
        <w:tc>
          <w:tcPr>
            <w:tcW w:w="1842" w:type="dxa"/>
            <w:gridSpan w:val="2"/>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 xml:space="preserve">Характеристики </w:t>
            </w:r>
          </w:p>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высаживаемых деревьев и кустарников*</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Виды посадок </w:t>
            </w:r>
          </w:p>
        </w:tc>
        <w:tc>
          <w:tcPr>
            <w:tcW w:w="2268" w:type="dxa"/>
            <w:gridSpan w:val="2"/>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Рекомендуемые территории посадки*</w:t>
            </w:r>
          </w:p>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 рекомендуется</w:t>
            </w:r>
          </w:p>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 не рекомендуется</w:t>
            </w:r>
          </w:p>
        </w:tc>
      </w:tr>
      <w:tr w:rsidR="00F21DCF" w:rsidRPr="00F21DCF" w:rsidTr="00267745">
        <w:trPr>
          <w:trHeight w:val="204"/>
        </w:trPr>
        <w:tc>
          <w:tcPr>
            <w:cnfStyle w:val="000010000000" w:firstRow="0" w:lastRow="0" w:firstColumn="0" w:lastColumn="0" w:oddVBand="1" w:evenVBand="0" w:oddHBand="0" w:evenHBand="0" w:firstRowFirstColumn="0" w:firstRowLastColumn="0" w:lastRowFirstColumn="0" w:lastRowLastColumn="0"/>
            <w:tcW w:w="426"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850" w:type="dxa"/>
            <w:vMerge/>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2" w:type="dxa"/>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Диаметр ствола (см)</w:t>
            </w:r>
          </w:p>
        </w:tc>
        <w:tc>
          <w:tcPr>
            <w:cnfStyle w:val="000010000000" w:firstRow="0" w:lastRow="0" w:firstColumn="0" w:lastColumn="0" w:oddVBand="1" w:evenVBand="0" w:oddHBand="0" w:evenHBand="0" w:firstRowFirstColumn="0" w:firstRowLastColumn="0" w:lastRowFirstColumn="0" w:lastRowLastColumn="0"/>
            <w:tcW w:w="850" w:type="dxa"/>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Высота</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(м)</w:t>
            </w:r>
          </w:p>
        </w:tc>
        <w:tc>
          <w:tcPr>
            <w:tcW w:w="1182" w:type="dxa"/>
            <w:vMerge/>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Дворовая территория</w:t>
            </w:r>
          </w:p>
        </w:tc>
        <w:tc>
          <w:tcPr>
            <w:tcW w:w="1275" w:type="dxa"/>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Общественная территория</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49"/>
        </w:trPr>
        <w:tc>
          <w:tcPr>
            <w:cnfStyle w:val="000010000000" w:firstRow="0" w:lastRow="0" w:firstColumn="0" w:lastColumn="0" w:oddVBand="1" w:evenVBand="0" w:oddHBand="0" w:evenHBand="0" w:firstRowFirstColumn="0" w:firstRowLastColumn="0" w:lastRowFirstColumn="0" w:lastRowLastColumn="0"/>
            <w:tcW w:w="9639" w:type="dxa"/>
            <w:gridSpan w:val="8"/>
            <w:tcBorders>
              <w:top w:val="none" w:sz="0" w:space="0" w:color="auto"/>
              <w:left w:val="none" w:sz="0" w:space="0" w:color="auto"/>
              <w:bottom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Видовой состав деревьев и кустарников, подлежащий учёту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 помещения постоянного проживания, установлен в статье 40 настоящих Правил</w:t>
            </w:r>
          </w:p>
        </w:tc>
      </w:tr>
      <w:tr w:rsidR="00F21DCF" w:rsidRPr="00F21DCF" w:rsidTr="00267745">
        <w:trPr>
          <w:trHeight w:val="131"/>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Х</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Лиственница европейская (обыкновенная)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рощи; </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рядовые посадки. </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27"/>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2</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Х</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Лиственница сибирская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7-12</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03"/>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3</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Клён остролистный </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массивы;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рощи;</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группы; </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солитеры; </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рядовые посадки.</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28"/>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4</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Клён татарский</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26"/>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5</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Клён серебристый</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01"/>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6</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Каштан конский </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аллеи;</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рядовые посадки,</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солитеры; </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рядовые посадки.</w:t>
            </w:r>
          </w:p>
          <w:p w:rsidR="00F21DCF" w:rsidRPr="00267745" w:rsidRDefault="00F21DCF" w:rsidP="00267745">
            <w:pPr>
              <w:rPr>
                <w:rFonts w:ascii="Times New Roman" w:hAnsi="Times New Roman"/>
                <w:color w:val="0D0D0D"/>
                <w:szCs w:val="24"/>
                <w:lang w:eastAsia="en-US"/>
              </w:rPr>
            </w:pP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203"/>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84"/>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Дуб красный</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массивы;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рощи;</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116"/>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34"/>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8</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Липа мелколистная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рощи;</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аллеи;</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группы; </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 рядовые посадки.</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04"/>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07"/>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9</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Липа крупнолистная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84"/>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10-12</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7-9</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07"/>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10</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Яблоня декоративная </w:t>
            </w:r>
          </w:p>
        </w:tc>
        <w:tc>
          <w:tcPr>
            <w:tcW w:w="1842" w:type="dxa"/>
            <w:gridSpan w:val="2"/>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proofErr w:type="spellStart"/>
            <w:r w:rsidRPr="00267745">
              <w:rPr>
                <w:rFonts w:ascii="Times New Roman" w:hAnsi="Times New Roman"/>
                <w:color w:val="0D0D0D"/>
                <w:szCs w:val="24"/>
                <w:lang w:eastAsia="en-US"/>
              </w:rPr>
              <w:t>крупномеры</w:t>
            </w:r>
            <w:proofErr w:type="spellEnd"/>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группы. </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5-6</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4-5</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328"/>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11</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Барбарис </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стандарт низкорослый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куртины;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живые изгороди.</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40"/>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0,3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240"/>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12</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Дёрен белый</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стандарт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251"/>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213"/>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13</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Сирень обыкновенная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стандарт высокорослый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 живые изгороди.</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29"/>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1,1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27"/>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14</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Спирея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29"/>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33"/>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15</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Кизильник блестящий </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солитеры; </w:t>
            </w:r>
            <w:r w:rsidRPr="00267745">
              <w:rPr>
                <w:rFonts w:ascii="Times New Roman" w:hAnsi="Times New Roman"/>
                <w:color w:val="0D0D0D"/>
                <w:szCs w:val="24"/>
                <w:lang w:eastAsia="en-US"/>
              </w:rPr>
              <w:lastRenderedPageBreak/>
              <w:t>живые изгороди.</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lastRenderedPageBreak/>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11"/>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90"/>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lastRenderedPageBreak/>
              <w:t>16</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Лапчатка кустарниковая</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низкорослый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0,3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32"/>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17</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Чубушник венечный</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54"/>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18</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IV</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Пузыреплодник </w:t>
            </w:r>
            <w:proofErr w:type="spellStart"/>
            <w:r w:rsidRPr="00267745">
              <w:rPr>
                <w:rFonts w:ascii="Times New Roman" w:hAnsi="Times New Roman"/>
                <w:color w:val="0D0D0D"/>
                <w:szCs w:val="24"/>
                <w:lang w:eastAsia="en-US"/>
              </w:rPr>
              <w:t>калинолистный</w:t>
            </w:r>
            <w:proofErr w:type="spellEnd"/>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66"/>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19</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II</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Жимолость</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21"/>
        </w:trPr>
        <w:tc>
          <w:tcPr>
            <w:cnfStyle w:val="000010000000" w:firstRow="0" w:lastRow="0" w:firstColumn="0" w:lastColumn="0" w:oddVBand="1" w:evenVBand="0" w:oddHBand="0" w:evenHBand="0" w:firstRowFirstColumn="0" w:firstRowLastColumn="0" w:lastRowFirstColumn="0" w:lastRowLastColumn="0"/>
            <w:tcW w:w="426"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20</w:t>
            </w:r>
          </w:p>
        </w:tc>
        <w:tc>
          <w:tcPr>
            <w:tcW w:w="850"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Х</w:t>
            </w:r>
          </w:p>
        </w:tc>
        <w:tc>
          <w:tcPr>
            <w:cnfStyle w:val="000010000000" w:firstRow="0" w:lastRow="0" w:firstColumn="0" w:lastColumn="0" w:oddVBand="1" w:evenVBand="0" w:oddHBand="0" w:evenHBand="0" w:firstRowFirstColumn="0" w:firstRowLastColumn="0" w:lastRowFirstColumn="0" w:lastRowLastColumn="0"/>
            <w:tcW w:w="3071"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 xml:space="preserve">Можжевельник казацкий </w:t>
            </w:r>
          </w:p>
        </w:tc>
        <w:tc>
          <w:tcPr>
            <w:tcW w:w="1842" w:type="dxa"/>
            <w:gridSpan w:val="2"/>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1 сорт, саженец среднерослый</w:t>
            </w:r>
          </w:p>
        </w:tc>
        <w:tc>
          <w:tcPr>
            <w:cnfStyle w:val="000010000000" w:firstRow="0" w:lastRow="0" w:firstColumn="0" w:lastColumn="0" w:oddVBand="1" w:evenVBand="0" w:oddHBand="0" w:evenHBand="0" w:firstRowFirstColumn="0" w:firstRowLastColumn="0" w:lastRowFirstColumn="0" w:lastRowLastColumn="0"/>
            <w:tcW w:w="1182" w:type="dxa"/>
            <w:vMerge w:val="restart"/>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группы;</w:t>
            </w:r>
          </w:p>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солитеры.</w:t>
            </w:r>
          </w:p>
        </w:tc>
        <w:tc>
          <w:tcPr>
            <w:tcW w:w="993" w:type="dxa"/>
            <w:vMerge w:val="restart"/>
            <w:vAlign w:val="center"/>
          </w:tcPr>
          <w:p w:rsidR="00F21DCF" w:rsidRPr="00267745" w:rsidRDefault="00F21DCF" w:rsidP="00267745">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1275" w:type="dxa"/>
            <w:vMerge w:val="restart"/>
            <w:tcBorders>
              <w:left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w:t>
            </w:r>
          </w:p>
        </w:tc>
      </w:tr>
      <w:tr w:rsidR="00F21DCF" w:rsidRPr="00F21DCF" w:rsidTr="00267745">
        <w:trPr>
          <w:cnfStyle w:val="000000100000" w:firstRow="0" w:lastRow="0" w:firstColumn="0" w:lastColumn="0" w:oddVBand="0" w:evenVBand="0" w:oddHBand="1" w:evenHBand="0" w:firstRowFirstColumn="0" w:firstRowLastColumn="0" w:lastRowFirstColumn="0" w:lastRowLastColumn="0"/>
          <w:trHeight w:val="32"/>
        </w:trPr>
        <w:tc>
          <w:tcPr>
            <w:cnfStyle w:val="000010000000" w:firstRow="0" w:lastRow="0" w:firstColumn="0" w:lastColumn="0" w:oddVBand="1" w:evenVBand="0" w:oddHBand="0" w:evenHBand="0" w:firstRowFirstColumn="0" w:firstRowLastColumn="0" w:lastRowFirstColumn="0" w:lastRowLastColumn="0"/>
            <w:tcW w:w="426" w:type="dxa"/>
            <w:vMerge/>
            <w:tcBorders>
              <w:top w:val="none" w:sz="0" w:space="0" w:color="auto"/>
              <w:left w:val="none" w:sz="0" w:space="0" w:color="auto"/>
              <w:bottom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850"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3071" w:type="dxa"/>
            <w:vMerge/>
            <w:tcBorders>
              <w:top w:val="none" w:sz="0" w:space="0" w:color="auto"/>
              <w:left w:val="none" w:sz="0" w:space="0" w:color="auto"/>
              <w:bottom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992" w:type="dxa"/>
            <w:tcBorders>
              <w:top w:val="none" w:sz="0" w:space="0" w:color="auto"/>
              <w:bottom w:val="none" w:sz="0" w:space="0" w:color="auto"/>
            </w:tcBorders>
            <w:vAlign w:val="center"/>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r w:rsidRPr="00267745">
              <w:rPr>
                <w:rFonts w:ascii="Times New Roman" w:hAnsi="Times New Roman"/>
                <w:color w:val="0D0D0D"/>
                <w:szCs w:val="24"/>
                <w:lang w:eastAsia="en-US"/>
              </w:rPr>
              <w:t>-</w:t>
            </w:r>
          </w:p>
        </w:tc>
        <w:tc>
          <w:tcPr>
            <w:cnfStyle w:val="000010000000" w:firstRow="0" w:lastRow="0" w:firstColumn="0" w:lastColumn="0" w:oddVBand="1" w:evenVBand="0" w:oddHBand="0" w:evenHBand="0" w:firstRowFirstColumn="0" w:firstRowLastColumn="0" w:lastRowFirstColumn="0" w:lastRowLastColumn="0"/>
            <w:tcW w:w="850" w:type="dxa"/>
            <w:tcBorders>
              <w:top w:val="none" w:sz="0" w:space="0" w:color="auto"/>
              <w:left w:val="none" w:sz="0" w:space="0" w:color="auto"/>
              <w:bottom w:val="none" w:sz="0" w:space="0" w:color="auto"/>
              <w:right w:val="none" w:sz="0" w:space="0" w:color="auto"/>
            </w:tcBorders>
            <w:vAlign w:val="center"/>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свыше 0,5 м</w:t>
            </w:r>
          </w:p>
        </w:tc>
        <w:tc>
          <w:tcPr>
            <w:tcW w:w="1182"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c>
          <w:tcPr>
            <w:cnfStyle w:val="000010000000" w:firstRow="0" w:lastRow="0" w:firstColumn="0" w:lastColumn="0" w:oddVBand="1" w:evenVBand="0" w:oddHBand="0" w:evenHBand="0" w:firstRowFirstColumn="0" w:firstRowLastColumn="0" w:lastRowFirstColumn="0" w:lastRowLastColumn="0"/>
            <w:tcW w:w="993" w:type="dxa"/>
            <w:vMerge/>
            <w:tcBorders>
              <w:top w:val="none" w:sz="0" w:space="0" w:color="auto"/>
              <w:left w:val="none" w:sz="0" w:space="0" w:color="auto"/>
              <w:bottom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p>
        </w:tc>
        <w:tc>
          <w:tcPr>
            <w:tcW w:w="1275" w:type="dxa"/>
            <w:vMerge/>
            <w:tcBorders>
              <w:top w:val="none" w:sz="0" w:space="0" w:color="auto"/>
              <w:bottom w:val="none" w:sz="0" w:space="0" w:color="auto"/>
            </w:tcBorders>
          </w:tcPr>
          <w:p w:rsidR="00F21DCF" w:rsidRPr="00267745" w:rsidRDefault="00F21DCF" w:rsidP="00267745">
            <w:pPr>
              <w:cnfStyle w:val="000000100000" w:firstRow="0" w:lastRow="0" w:firstColumn="0" w:lastColumn="0" w:oddVBand="0" w:evenVBand="0" w:oddHBand="1" w:evenHBand="0" w:firstRowFirstColumn="0" w:firstRowLastColumn="0" w:lastRowFirstColumn="0" w:lastRowLastColumn="0"/>
              <w:rPr>
                <w:rFonts w:ascii="Times New Roman" w:hAnsi="Times New Roman"/>
                <w:color w:val="0D0D0D"/>
                <w:szCs w:val="24"/>
                <w:lang w:eastAsia="en-US"/>
              </w:rPr>
            </w:pPr>
          </w:p>
        </w:tc>
      </w:tr>
      <w:tr w:rsidR="00F21DCF" w:rsidRPr="00F21DCF" w:rsidTr="00267745">
        <w:trPr>
          <w:trHeight w:val="126"/>
        </w:trPr>
        <w:tc>
          <w:tcPr>
            <w:cnfStyle w:val="000010000000" w:firstRow="0" w:lastRow="0" w:firstColumn="0" w:lastColumn="0" w:oddVBand="1" w:evenVBand="0" w:oddHBand="0" w:evenHBand="0" w:firstRowFirstColumn="0" w:firstRowLastColumn="0" w:lastRowFirstColumn="0" w:lastRowLastColumn="0"/>
            <w:tcW w:w="9639" w:type="dxa"/>
            <w:gridSpan w:val="8"/>
            <w:tcBorders>
              <w:left w:val="none" w:sz="0" w:space="0" w:color="auto"/>
              <w:right w:val="none" w:sz="0" w:space="0" w:color="auto"/>
            </w:tcBorders>
          </w:tcPr>
          <w:p w:rsidR="00F21DCF" w:rsidRPr="00267745" w:rsidRDefault="00F21DCF" w:rsidP="00267745">
            <w:pPr>
              <w:rPr>
                <w:rFonts w:ascii="Times New Roman" w:hAnsi="Times New Roman"/>
                <w:color w:val="0D0D0D"/>
                <w:szCs w:val="24"/>
                <w:lang w:eastAsia="en-US"/>
              </w:rPr>
            </w:pPr>
            <w:r w:rsidRPr="00267745">
              <w:rPr>
                <w:rFonts w:ascii="Times New Roman" w:hAnsi="Times New Roman"/>
                <w:color w:val="0D0D0D"/>
                <w:szCs w:val="24"/>
                <w:lang w:eastAsia="en-US"/>
              </w:rPr>
              <w:t>Примечание:</w:t>
            </w:r>
          </w:p>
          <w:p w:rsidR="00F21DCF" w:rsidRPr="00267745" w:rsidRDefault="00F21DCF" w:rsidP="00267745">
            <w:pPr>
              <w:jc w:val="both"/>
              <w:rPr>
                <w:rFonts w:ascii="Times New Roman" w:hAnsi="Times New Roman"/>
                <w:color w:val="0D0D0D"/>
                <w:szCs w:val="24"/>
                <w:lang w:eastAsia="en-US"/>
              </w:rPr>
            </w:pPr>
            <w:r w:rsidRPr="00267745">
              <w:rPr>
                <w:rFonts w:ascii="Times New Roman" w:hAnsi="Times New Roman"/>
                <w:color w:val="0D0D0D"/>
                <w:szCs w:val="24"/>
                <w:lang w:eastAsia="en-US"/>
              </w:rPr>
              <w:t>* виды (породы) деревьев и кустарников, их характеристики, виды посадок, являются рекомендуемыми и подлежащими уточнению при подготовке проекта благоустройства и озеленении дворовых территорий и территорий общего пользования с учётом особенностей конкретных растений, характеристик почвы, микроклимата, освещенности, влажности, загазованности, других антропогенных факторов;</w:t>
            </w:r>
            <w:r w:rsidR="002C3388" w:rsidRPr="00267745">
              <w:rPr>
                <w:rFonts w:ascii="Times New Roman" w:hAnsi="Times New Roman"/>
                <w:color w:val="0D0D0D"/>
                <w:szCs w:val="24"/>
                <w:lang w:eastAsia="en-US"/>
              </w:rPr>
              <w:t xml:space="preserve"> посадка вредных инвазивных зелё</w:t>
            </w:r>
            <w:r w:rsidRPr="00267745">
              <w:rPr>
                <w:rFonts w:ascii="Times New Roman" w:hAnsi="Times New Roman"/>
                <w:color w:val="0D0D0D"/>
                <w:szCs w:val="24"/>
                <w:lang w:eastAsia="en-US"/>
              </w:rPr>
              <w:t xml:space="preserve">ных насаждений не допускается. </w:t>
            </w:r>
          </w:p>
          <w:p w:rsidR="00F21DCF" w:rsidRPr="00267745" w:rsidRDefault="00267745" w:rsidP="00267745">
            <w:pPr>
              <w:numPr>
                <w:ilvl w:val="0"/>
                <w:numId w:val="3"/>
              </w:numPr>
              <w:spacing w:after="200"/>
              <w:ind w:left="173" w:hanging="173"/>
              <w:contextualSpacing/>
              <w:jc w:val="both"/>
              <w:rPr>
                <w:rFonts w:ascii="Times New Roman" w:hAnsi="Times New Roman"/>
                <w:color w:val="0D0D0D"/>
                <w:szCs w:val="24"/>
                <w:lang w:eastAsia="en-US"/>
              </w:rPr>
            </w:pPr>
            <w:r>
              <w:rPr>
                <w:rFonts w:ascii="Times New Roman" w:hAnsi="Times New Roman"/>
                <w:color w:val="0D0D0D"/>
                <w:szCs w:val="24"/>
                <w:lang w:eastAsia="en-US"/>
              </w:rPr>
              <w:t xml:space="preserve"> </w:t>
            </w:r>
            <w:r w:rsidR="00F21DCF" w:rsidRPr="00267745">
              <w:rPr>
                <w:rFonts w:ascii="Times New Roman" w:hAnsi="Times New Roman"/>
                <w:color w:val="0D0D0D"/>
                <w:szCs w:val="24"/>
                <w:lang w:eastAsia="en-US"/>
              </w:rPr>
              <w:t xml:space="preserve">ямы и траншеи для посадки деревьев и кустарников в облиственном состоянии выкапывать заранее, чтобы не задерживать посадочных работ; </w:t>
            </w:r>
          </w:p>
          <w:p w:rsidR="00F21DCF" w:rsidRPr="00267745" w:rsidRDefault="00267745" w:rsidP="00267745">
            <w:pPr>
              <w:numPr>
                <w:ilvl w:val="0"/>
                <w:numId w:val="3"/>
              </w:numPr>
              <w:spacing w:after="200"/>
              <w:ind w:left="173" w:hanging="173"/>
              <w:contextualSpacing/>
              <w:jc w:val="both"/>
              <w:rPr>
                <w:rFonts w:ascii="Times New Roman" w:hAnsi="Times New Roman"/>
                <w:color w:val="0D0D0D"/>
                <w:szCs w:val="24"/>
                <w:lang w:eastAsia="en-US"/>
              </w:rPr>
            </w:pPr>
            <w:r>
              <w:rPr>
                <w:rFonts w:ascii="Times New Roman" w:hAnsi="Times New Roman"/>
                <w:color w:val="0D0D0D"/>
                <w:szCs w:val="24"/>
                <w:lang w:eastAsia="en-US"/>
              </w:rPr>
              <w:t xml:space="preserve"> </w:t>
            </w:r>
            <w:r w:rsidR="00F21DCF" w:rsidRPr="00267745">
              <w:rPr>
                <w:rFonts w:ascii="Times New Roman" w:hAnsi="Times New Roman"/>
                <w:color w:val="0D0D0D"/>
                <w:szCs w:val="24"/>
                <w:lang w:eastAsia="en-US"/>
              </w:rPr>
              <w:t xml:space="preserve">после выкопки ям и траншей стенки и дно выравнивают и зачищают, рядом складывают запас земли для засыпки корневой системы; траншеи под живую изгородь засыпают растительной землёй на 3/4 объема, остальная земля складируется рядом; </w:t>
            </w:r>
          </w:p>
          <w:p w:rsidR="00F21DCF" w:rsidRPr="00267745" w:rsidRDefault="00267745" w:rsidP="00267745">
            <w:pPr>
              <w:numPr>
                <w:ilvl w:val="0"/>
                <w:numId w:val="3"/>
              </w:numPr>
              <w:spacing w:after="200"/>
              <w:ind w:left="173" w:hanging="173"/>
              <w:contextualSpacing/>
              <w:jc w:val="both"/>
              <w:rPr>
                <w:rFonts w:ascii="Times New Roman" w:hAnsi="Times New Roman"/>
                <w:color w:val="0D0D0D"/>
                <w:szCs w:val="24"/>
                <w:lang w:eastAsia="en-US"/>
              </w:rPr>
            </w:pPr>
            <w:r>
              <w:rPr>
                <w:rFonts w:ascii="Times New Roman" w:hAnsi="Times New Roman"/>
                <w:color w:val="0D0D0D"/>
                <w:szCs w:val="24"/>
                <w:lang w:eastAsia="en-US"/>
              </w:rPr>
              <w:t xml:space="preserve"> </w:t>
            </w:r>
            <w:r w:rsidR="00F21DCF" w:rsidRPr="00267745">
              <w:rPr>
                <w:rFonts w:ascii="Times New Roman" w:hAnsi="Times New Roman"/>
                <w:color w:val="0D0D0D"/>
                <w:szCs w:val="24"/>
                <w:lang w:eastAsia="en-US"/>
              </w:rPr>
              <w:t xml:space="preserve">для посадки кустарников группами создается общий котлован, который заполняют растительной землёй полностью с запасом на осадку; </w:t>
            </w:r>
          </w:p>
          <w:p w:rsidR="00F21DCF" w:rsidRPr="00267745" w:rsidRDefault="00267745" w:rsidP="00267745">
            <w:pPr>
              <w:numPr>
                <w:ilvl w:val="0"/>
                <w:numId w:val="3"/>
              </w:numPr>
              <w:spacing w:after="200"/>
              <w:ind w:left="173" w:hanging="173"/>
              <w:contextualSpacing/>
              <w:jc w:val="both"/>
              <w:rPr>
                <w:rFonts w:ascii="Times New Roman" w:hAnsi="Times New Roman"/>
                <w:color w:val="0D0D0D"/>
                <w:szCs w:val="24"/>
                <w:lang w:eastAsia="en-US"/>
              </w:rPr>
            </w:pPr>
            <w:r>
              <w:rPr>
                <w:rFonts w:ascii="Times New Roman" w:hAnsi="Times New Roman"/>
                <w:color w:val="0D0D0D"/>
                <w:szCs w:val="24"/>
                <w:lang w:eastAsia="en-US"/>
              </w:rPr>
              <w:t xml:space="preserve"> </w:t>
            </w:r>
            <w:r w:rsidR="00F21DCF" w:rsidRPr="00267745">
              <w:rPr>
                <w:rFonts w:ascii="Times New Roman" w:hAnsi="Times New Roman"/>
                <w:color w:val="0D0D0D"/>
                <w:szCs w:val="24"/>
                <w:lang w:eastAsia="en-US"/>
              </w:rPr>
              <w:t>посадочный материал из питомников должен отвечать требованиям по качеству и параметрам, установленным национальными и государственными стандартами;</w:t>
            </w:r>
          </w:p>
          <w:p w:rsidR="00F21DCF" w:rsidRPr="00267745" w:rsidRDefault="00F21DCF" w:rsidP="00267745">
            <w:pPr>
              <w:numPr>
                <w:ilvl w:val="0"/>
                <w:numId w:val="3"/>
              </w:numPr>
              <w:spacing w:after="200"/>
              <w:ind w:left="173" w:hanging="173"/>
              <w:contextualSpacing/>
              <w:jc w:val="both"/>
              <w:rPr>
                <w:rFonts w:ascii="Times New Roman" w:hAnsi="Times New Roman"/>
                <w:color w:val="0D0D0D"/>
                <w:szCs w:val="24"/>
                <w:lang w:eastAsia="en-US"/>
              </w:rPr>
            </w:pPr>
            <w:r w:rsidRPr="00267745">
              <w:rPr>
                <w:rFonts w:ascii="Times New Roman" w:hAnsi="Times New Roman"/>
                <w:color w:val="0D0D0D"/>
                <w:szCs w:val="24"/>
                <w:lang w:eastAsia="en-US"/>
              </w:rPr>
              <w:t>саженцы должны иметь симметричную крон</w:t>
            </w:r>
            <w:r w:rsidR="00E82307" w:rsidRPr="00267745">
              <w:rPr>
                <w:rFonts w:ascii="Times New Roman" w:hAnsi="Times New Roman"/>
                <w:color w:val="0D0D0D"/>
                <w:szCs w:val="24"/>
                <w:lang w:eastAsia="en-US"/>
              </w:rPr>
              <w:t>у, очищенную от сухих и повреждё</w:t>
            </w:r>
            <w:r w:rsidRPr="00267745">
              <w:rPr>
                <w:rFonts w:ascii="Times New Roman" w:hAnsi="Times New Roman"/>
                <w:color w:val="0D0D0D"/>
                <w:szCs w:val="24"/>
                <w:lang w:eastAsia="en-US"/>
              </w:rPr>
              <w:t>нных ветвей, прямой штамб (для деревьев), здоровую, нормально развитую корневую систему с хорошо выраженной скелетной частью; на саженцах не должно быть механических повреждений, а также признаков повреждений вредителями и болезнями; запрещается высаживать деревья и кустарники слабо развитые, в неудовлетворительном состоянии.</w:t>
            </w:r>
          </w:p>
        </w:tc>
      </w:tr>
    </w:tbl>
    <w:p w:rsidR="00F21DCF" w:rsidRDefault="00F21DCF"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Default="00E82DB7" w:rsidP="00F21DCF">
      <w:pPr>
        <w:spacing w:after="200" w:line="276" w:lineRule="auto"/>
        <w:ind w:right="-709"/>
        <w:rPr>
          <w:rFonts w:eastAsia="Calibri" w:cs="Times New Roman"/>
          <w:color w:val="0D0D0D"/>
          <w:szCs w:val="24"/>
        </w:rPr>
      </w:pPr>
    </w:p>
    <w:p w:rsidR="00E82DB7" w:rsidRPr="00F21DCF" w:rsidRDefault="00E82DB7" w:rsidP="00F21DCF">
      <w:pPr>
        <w:spacing w:after="200" w:line="276" w:lineRule="auto"/>
        <w:ind w:right="-709"/>
        <w:rPr>
          <w:rFonts w:eastAsia="Calibri" w:cs="Times New Roman"/>
          <w:color w:val="0D0D0D"/>
          <w:szCs w:val="24"/>
        </w:rPr>
      </w:pPr>
    </w:p>
    <w:p w:rsidR="00E82DB7" w:rsidRDefault="00D36361" w:rsidP="00E82DB7">
      <w:pPr>
        <w:spacing w:line="276" w:lineRule="auto"/>
        <w:ind w:right="-1"/>
        <w:jc w:val="center"/>
        <w:rPr>
          <w:rFonts w:eastAsia="Calibri" w:cs="Times New Roman"/>
          <w:color w:val="0D0D0D"/>
          <w:szCs w:val="24"/>
        </w:rPr>
      </w:pPr>
      <w:r>
        <w:rPr>
          <w:rFonts w:eastAsia="Calibri" w:cs="Times New Roman"/>
          <w:color w:val="0D0D0D"/>
          <w:szCs w:val="24"/>
        </w:rPr>
        <w:t xml:space="preserve">Таблица 10 </w:t>
      </w:r>
      <w:r w:rsidR="00F21DCF" w:rsidRPr="00F21DCF">
        <w:rPr>
          <w:rFonts w:eastAsia="Calibri" w:cs="Times New Roman"/>
          <w:color w:val="0D0D0D"/>
          <w:szCs w:val="24"/>
        </w:rPr>
        <w:t>«Основные расстояния при посадке, пересадке, вырубке деревьев и кустарников»</w:t>
      </w:r>
    </w:p>
    <w:p w:rsidR="00E82DB7" w:rsidRDefault="00E82DB7" w:rsidP="00E82DB7">
      <w:pPr>
        <w:spacing w:line="276" w:lineRule="auto"/>
        <w:ind w:right="-1"/>
        <w:jc w:val="center"/>
        <w:rPr>
          <w:rFonts w:eastAsia="Calibri" w:cs="Times New Roman"/>
          <w:color w:val="0D0D0D"/>
          <w:szCs w:val="24"/>
        </w:rPr>
      </w:pPr>
    </w:p>
    <w:tbl>
      <w:tblPr>
        <w:tblStyle w:val="TableNormal1"/>
        <w:tblW w:w="0" w:type="auto"/>
        <w:tblInd w:w="205" w:type="dxa"/>
        <w:tblBorders>
          <w:top w:val="single" w:sz="4" w:space="0" w:color="0D0D0D"/>
          <w:left w:val="single" w:sz="4" w:space="0" w:color="0D0D0D"/>
          <w:bottom w:val="single" w:sz="4" w:space="0" w:color="0D0D0D"/>
          <w:right w:val="single" w:sz="4" w:space="0" w:color="0D0D0D"/>
          <w:insideH w:val="single" w:sz="4" w:space="0" w:color="0D0D0D"/>
          <w:insideV w:val="single" w:sz="4" w:space="0" w:color="0D0D0D"/>
        </w:tblBorders>
        <w:tblLayout w:type="fixed"/>
        <w:tblLook w:val="01E0" w:firstRow="1" w:lastRow="1" w:firstColumn="1" w:lastColumn="1" w:noHBand="0" w:noVBand="0"/>
      </w:tblPr>
      <w:tblGrid>
        <w:gridCol w:w="858"/>
        <w:gridCol w:w="418"/>
        <w:gridCol w:w="5240"/>
        <w:gridCol w:w="1443"/>
        <w:gridCol w:w="1717"/>
      </w:tblGrid>
      <w:tr w:rsidR="00E82DB7" w:rsidRPr="00E82DB7" w:rsidTr="00E82DB7">
        <w:trPr>
          <w:trHeight w:val="1383"/>
        </w:trPr>
        <w:tc>
          <w:tcPr>
            <w:tcW w:w="858" w:type="dxa"/>
            <w:vMerge w:val="restart"/>
          </w:tcPr>
          <w:p w:rsidR="00E82DB7" w:rsidRPr="00E82DB7" w:rsidRDefault="00E82DB7" w:rsidP="00E82DB7">
            <w:pPr>
              <w:rPr>
                <w:rFonts w:ascii="Times New Roman" w:eastAsia="Times New Roman" w:hAnsi="Times New Roman" w:cs="Times New Roman"/>
                <w:lang w:val="ru-RU"/>
              </w:rPr>
            </w:pPr>
          </w:p>
          <w:p w:rsidR="00E82DB7" w:rsidRPr="00E82DB7" w:rsidRDefault="00E82DB7" w:rsidP="00E82DB7">
            <w:pPr>
              <w:spacing w:before="1"/>
              <w:rPr>
                <w:rFonts w:ascii="Times New Roman" w:eastAsia="Times New Roman" w:hAnsi="Times New Roman" w:cs="Times New Roman"/>
                <w:lang w:val="ru-RU"/>
              </w:rPr>
            </w:pPr>
          </w:p>
          <w:p w:rsidR="00E82DB7" w:rsidRPr="00E82DB7" w:rsidRDefault="00E82DB7" w:rsidP="00E82DB7">
            <w:pPr>
              <w:spacing w:before="1" w:line="266" w:lineRule="auto"/>
              <w:ind w:left="88" w:right="416" w:hanging="1"/>
              <w:rPr>
                <w:rFonts w:ascii="Times New Roman" w:eastAsia="Times New Roman" w:hAnsi="Times New Roman" w:cs="Times New Roman"/>
              </w:rPr>
            </w:pPr>
            <w:r w:rsidRPr="00E82DB7">
              <w:rPr>
                <w:rFonts w:ascii="Times New Roman" w:eastAsia="Times New Roman" w:hAnsi="Times New Roman" w:cs="Times New Roman"/>
              </w:rPr>
              <w:t>№</w:t>
            </w:r>
            <w:r w:rsidRPr="00E82DB7">
              <w:rPr>
                <w:rFonts w:ascii="Times New Roman" w:eastAsia="Times New Roman" w:hAnsi="Times New Roman" w:cs="Times New Roman"/>
                <w:spacing w:val="1"/>
              </w:rPr>
              <w:t xml:space="preserve"> </w:t>
            </w:r>
            <w:r w:rsidRPr="00E82DB7">
              <w:rPr>
                <w:rFonts w:ascii="Times New Roman" w:eastAsia="Times New Roman" w:hAnsi="Times New Roman" w:cs="Times New Roman"/>
              </w:rPr>
              <w:t>п/п</w:t>
            </w:r>
          </w:p>
        </w:tc>
        <w:tc>
          <w:tcPr>
            <w:tcW w:w="5658" w:type="dxa"/>
            <w:gridSpan w:val="2"/>
            <w:vMerge w:val="restart"/>
          </w:tcPr>
          <w:p w:rsidR="00E82DB7" w:rsidRPr="00E82DB7" w:rsidRDefault="00E82DB7" w:rsidP="00E82DB7">
            <w:pPr>
              <w:rPr>
                <w:rFonts w:ascii="Times New Roman" w:eastAsia="Times New Roman" w:hAnsi="Times New Roman" w:cs="Times New Roman"/>
                <w:lang w:val="ru-RU"/>
              </w:rPr>
            </w:pPr>
          </w:p>
          <w:p w:rsidR="00E82DB7" w:rsidRPr="00E82DB7" w:rsidRDefault="00E82DB7" w:rsidP="00E82DB7">
            <w:pPr>
              <w:spacing w:before="6"/>
              <w:rPr>
                <w:rFonts w:ascii="Times New Roman" w:eastAsia="Times New Roman" w:hAnsi="Times New Roman" w:cs="Times New Roman"/>
                <w:lang w:val="ru-RU"/>
              </w:rPr>
            </w:pPr>
          </w:p>
          <w:p w:rsidR="00E82DB7" w:rsidRPr="00E82DB7" w:rsidRDefault="00E82DB7" w:rsidP="00E82DB7">
            <w:pPr>
              <w:spacing w:line="259" w:lineRule="auto"/>
              <w:ind w:left="445" w:right="1555" w:firstLine="472"/>
              <w:rPr>
                <w:rFonts w:ascii="Times New Roman" w:eastAsia="Times New Roman" w:hAnsi="Times New Roman" w:cs="Times New Roman"/>
                <w:lang w:val="ru-RU"/>
              </w:rPr>
            </w:pPr>
            <w:r w:rsidRPr="00E82DB7">
              <w:rPr>
                <w:rFonts w:ascii="Times New Roman" w:eastAsia="Times New Roman" w:hAnsi="Times New Roman" w:cs="Times New Roman"/>
                <w:lang w:val="ru-RU"/>
              </w:rPr>
              <w:t>Здание, строение, сооружение,</w:t>
            </w:r>
            <w:r w:rsidRPr="00E82DB7">
              <w:rPr>
                <w:rFonts w:ascii="Times New Roman" w:eastAsia="Times New Roman" w:hAnsi="Times New Roman" w:cs="Times New Roman"/>
                <w:spacing w:val="-57"/>
                <w:lang w:val="ru-RU"/>
              </w:rPr>
              <w:t xml:space="preserve"> </w:t>
            </w:r>
            <w:r w:rsidRPr="00E82DB7">
              <w:rPr>
                <w:rFonts w:ascii="Times New Roman" w:eastAsia="Times New Roman" w:hAnsi="Times New Roman" w:cs="Times New Roman"/>
                <w:lang w:val="ru-RU"/>
              </w:rPr>
              <w:t>объект</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благоустройства,</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элемент</w:t>
            </w:r>
          </w:p>
          <w:p w:rsidR="00E82DB7" w:rsidRPr="00E82DB7" w:rsidRDefault="00E82DB7" w:rsidP="00E82DB7">
            <w:pPr>
              <w:ind w:left="1293"/>
              <w:rPr>
                <w:rFonts w:ascii="Times New Roman" w:eastAsia="Times New Roman" w:hAnsi="Times New Roman" w:cs="Times New Roman"/>
              </w:rPr>
            </w:pPr>
            <w:proofErr w:type="spellStart"/>
            <w:r w:rsidRPr="00E82DB7">
              <w:rPr>
                <w:rFonts w:ascii="Times New Roman" w:eastAsia="Times New Roman" w:hAnsi="Times New Roman" w:cs="Times New Roman"/>
              </w:rPr>
              <w:t>благоустройства</w:t>
            </w:r>
            <w:proofErr w:type="spellEnd"/>
          </w:p>
        </w:tc>
        <w:tc>
          <w:tcPr>
            <w:tcW w:w="3160" w:type="dxa"/>
            <w:gridSpan w:val="2"/>
          </w:tcPr>
          <w:p w:rsidR="00E82DB7" w:rsidRPr="00E82DB7" w:rsidRDefault="00E82DB7" w:rsidP="00E82DB7">
            <w:pPr>
              <w:spacing w:line="274" w:lineRule="exact"/>
              <w:ind w:left="27" w:right="143"/>
              <w:rPr>
                <w:rFonts w:ascii="Times New Roman" w:eastAsia="Times New Roman" w:hAnsi="Times New Roman" w:cs="Times New Roman"/>
                <w:lang w:val="ru-RU"/>
              </w:rPr>
            </w:pPr>
            <w:r w:rsidRPr="00E82DB7">
              <w:rPr>
                <w:rFonts w:ascii="Times New Roman" w:eastAsia="Times New Roman" w:hAnsi="Times New Roman" w:cs="Times New Roman"/>
                <w:lang w:val="ru-RU"/>
              </w:rPr>
              <w:t>Минимальные</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расстояния</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от</w:t>
            </w:r>
            <w:r w:rsidRPr="00E82DB7">
              <w:rPr>
                <w:rFonts w:ascii="Times New Roman" w:eastAsia="Times New Roman" w:hAnsi="Times New Roman" w:cs="Times New Roman"/>
                <w:spacing w:val="-57"/>
                <w:lang w:val="ru-RU"/>
              </w:rPr>
              <w:t xml:space="preserve"> </w:t>
            </w:r>
            <w:r w:rsidRPr="00E82DB7">
              <w:rPr>
                <w:rFonts w:ascii="Times New Roman" w:eastAsia="Times New Roman" w:hAnsi="Times New Roman" w:cs="Times New Roman"/>
                <w:lang w:val="ru-RU"/>
              </w:rPr>
              <w:t>здания, строения,</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сооружения, объекта</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благоустройства, элемента</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благоустройства</w:t>
            </w:r>
            <w:r w:rsidRPr="00E82DB7">
              <w:rPr>
                <w:rFonts w:ascii="Times New Roman" w:eastAsia="Times New Roman" w:hAnsi="Times New Roman" w:cs="Times New Roman"/>
                <w:spacing w:val="-2"/>
                <w:lang w:val="ru-RU"/>
              </w:rPr>
              <w:t xml:space="preserve"> </w:t>
            </w:r>
            <w:r w:rsidRPr="00E82DB7">
              <w:rPr>
                <w:rFonts w:ascii="Times New Roman" w:eastAsia="Times New Roman" w:hAnsi="Times New Roman" w:cs="Times New Roman"/>
                <w:lang w:val="ru-RU"/>
              </w:rPr>
              <w:t>до</w:t>
            </w:r>
          </w:p>
        </w:tc>
      </w:tr>
      <w:tr w:rsidR="00E82DB7" w:rsidRPr="00E82DB7" w:rsidTr="00E82DB7">
        <w:trPr>
          <w:trHeight w:val="607"/>
        </w:trPr>
        <w:tc>
          <w:tcPr>
            <w:tcW w:w="858" w:type="dxa"/>
            <w:vMerge/>
            <w:tcBorders>
              <w:top w:val="nil"/>
            </w:tcBorders>
          </w:tcPr>
          <w:p w:rsidR="00E82DB7" w:rsidRPr="00E82DB7" w:rsidRDefault="00E82DB7" w:rsidP="00E82DB7">
            <w:pPr>
              <w:rPr>
                <w:rFonts w:ascii="Times New Roman" w:eastAsia="Times New Roman" w:hAnsi="Times New Roman" w:cs="Times New Roman"/>
                <w:szCs w:val="2"/>
                <w:lang w:val="ru-RU"/>
              </w:rPr>
            </w:pPr>
          </w:p>
        </w:tc>
        <w:tc>
          <w:tcPr>
            <w:tcW w:w="5658" w:type="dxa"/>
            <w:gridSpan w:val="2"/>
            <w:vMerge/>
            <w:tcBorders>
              <w:top w:val="nil"/>
            </w:tcBorders>
          </w:tcPr>
          <w:p w:rsidR="00E82DB7" w:rsidRPr="00E82DB7" w:rsidRDefault="00E82DB7" w:rsidP="00E82DB7">
            <w:pPr>
              <w:rPr>
                <w:rFonts w:ascii="Times New Roman" w:eastAsia="Times New Roman" w:hAnsi="Times New Roman" w:cs="Times New Roman"/>
                <w:szCs w:val="2"/>
                <w:lang w:val="ru-RU"/>
              </w:rPr>
            </w:pPr>
          </w:p>
        </w:tc>
        <w:tc>
          <w:tcPr>
            <w:tcW w:w="1443" w:type="dxa"/>
          </w:tcPr>
          <w:p w:rsidR="00E82DB7" w:rsidRPr="00E82DB7" w:rsidRDefault="00E82DB7" w:rsidP="00E82DB7">
            <w:pPr>
              <w:spacing w:before="11"/>
              <w:ind w:left="27"/>
              <w:rPr>
                <w:rFonts w:ascii="Times New Roman" w:eastAsia="Times New Roman" w:hAnsi="Times New Roman" w:cs="Times New Roman"/>
              </w:rPr>
            </w:pPr>
            <w:proofErr w:type="spellStart"/>
            <w:r w:rsidRPr="00E82DB7">
              <w:rPr>
                <w:rFonts w:ascii="Times New Roman" w:eastAsia="Times New Roman" w:hAnsi="Times New Roman" w:cs="Times New Roman"/>
              </w:rPr>
              <w:t>ствола</w:t>
            </w:r>
            <w:proofErr w:type="spellEnd"/>
          </w:p>
          <w:p w:rsidR="00E82DB7" w:rsidRPr="00E82DB7" w:rsidRDefault="00E82DB7" w:rsidP="00E82DB7">
            <w:pPr>
              <w:spacing w:before="21"/>
              <w:ind w:left="27"/>
              <w:rPr>
                <w:rFonts w:ascii="Times New Roman" w:eastAsia="Times New Roman" w:hAnsi="Times New Roman" w:cs="Times New Roman"/>
              </w:rPr>
            </w:pPr>
            <w:proofErr w:type="spellStart"/>
            <w:r w:rsidRPr="00E82DB7">
              <w:rPr>
                <w:rFonts w:ascii="Times New Roman" w:eastAsia="Times New Roman" w:hAnsi="Times New Roman" w:cs="Times New Roman"/>
              </w:rPr>
              <w:t>дерева</w:t>
            </w:r>
            <w:proofErr w:type="spellEnd"/>
            <w:r w:rsidRPr="00E82DB7">
              <w:rPr>
                <w:rFonts w:ascii="Times New Roman" w:eastAsia="Times New Roman" w:hAnsi="Times New Roman" w:cs="Times New Roman"/>
              </w:rPr>
              <w:t xml:space="preserve"> (м)</w:t>
            </w:r>
          </w:p>
        </w:tc>
        <w:tc>
          <w:tcPr>
            <w:tcW w:w="1717" w:type="dxa"/>
          </w:tcPr>
          <w:p w:rsidR="00E82DB7" w:rsidRPr="00E82DB7" w:rsidRDefault="00E82DB7" w:rsidP="00E82DB7">
            <w:pPr>
              <w:spacing w:before="11"/>
              <w:ind w:left="26"/>
              <w:rPr>
                <w:rFonts w:ascii="Times New Roman" w:eastAsia="Times New Roman" w:hAnsi="Times New Roman" w:cs="Times New Roman"/>
              </w:rPr>
            </w:pPr>
            <w:proofErr w:type="spellStart"/>
            <w:r w:rsidRPr="00E82DB7">
              <w:rPr>
                <w:rFonts w:ascii="Times New Roman" w:eastAsia="Times New Roman" w:hAnsi="Times New Roman" w:cs="Times New Roman"/>
              </w:rPr>
              <w:t>кустарника</w:t>
            </w:r>
            <w:proofErr w:type="spellEnd"/>
            <w:r w:rsidRPr="00E82DB7">
              <w:rPr>
                <w:rFonts w:ascii="Times New Roman" w:eastAsia="Times New Roman" w:hAnsi="Times New Roman" w:cs="Times New Roman"/>
                <w:spacing w:val="-1"/>
              </w:rPr>
              <w:t xml:space="preserve"> </w:t>
            </w:r>
            <w:r w:rsidRPr="00E82DB7">
              <w:rPr>
                <w:rFonts w:ascii="Times New Roman" w:eastAsia="Times New Roman" w:hAnsi="Times New Roman" w:cs="Times New Roman"/>
              </w:rPr>
              <w:t>(м)</w:t>
            </w:r>
          </w:p>
        </w:tc>
      </w:tr>
      <w:tr w:rsidR="00E82DB7" w:rsidRPr="00E82DB7" w:rsidTr="00E82DB7">
        <w:trPr>
          <w:trHeight w:val="1098"/>
        </w:trPr>
        <w:tc>
          <w:tcPr>
            <w:tcW w:w="9676" w:type="dxa"/>
            <w:gridSpan w:val="5"/>
          </w:tcPr>
          <w:p w:rsidR="00E82DB7" w:rsidRPr="00E82DB7" w:rsidRDefault="00E82DB7" w:rsidP="00631031">
            <w:pPr>
              <w:spacing w:before="12" w:line="259" w:lineRule="auto"/>
              <w:ind w:left="28" w:right="436"/>
              <w:rPr>
                <w:rFonts w:ascii="Times New Roman" w:eastAsia="Times New Roman" w:hAnsi="Times New Roman" w:cs="Times New Roman"/>
                <w:i/>
                <w:lang w:val="ru-RU"/>
              </w:rPr>
            </w:pPr>
            <w:r w:rsidRPr="00E82DB7">
              <w:rPr>
                <w:rFonts w:ascii="Times New Roman" w:eastAsia="Times New Roman" w:hAnsi="Times New Roman" w:cs="Times New Roman"/>
                <w:lang w:val="ru-RU"/>
              </w:rPr>
              <w:t>Основные расстояния для деревьев и кустарников, подлежащие учету при архитектурно-строительном проектировании, строительстве многоквартирных домов, многофункциональных зданий (комплексов), в состав помещений которых входят жилые</w:t>
            </w:r>
            <w:r w:rsidRPr="00E82DB7">
              <w:rPr>
                <w:rFonts w:ascii="Times New Roman" w:eastAsia="Times New Roman" w:hAnsi="Times New Roman" w:cs="Times New Roman"/>
                <w:i/>
                <w:lang w:val="ru-RU"/>
              </w:rPr>
              <w:t xml:space="preserve"> </w:t>
            </w:r>
            <w:r w:rsidRPr="00631031">
              <w:rPr>
                <w:rFonts w:ascii="Times New Roman" w:eastAsia="Times New Roman" w:hAnsi="Times New Roman" w:cs="Times New Roman"/>
                <w:lang w:val="ru-RU"/>
              </w:rPr>
              <w:t>п</w:t>
            </w:r>
            <w:r w:rsidR="00631031">
              <w:rPr>
                <w:rFonts w:ascii="Times New Roman" w:eastAsia="Times New Roman" w:hAnsi="Times New Roman" w:cs="Times New Roman"/>
                <w:lang w:val="ru-RU"/>
              </w:rPr>
              <w:t>омещения постоянного проживания</w:t>
            </w:r>
          </w:p>
        </w:tc>
      </w:tr>
      <w:tr w:rsidR="00E82DB7" w:rsidRPr="00E82DB7" w:rsidTr="00E82DB7">
        <w:trPr>
          <w:trHeight w:val="609"/>
        </w:trPr>
        <w:tc>
          <w:tcPr>
            <w:tcW w:w="858" w:type="dxa"/>
          </w:tcPr>
          <w:p w:rsidR="00E82DB7" w:rsidRPr="00E82DB7" w:rsidRDefault="00E82DB7" w:rsidP="00E82DB7">
            <w:pPr>
              <w:spacing w:before="12"/>
              <w:ind w:left="283"/>
              <w:rPr>
                <w:rFonts w:ascii="Times New Roman" w:eastAsia="Times New Roman" w:hAnsi="Times New Roman" w:cs="Times New Roman"/>
              </w:rPr>
            </w:pPr>
            <w:r w:rsidRPr="00E82DB7">
              <w:rPr>
                <w:rFonts w:ascii="Times New Roman" w:eastAsia="Times New Roman" w:hAnsi="Times New Roman" w:cs="Times New Roman"/>
              </w:rPr>
              <w:t>1</w:t>
            </w:r>
          </w:p>
        </w:tc>
        <w:tc>
          <w:tcPr>
            <w:tcW w:w="5658" w:type="dxa"/>
            <w:gridSpan w:val="2"/>
          </w:tcPr>
          <w:p w:rsidR="00E82DB7" w:rsidRPr="00E82DB7" w:rsidRDefault="00E82DB7" w:rsidP="00E82DB7">
            <w:pPr>
              <w:spacing w:before="12"/>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Наружная</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стена</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многоквартирного</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дома,</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объекта</w:t>
            </w:r>
          </w:p>
          <w:p w:rsidR="00E82DB7" w:rsidRPr="00E82DB7" w:rsidRDefault="00E82DB7" w:rsidP="00E82DB7">
            <w:pPr>
              <w:spacing w:before="2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капитального строительства</w:t>
            </w:r>
          </w:p>
        </w:tc>
        <w:tc>
          <w:tcPr>
            <w:tcW w:w="1443" w:type="dxa"/>
          </w:tcPr>
          <w:p w:rsidR="00E82DB7" w:rsidRPr="00E82DB7" w:rsidRDefault="00E82DB7" w:rsidP="00E82DB7">
            <w:pPr>
              <w:spacing w:before="12"/>
              <w:ind w:left="542" w:right="416"/>
              <w:jc w:val="center"/>
              <w:rPr>
                <w:rFonts w:ascii="Times New Roman" w:eastAsia="Times New Roman" w:hAnsi="Times New Roman" w:cs="Times New Roman"/>
              </w:rPr>
            </w:pPr>
            <w:r w:rsidRPr="00E82DB7">
              <w:rPr>
                <w:rFonts w:ascii="Times New Roman" w:eastAsia="Times New Roman" w:hAnsi="Times New Roman" w:cs="Times New Roman"/>
              </w:rPr>
              <w:t>6,0</w:t>
            </w:r>
          </w:p>
        </w:tc>
        <w:tc>
          <w:tcPr>
            <w:tcW w:w="1717" w:type="dxa"/>
          </w:tcPr>
          <w:p w:rsidR="00E82DB7" w:rsidRPr="00E82DB7" w:rsidRDefault="00E82DB7" w:rsidP="00E82DB7">
            <w:pPr>
              <w:spacing w:before="12"/>
              <w:ind w:left="733" w:right="630"/>
              <w:jc w:val="center"/>
              <w:rPr>
                <w:rFonts w:ascii="Times New Roman" w:eastAsia="Times New Roman" w:hAnsi="Times New Roman" w:cs="Times New Roman"/>
              </w:rPr>
            </w:pPr>
            <w:r w:rsidRPr="00E82DB7">
              <w:rPr>
                <w:rFonts w:ascii="Times New Roman" w:eastAsia="Times New Roman" w:hAnsi="Times New Roman" w:cs="Times New Roman"/>
              </w:rPr>
              <w:t>1,5</w:t>
            </w:r>
          </w:p>
        </w:tc>
      </w:tr>
      <w:tr w:rsidR="00E82DB7" w:rsidRPr="00E82DB7" w:rsidTr="00E82DB7">
        <w:trPr>
          <w:trHeight w:val="607"/>
        </w:trPr>
        <w:tc>
          <w:tcPr>
            <w:tcW w:w="858" w:type="dxa"/>
          </w:tcPr>
          <w:p w:rsidR="00E82DB7" w:rsidRPr="00E82DB7" w:rsidRDefault="00E82DB7" w:rsidP="00E82DB7">
            <w:pPr>
              <w:spacing w:before="11"/>
              <w:ind w:left="283"/>
              <w:rPr>
                <w:rFonts w:ascii="Times New Roman" w:eastAsia="Times New Roman" w:hAnsi="Times New Roman" w:cs="Times New Roman"/>
              </w:rPr>
            </w:pPr>
            <w:r w:rsidRPr="00E82DB7">
              <w:rPr>
                <w:rFonts w:ascii="Times New Roman" w:eastAsia="Times New Roman" w:hAnsi="Times New Roman" w:cs="Times New Roman"/>
              </w:rPr>
              <w:t>2</w:t>
            </w:r>
          </w:p>
        </w:tc>
        <w:tc>
          <w:tcPr>
            <w:tcW w:w="5658" w:type="dxa"/>
            <w:gridSpan w:val="2"/>
          </w:tcPr>
          <w:p w:rsidR="00E82DB7" w:rsidRPr="00E82DB7" w:rsidRDefault="00E82DB7" w:rsidP="00E82DB7">
            <w:pPr>
              <w:spacing w:before="1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Край</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тротуара,</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пешеходной</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дорожки,</w:t>
            </w:r>
            <w:r w:rsidRPr="00E82DB7">
              <w:rPr>
                <w:rFonts w:ascii="Times New Roman" w:eastAsia="Times New Roman" w:hAnsi="Times New Roman" w:cs="Times New Roman"/>
                <w:spacing w:val="-3"/>
                <w:lang w:val="ru-RU"/>
              </w:rPr>
              <w:t xml:space="preserve"> </w:t>
            </w:r>
            <w:r w:rsidRPr="00E82DB7">
              <w:rPr>
                <w:rFonts w:ascii="Times New Roman" w:eastAsia="Times New Roman" w:hAnsi="Times New Roman" w:cs="Times New Roman"/>
                <w:lang w:val="ru-RU"/>
              </w:rPr>
              <w:t>плоскостной</w:t>
            </w:r>
          </w:p>
          <w:p w:rsidR="00E82DB7" w:rsidRPr="00E82DB7" w:rsidRDefault="00E82DB7" w:rsidP="00E82DB7">
            <w:pPr>
              <w:spacing w:before="2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автостоянки</w:t>
            </w:r>
          </w:p>
        </w:tc>
        <w:tc>
          <w:tcPr>
            <w:tcW w:w="1443" w:type="dxa"/>
          </w:tcPr>
          <w:p w:rsidR="00E82DB7" w:rsidRPr="00E82DB7" w:rsidRDefault="00E82DB7" w:rsidP="00E82DB7">
            <w:pPr>
              <w:spacing w:before="11"/>
              <w:ind w:left="542" w:right="416"/>
              <w:jc w:val="center"/>
              <w:rPr>
                <w:rFonts w:ascii="Times New Roman" w:eastAsia="Times New Roman" w:hAnsi="Times New Roman" w:cs="Times New Roman"/>
              </w:rPr>
            </w:pPr>
            <w:r w:rsidRPr="00E82DB7">
              <w:rPr>
                <w:rFonts w:ascii="Times New Roman" w:eastAsia="Times New Roman" w:hAnsi="Times New Roman" w:cs="Times New Roman"/>
              </w:rPr>
              <w:t>0,7</w:t>
            </w:r>
          </w:p>
        </w:tc>
        <w:tc>
          <w:tcPr>
            <w:tcW w:w="1717" w:type="dxa"/>
          </w:tcPr>
          <w:p w:rsidR="00E82DB7" w:rsidRPr="00E82DB7" w:rsidRDefault="00E82DB7" w:rsidP="00E82DB7">
            <w:pPr>
              <w:spacing w:before="11"/>
              <w:ind w:left="733" w:right="630"/>
              <w:jc w:val="center"/>
              <w:rPr>
                <w:rFonts w:ascii="Times New Roman" w:eastAsia="Times New Roman" w:hAnsi="Times New Roman" w:cs="Times New Roman"/>
              </w:rPr>
            </w:pPr>
            <w:r w:rsidRPr="00E82DB7">
              <w:rPr>
                <w:rFonts w:ascii="Times New Roman" w:eastAsia="Times New Roman" w:hAnsi="Times New Roman" w:cs="Times New Roman"/>
              </w:rPr>
              <w:t>0,5</w:t>
            </w:r>
          </w:p>
        </w:tc>
      </w:tr>
      <w:tr w:rsidR="00E82DB7" w:rsidRPr="00E82DB7" w:rsidTr="00E82DB7">
        <w:trPr>
          <w:trHeight w:val="609"/>
        </w:trPr>
        <w:tc>
          <w:tcPr>
            <w:tcW w:w="858" w:type="dxa"/>
          </w:tcPr>
          <w:p w:rsidR="00E82DB7" w:rsidRPr="00E82DB7" w:rsidRDefault="00E82DB7" w:rsidP="00E82DB7">
            <w:pPr>
              <w:spacing w:before="12"/>
              <w:ind w:left="283"/>
              <w:rPr>
                <w:rFonts w:ascii="Times New Roman" w:eastAsia="Times New Roman" w:hAnsi="Times New Roman" w:cs="Times New Roman"/>
              </w:rPr>
            </w:pPr>
            <w:r w:rsidRPr="00E82DB7">
              <w:rPr>
                <w:rFonts w:ascii="Times New Roman" w:eastAsia="Times New Roman" w:hAnsi="Times New Roman" w:cs="Times New Roman"/>
              </w:rPr>
              <w:t>3</w:t>
            </w:r>
          </w:p>
        </w:tc>
        <w:tc>
          <w:tcPr>
            <w:tcW w:w="5658" w:type="dxa"/>
            <w:gridSpan w:val="2"/>
          </w:tcPr>
          <w:p w:rsidR="00E82DB7" w:rsidRPr="00E82DB7" w:rsidRDefault="00E82DB7" w:rsidP="00E82DB7">
            <w:pPr>
              <w:spacing w:before="12"/>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Край</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проезжей</w:t>
            </w:r>
            <w:r w:rsidRPr="00E82DB7">
              <w:rPr>
                <w:rFonts w:ascii="Times New Roman" w:eastAsia="Times New Roman" w:hAnsi="Times New Roman" w:cs="Times New Roman"/>
                <w:spacing w:val="-2"/>
                <w:lang w:val="ru-RU"/>
              </w:rPr>
              <w:t xml:space="preserve"> </w:t>
            </w:r>
            <w:r w:rsidRPr="00E82DB7">
              <w:rPr>
                <w:rFonts w:ascii="Times New Roman" w:eastAsia="Times New Roman" w:hAnsi="Times New Roman" w:cs="Times New Roman"/>
                <w:lang w:val="ru-RU"/>
              </w:rPr>
              <w:t>части</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улицы,</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обочины</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дороги,</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бровки</w:t>
            </w:r>
          </w:p>
          <w:p w:rsidR="00E82DB7" w:rsidRPr="00E82DB7" w:rsidRDefault="00E82DB7" w:rsidP="00E82DB7">
            <w:pPr>
              <w:spacing w:before="2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канавы</w:t>
            </w:r>
            <w:proofErr w:type="spellEnd"/>
            <w:r w:rsidRPr="00E82DB7">
              <w:rPr>
                <w:rFonts w:ascii="Times New Roman" w:eastAsia="Times New Roman" w:hAnsi="Times New Roman" w:cs="Times New Roman"/>
              </w:rPr>
              <w:t xml:space="preserve">, </w:t>
            </w:r>
            <w:proofErr w:type="spellStart"/>
            <w:r w:rsidRPr="00E82DB7">
              <w:rPr>
                <w:rFonts w:ascii="Times New Roman" w:eastAsia="Times New Roman" w:hAnsi="Times New Roman" w:cs="Times New Roman"/>
              </w:rPr>
              <w:t>кювета</w:t>
            </w:r>
            <w:proofErr w:type="spellEnd"/>
          </w:p>
        </w:tc>
        <w:tc>
          <w:tcPr>
            <w:tcW w:w="1443" w:type="dxa"/>
          </w:tcPr>
          <w:p w:rsidR="00E82DB7" w:rsidRPr="00E82DB7" w:rsidRDefault="00E82DB7" w:rsidP="00E82DB7">
            <w:pPr>
              <w:spacing w:before="12"/>
              <w:ind w:left="542" w:right="416"/>
              <w:jc w:val="center"/>
              <w:rPr>
                <w:rFonts w:ascii="Times New Roman" w:eastAsia="Times New Roman" w:hAnsi="Times New Roman" w:cs="Times New Roman"/>
              </w:rPr>
            </w:pPr>
            <w:r w:rsidRPr="00E82DB7">
              <w:rPr>
                <w:rFonts w:ascii="Times New Roman" w:eastAsia="Times New Roman" w:hAnsi="Times New Roman" w:cs="Times New Roman"/>
              </w:rPr>
              <w:t>2,0</w:t>
            </w:r>
          </w:p>
        </w:tc>
        <w:tc>
          <w:tcPr>
            <w:tcW w:w="1717" w:type="dxa"/>
          </w:tcPr>
          <w:p w:rsidR="00E82DB7" w:rsidRPr="00E82DB7" w:rsidRDefault="00E82DB7" w:rsidP="00E82DB7">
            <w:pPr>
              <w:spacing w:before="12"/>
              <w:ind w:left="733" w:right="630"/>
              <w:jc w:val="center"/>
              <w:rPr>
                <w:rFonts w:ascii="Times New Roman" w:eastAsia="Times New Roman" w:hAnsi="Times New Roman" w:cs="Times New Roman"/>
              </w:rPr>
            </w:pPr>
            <w:r w:rsidRPr="00E82DB7">
              <w:rPr>
                <w:rFonts w:ascii="Times New Roman" w:eastAsia="Times New Roman" w:hAnsi="Times New Roman" w:cs="Times New Roman"/>
              </w:rPr>
              <w:t>1,0</w:t>
            </w:r>
          </w:p>
        </w:tc>
      </w:tr>
      <w:tr w:rsidR="00E82DB7" w:rsidRPr="00E82DB7" w:rsidTr="00E82DB7">
        <w:trPr>
          <w:trHeight w:val="310"/>
        </w:trPr>
        <w:tc>
          <w:tcPr>
            <w:tcW w:w="858" w:type="dxa"/>
          </w:tcPr>
          <w:p w:rsidR="00E82DB7" w:rsidRPr="00E82DB7" w:rsidRDefault="00E82DB7" w:rsidP="00E82DB7">
            <w:pPr>
              <w:spacing w:before="11"/>
              <w:ind w:left="283"/>
              <w:rPr>
                <w:rFonts w:ascii="Times New Roman" w:eastAsia="Times New Roman" w:hAnsi="Times New Roman" w:cs="Times New Roman"/>
              </w:rPr>
            </w:pPr>
            <w:r w:rsidRPr="00E82DB7">
              <w:rPr>
                <w:rFonts w:ascii="Times New Roman" w:eastAsia="Times New Roman" w:hAnsi="Times New Roman" w:cs="Times New Roman"/>
              </w:rPr>
              <w:t>4</w:t>
            </w:r>
          </w:p>
        </w:tc>
        <w:tc>
          <w:tcPr>
            <w:tcW w:w="5658" w:type="dxa"/>
            <w:gridSpan w:val="2"/>
          </w:tcPr>
          <w:p w:rsidR="00E82DB7" w:rsidRPr="00E82DB7" w:rsidRDefault="00E82DB7" w:rsidP="00E82DB7">
            <w:pPr>
              <w:spacing w:before="1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Край</w:t>
            </w:r>
            <w:proofErr w:type="spellEnd"/>
            <w:r w:rsidRPr="00E82DB7">
              <w:rPr>
                <w:rFonts w:ascii="Times New Roman" w:eastAsia="Times New Roman" w:hAnsi="Times New Roman" w:cs="Times New Roman"/>
                <w:spacing w:val="-6"/>
              </w:rPr>
              <w:t xml:space="preserve"> </w:t>
            </w:r>
            <w:proofErr w:type="spellStart"/>
            <w:r w:rsidRPr="00E82DB7">
              <w:rPr>
                <w:rFonts w:ascii="Times New Roman" w:eastAsia="Times New Roman" w:hAnsi="Times New Roman" w:cs="Times New Roman"/>
              </w:rPr>
              <w:t>велосипедной</w:t>
            </w:r>
            <w:proofErr w:type="spellEnd"/>
            <w:r w:rsidRPr="00E82DB7">
              <w:rPr>
                <w:rFonts w:ascii="Times New Roman" w:eastAsia="Times New Roman" w:hAnsi="Times New Roman" w:cs="Times New Roman"/>
                <w:spacing w:val="-5"/>
              </w:rPr>
              <w:t xml:space="preserve"> </w:t>
            </w:r>
            <w:proofErr w:type="spellStart"/>
            <w:r w:rsidRPr="00E82DB7">
              <w:rPr>
                <w:rFonts w:ascii="Times New Roman" w:eastAsia="Times New Roman" w:hAnsi="Times New Roman" w:cs="Times New Roman"/>
              </w:rPr>
              <w:t>дорожки</w:t>
            </w:r>
            <w:proofErr w:type="spellEnd"/>
          </w:p>
        </w:tc>
        <w:tc>
          <w:tcPr>
            <w:tcW w:w="1443" w:type="dxa"/>
          </w:tcPr>
          <w:p w:rsidR="00E82DB7" w:rsidRPr="00E82DB7" w:rsidRDefault="00E82DB7" w:rsidP="00E82DB7">
            <w:pPr>
              <w:spacing w:before="11"/>
              <w:ind w:left="542" w:right="416"/>
              <w:jc w:val="center"/>
              <w:rPr>
                <w:rFonts w:ascii="Times New Roman" w:eastAsia="Times New Roman" w:hAnsi="Times New Roman" w:cs="Times New Roman"/>
              </w:rPr>
            </w:pPr>
            <w:r w:rsidRPr="00E82DB7">
              <w:rPr>
                <w:rFonts w:ascii="Times New Roman" w:eastAsia="Times New Roman" w:hAnsi="Times New Roman" w:cs="Times New Roman"/>
              </w:rPr>
              <w:t>0,7</w:t>
            </w:r>
          </w:p>
        </w:tc>
        <w:tc>
          <w:tcPr>
            <w:tcW w:w="1717" w:type="dxa"/>
          </w:tcPr>
          <w:p w:rsidR="00E82DB7" w:rsidRPr="00E82DB7" w:rsidRDefault="00E82DB7" w:rsidP="00E82DB7">
            <w:pPr>
              <w:spacing w:before="11"/>
              <w:ind w:left="733" w:right="630"/>
              <w:jc w:val="center"/>
              <w:rPr>
                <w:rFonts w:ascii="Times New Roman" w:eastAsia="Times New Roman" w:hAnsi="Times New Roman" w:cs="Times New Roman"/>
              </w:rPr>
            </w:pPr>
            <w:r w:rsidRPr="00E82DB7">
              <w:rPr>
                <w:rFonts w:ascii="Times New Roman" w:eastAsia="Times New Roman" w:hAnsi="Times New Roman" w:cs="Times New Roman"/>
              </w:rPr>
              <w:t>0,5</w:t>
            </w:r>
          </w:p>
        </w:tc>
      </w:tr>
      <w:tr w:rsidR="00E82DB7" w:rsidRPr="00E82DB7" w:rsidTr="00E82DB7">
        <w:trPr>
          <w:trHeight w:val="609"/>
        </w:trPr>
        <w:tc>
          <w:tcPr>
            <w:tcW w:w="858" w:type="dxa"/>
          </w:tcPr>
          <w:p w:rsidR="00E82DB7" w:rsidRPr="00E82DB7" w:rsidRDefault="00E82DB7" w:rsidP="00E82DB7">
            <w:pPr>
              <w:spacing w:before="11"/>
              <w:ind w:left="283"/>
              <w:rPr>
                <w:rFonts w:ascii="Times New Roman" w:eastAsia="Times New Roman" w:hAnsi="Times New Roman" w:cs="Times New Roman"/>
              </w:rPr>
            </w:pPr>
            <w:r w:rsidRPr="00E82DB7">
              <w:rPr>
                <w:rFonts w:ascii="Times New Roman" w:eastAsia="Times New Roman" w:hAnsi="Times New Roman" w:cs="Times New Roman"/>
              </w:rPr>
              <w:t>5</w:t>
            </w:r>
          </w:p>
        </w:tc>
        <w:tc>
          <w:tcPr>
            <w:tcW w:w="5658" w:type="dxa"/>
            <w:gridSpan w:val="2"/>
          </w:tcPr>
          <w:p w:rsidR="00E82DB7" w:rsidRPr="00E82DB7" w:rsidRDefault="00E82DB7" w:rsidP="00E82DB7">
            <w:pPr>
              <w:spacing w:before="1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Опора</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системы</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наружного</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освещения,</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мостовая</w:t>
            </w:r>
          </w:p>
          <w:p w:rsidR="00E82DB7" w:rsidRPr="00E82DB7" w:rsidRDefault="00E82DB7" w:rsidP="00E82DB7">
            <w:pPr>
              <w:spacing w:before="22"/>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опора, эстакада</w:t>
            </w:r>
          </w:p>
        </w:tc>
        <w:tc>
          <w:tcPr>
            <w:tcW w:w="1443" w:type="dxa"/>
          </w:tcPr>
          <w:p w:rsidR="00E82DB7" w:rsidRPr="00E82DB7" w:rsidRDefault="00E82DB7" w:rsidP="00E82DB7">
            <w:pPr>
              <w:spacing w:before="11"/>
              <w:ind w:left="542" w:right="416"/>
              <w:jc w:val="center"/>
              <w:rPr>
                <w:rFonts w:ascii="Times New Roman" w:eastAsia="Times New Roman" w:hAnsi="Times New Roman" w:cs="Times New Roman"/>
              </w:rPr>
            </w:pPr>
            <w:r w:rsidRPr="00E82DB7">
              <w:rPr>
                <w:rFonts w:ascii="Times New Roman" w:eastAsia="Times New Roman" w:hAnsi="Times New Roman" w:cs="Times New Roman"/>
              </w:rPr>
              <w:t>4,0</w:t>
            </w:r>
          </w:p>
        </w:tc>
        <w:tc>
          <w:tcPr>
            <w:tcW w:w="1717" w:type="dxa"/>
          </w:tcPr>
          <w:p w:rsidR="00E82DB7" w:rsidRPr="00E82DB7" w:rsidRDefault="00E82DB7" w:rsidP="00E82DB7">
            <w:pPr>
              <w:spacing w:before="11"/>
              <w:ind w:left="104"/>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0"/>
        </w:trPr>
        <w:tc>
          <w:tcPr>
            <w:tcW w:w="858" w:type="dxa"/>
          </w:tcPr>
          <w:p w:rsidR="00E82DB7" w:rsidRPr="00E82DB7" w:rsidRDefault="00E82DB7" w:rsidP="00E82DB7">
            <w:pPr>
              <w:spacing w:before="11"/>
              <w:ind w:left="283"/>
              <w:rPr>
                <w:rFonts w:ascii="Times New Roman" w:eastAsia="Times New Roman" w:hAnsi="Times New Roman" w:cs="Times New Roman"/>
              </w:rPr>
            </w:pPr>
            <w:r w:rsidRPr="00E82DB7">
              <w:rPr>
                <w:rFonts w:ascii="Times New Roman" w:eastAsia="Times New Roman" w:hAnsi="Times New Roman" w:cs="Times New Roman"/>
              </w:rPr>
              <w:t>6</w:t>
            </w:r>
          </w:p>
        </w:tc>
        <w:tc>
          <w:tcPr>
            <w:tcW w:w="5658" w:type="dxa"/>
            <w:gridSpan w:val="2"/>
          </w:tcPr>
          <w:p w:rsidR="00E82DB7" w:rsidRPr="00E82DB7" w:rsidRDefault="00E82DB7" w:rsidP="00E82DB7">
            <w:pPr>
              <w:spacing w:before="1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Подошва</w:t>
            </w:r>
            <w:r w:rsidRPr="00E82DB7">
              <w:rPr>
                <w:rFonts w:ascii="Times New Roman" w:eastAsia="Times New Roman" w:hAnsi="Times New Roman" w:cs="Times New Roman"/>
                <w:spacing w:val="-6"/>
                <w:lang w:val="ru-RU"/>
              </w:rPr>
              <w:t xml:space="preserve"> </w:t>
            </w:r>
            <w:r w:rsidRPr="00E82DB7">
              <w:rPr>
                <w:rFonts w:ascii="Times New Roman" w:eastAsia="Times New Roman" w:hAnsi="Times New Roman" w:cs="Times New Roman"/>
                <w:lang w:val="ru-RU"/>
              </w:rPr>
              <w:t>или</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внутренняя</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грань</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подпорной</w:t>
            </w:r>
            <w:r w:rsidRPr="00E82DB7">
              <w:rPr>
                <w:rFonts w:ascii="Times New Roman" w:eastAsia="Times New Roman" w:hAnsi="Times New Roman" w:cs="Times New Roman"/>
                <w:spacing w:val="-6"/>
                <w:lang w:val="ru-RU"/>
              </w:rPr>
              <w:t xml:space="preserve"> </w:t>
            </w:r>
            <w:r w:rsidRPr="00E82DB7">
              <w:rPr>
                <w:rFonts w:ascii="Times New Roman" w:eastAsia="Times New Roman" w:hAnsi="Times New Roman" w:cs="Times New Roman"/>
                <w:lang w:val="ru-RU"/>
              </w:rPr>
              <w:t>стенки</w:t>
            </w:r>
          </w:p>
        </w:tc>
        <w:tc>
          <w:tcPr>
            <w:tcW w:w="1443" w:type="dxa"/>
          </w:tcPr>
          <w:p w:rsidR="00E82DB7" w:rsidRPr="00E82DB7" w:rsidRDefault="00E82DB7" w:rsidP="00E82DB7">
            <w:pPr>
              <w:spacing w:before="11"/>
              <w:ind w:left="542" w:right="420"/>
              <w:jc w:val="center"/>
              <w:rPr>
                <w:rFonts w:ascii="Times New Roman" w:eastAsia="Times New Roman" w:hAnsi="Times New Roman" w:cs="Times New Roman"/>
              </w:rPr>
            </w:pPr>
            <w:r w:rsidRPr="00E82DB7">
              <w:rPr>
                <w:rFonts w:ascii="Times New Roman" w:eastAsia="Times New Roman" w:hAnsi="Times New Roman" w:cs="Times New Roman"/>
              </w:rPr>
              <w:t>4,0</w:t>
            </w:r>
          </w:p>
        </w:tc>
        <w:tc>
          <w:tcPr>
            <w:tcW w:w="1717" w:type="dxa"/>
          </w:tcPr>
          <w:p w:rsidR="00E82DB7" w:rsidRPr="00E82DB7" w:rsidRDefault="00E82DB7" w:rsidP="00E82DB7">
            <w:pPr>
              <w:spacing w:before="11"/>
              <w:ind w:left="730" w:right="631"/>
              <w:jc w:val="center"/>
              <w:rPr>
                <w:rFonts w:ascii="Times New Roman" w:eastAsia="Times New Roman" w:hAnsi="Times New Roman" w:cs="Times New Roman"/>
              </w:rPr>
            </w:pPr>
            <w:r w:rsidRPr="00E82DB7">
              <w:rPr>
                <w:rFonts w:ascii="Times New Roman" w:eastAsia="Times New Roman" w:hAnsi="Times New Roman" w:cs="Times New Roman"/>
              </w:rPr>
              <w:t>1,0</w:t>
            </w:r>
          </w:p>
        </w:tc>
      </w:tr>
      <w:tr w:rsidR="00E82DB7" w:rsidRPr="00E82DB7" w:rsidTr="00E82DB7">
        <w:trPr>
          <w:trHeight w:val="311"/>
        </w:trPr>
        <w:tc>
          <w:tcPr>
            <w:tcW w:w="858" w:type="dxa"/>
          </w:tcPr>
          <w:p w:rsidR="00E82DB7" w:rsidRPr="00E82DB7" w:rsidRDefault="00E82DB7" w:rsidP="00E82DB7">
            <w:pPr>
              <w:spacing w:before="11"/>
              <w:ind w:left="283"/>
              <w:rPr>
                <w:rFonts w:ascii="Times New Roman" w:eastAsia="Times New Roman" w:hAnsi="Times New Roman" w:cs="Times New Roman"/>
              </w:rPr>
            </w:pPr>
            <w:r w:rsidRPr="00E82DB7">
              <w:rPr>
                <w:rFonts w:ascii="Times New Roman" w:eastAsia="Times New Roman" w:hAnsi="Times New Roman" w:cs="Times New Roman"/>
              </w:rPr>
              <w:t>7</w:t>
            </w:r>
          </w:p>
        </w:tc>
        <w:tc>
          <w:tcPr>
            <w:tcW w:w="5658" w:type="dxa"/>
            <w:gridSpan w:val="2"/>
          </w:tcPr>
          <w:p w:rsidR="00E82DB7" w:rsidRPr="00E82DB7" w:rsidRDefault="00E82DB7" w:rsidP="00E82DB7">
            <w:pPr>
              <w:spacing w:before="1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Подошва</w:t>
            </w:r>
            <w:proofErr w:type="spellEnd"/>
            <w:r w:rsidRPr="00E82DB7">
              <w:rPr>
                <w:rFonts w:ascii="Times New Roman" w:eastAsia="Times New Roman" w:hAnsi="Times New Roman" w:cs="Times New Roman"/>
                <w:spacing w:val="-3"/>
              </w:rPr>
              <w:t xml:space="preserve"> </w:t>
            </w:r>
            <w:proofErr w:type="spellStart"/>
            <w:r w:rsidRPr="00E82DB7">
              <w:rPr>
                <w:rFonts w:ascii="Times New Roman" w:eastAsia="Times New Roman" w:hAnsi="Times New Roman" w:cs="Times New Roman"/>
              </w:rPr>
              <w:t>откоса</w:t>
            </w:r>
            <w:proofErr w:type="spellEnd"/>
            <w:r w:rsidRPr="00E82DB7">
              <w:rPr>
                <w:rFonts w:ascii="Times New Roman" w:eastAsia="Times New Roman" w:hAnsi="Times New Roman" w:cs="Times New Roman"/>
              </w:rPr>
              <w:t>,</w:t>
            </w:r>
            <w:r w:rsidRPr="00E82DB7">
              <w:rPr>
                <w:rFonts w:ascii="Times New Roman" w:eastAsia="Times New Roman" w:hAnsi="Times New Roman" w:cs="Times New Roman"/>
                <w:spacing w:val="-2"/>
              </w:rPr>
              <w:t xml:space="preserve"> </w:t>
            </w:r>
            <w:proofErr w:type="spellStart"/>
            <w:r w:rsidRPr="00E82DB7">
              <w:rPr>
                <w:rFonts w:ascii="Times New Roman" w:eastAsia="Times New Roman" w:hAnsi="Times New Roman" w:cs="Times New Roman"/>
              </w:rPr>
              <w:t>террасы</w:t>
            </w:r>
            <w:proofErr w:type="spellEnd"/>
          </w:p>
        </w:tc>
        <w:tc>
          <w:tcPr>
            <w:tcW w:w="1443" w:type="dxa"/>
          </w:tcPr>
          <w:p w:rsidR="00E82DB7" w:rsidRPr="00E82DB7" w:rsidRDefault="00E82DB7" w:rsidP="00E82DB7">
            <w:pPr>
              <w:spacing w:before="11"/>
              <w:ind w:left="542" w:right="417"/>
              <w:jc w:val="center"/>
              <w:rPr>
                <w:rFonts w:ascii="Times New Roman" w:eastAsia="Times New Roman" w:hAnsi="Times New Roman" w:cs="Times New Roman"/>
              </w:rPr>
            </w:pPr>
            <w:r w:rsidRPr="00E82DB7">
              <w:rPr>
                <w:rFonts w:ascii="Times New Roman" w:eastAsia="Times New Roman" w:hAnsi="Times New Roman" w:cs="Times New Roman"/>
              </w:rPr>
              <w:t>1,0</w:t>
            </w:r>
          </w:p>
        </w:tc>
        <w:tc>
          <w:tcPr>
            <w:tcW w:w="1717" w:type="dxa"/>
          </w:tcPr>
          <w:p w:rsidR="00E82DB7" w:rsidRPr="00E82DB7" w:rsidRDefault="00E82DB7" w:rsidP="00E82DB7">
            <w:pPr>
              <w:spacing w:before="11"/>
              <w:ind w:left="733" w:right="631"/>
              <w:jc w:val="center"/>
              <w:rPr>
                <w:rFonts w:ascii="Times New Roman" w:eastAsia="Times New Roman" w:hAnsi="Times New Roman" w:cs="Times New Roman"/>
              </w:rPr>
            </w:pPr>
            <w:r w:rsidRPr="00E82DB7">
              <w:rPr>
                <w:rFonts w:ascii="Times New Roman" w:eastAsia="Times New Roman" w:hAnsi="Times New Roman" w:cs="Times New Roman"/>
              </w:rPr>
              <w:t>0,5</w:t>
            </w:r>
          </w:p>
        </w:tc>
      </w:tr>
      <w:tr w:rsidR="00E82DB7" w:rsidRPr="00E82DB7" w:rsidTr="00E82DB7">
        <w:trPr>
          <w:trHeight w:val="310"/>
        </w:trPr>
        <w:tc>
          <w:tcPr>
            <w:tcW w:w="858" w:type="dxa"/>
            <w:vMerge w:val="restart"/>
          </w:tcPr>
          <w:p w:rsidR="00E82DB7" w:rsidRPr="00E82DB7" w:rsidRDefault="00E82DB7" w:rsidP="00E82DB7">
            <w:pPr>
              <w:spacing w:before="11"/>
              <w:ind w:right="161"/>
              <w:jc w:val="center"/>
              <w:rPr>
                <w:rFonts w:ascii="Times New Roman" w:eastAsia="Times New Roman" w:hAnsi="Times New Roman" w:cs="Times New Roman"/>
              </w:rPr>
            </w:pPr>
            <w:r w:rsidRPr="00E82DB7">
              <w:rPr>
                <w:rFonts w:ascii="Times New Roman" w:eastAsia="Times New Roman" w:hAnsi="Times New Roman" w:cs="Times New Roman"/>
              </w:rPr>
              <w:t>8</w:t>
            </w:r>
          </w:p>
        </w:tc>
        <w:tc>
          <w:tcPr>
            <w:tcW w:w="8818" w:type="dxa"/>
            <w:gridSpan w:val="4"/>
          </w:tcPr>
          <w:p w:rsidR="00E82DB7" w:rsidRPr="00E82DB7" w:rsidRDefault="00E82DB7" w:rsidP="00E82DB7">
            <w:pPr>
              <w:spacing w:before="1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Подземные</w:t>
            </w:r>
            <w:proofErr w:type="spellEnd"/>
            <w:r w:rsidRPr="00E82DB7">
              <w:rPr>
                <w:rFonts w:ascii="Times New Roman" w:eastAsia="Times New Roman" w:hAnsi="Times New Roman" w:cs="Times New Roman"/>
                <w:spacing w:val="-4"/>
              </w:rPr>
              <w:t xml:space="preserve"> </w:t>
            </w:r>
            <w:proofErr w:type="spellStart"/>
            <w:r w:rsidRPr="00E82DB7">
              <w:rPr>
                <w:rFonts w:ascii="Times New Roman" w:eastAsia="Times New Roman" w:hAnsi="Times New Roman" w:cs="Times New Roman"/>
              </w:rPr>
              <w:t>сети</w:t>
            </w:r>
            <w:proofErr w:type="spellEnd"/>
            <w:r w:rsidRPr="00E82DB7">
              <w:rPr>
                <w:rFonts w:ascii="Times New Roman" w:eastAsia="Times New Roman" w:hAnsi="Times New Roman" w:cs="Times New Roman"/>
              </w:rPr>
              <w:t>:</w:t>
            </w:r>
          </w:p>
        </w:tc>
      </w:tr>
      <w:tr w:rsidR="00E82DB7" w:rsidRPr="00E82DB7" w:rsidTr="00E82DB7">
        <w:trPr>
          <w:trHeight w:val="608"/>
        </w:trPr>
        <w:tc>
          <w:tcPr>
            <w:tcW w:w="858" w:type="dxa"/>
            <w:vMerge/>
            <w:tcBorders>
              <w:top w:val="nil"/>
            </w:tcBorders>
          </w:tcPr>
          <w:p w:rsidR="00E82DB7" w:rsidRPr="00E82DB7" w:rsidRDefault="00E82DB7" w:rsidP="00E82DB7">
            <w:pPr>
              <w:rPr>
                <w:rFonts w:ascii="Times New Roman" w:eastAsia="Times New Roman" w:hAnsi="Times New Roman" w:cs="Times New Roman"/>
                <w:szCs w:val="2"/>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1</w:t>
            </w:r>
          </w:p>
        </w:tc>
        <w:tc>
          <w:tcPr>
            <w:tcW w:w="5240" w:type="dxa"/>
          </w:tcPr>
          <w:p w:rsidR="00E82DB7" w:rsidRPr="00E82DB7" w:rsidRDefault="00E82DB7" w:rsidP="00E82DB7">
            <w:pPr>
              <w:spacing w:before="1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газопровод,</w:t>
            </w:r>
            <w:r w:rsidRPr="00E82DB7">
              <w:rPr>
                <w:rFonts w:ascii="Times New Roman" w:eastAsia="Times New Roman" w:hAnsi="Times New Roman" w:cs="Times New Roman"/>
                <w:spacing w:val="-7"/>
                <w:lang w:val="ru-RU"/>
              </w:rPr>
              <w:t xml:space="preserve"> </w:t>
            </w:r>
            <w:r w:rsidRPr="00E82DB7">
              <w:rPr>
                <w:rFonts w:ascii="Times New Roman" w:eastAsia="Times New Roman" w:hAnsi="Times New Roman" w:cs="Times New Roman"/>
                <w:lang w:val="ru-RU"/>
              </w:rPr>
              <w:t>канализация</w:t>
            </w:r>
            <w:r w:rsidRPr="00E82DB7">
              <w:rPr>
                <w:rFonts w:ascii="Times New Roman" w:eastAsia="Times New Roman" w:hAnsi="Times New Roman" w:cs="Times New Roman"/>
                <w:spacing w:val="-5"/>
                <w:lang w:val="ru-RU"/>
              </w:rPr>
              <w:t xml:space="preserve"> </w:t>
            </w:r>
            <w:r w:rsidRPr="00E82DB7">
              <w:rPr>
                <w:rFonts w:ascii="Times New Roman" w:eastAsia="Times New Roman" w:hAnsi="Times New Roman" w:cs="Times New Roman"/>
                <w:lang w:val="ru-RU"/>
              </w:rPr>
              <w:t>или</w:t>
            </w:r>
            <w:r w:rsidRPr="00E82DB7">
              <w:rPr>
                <w:rFonts w:ascii="Times New Roman" w:eastAsia="Times New Roman" w:hAnsi="Times New Roman" w:cs="Times New Roman"/>
                <w:spacing w:val="-6"/>
                <w:lang w:val="ru-RU"/>
              </w:rPr>
              <w:t xml:space="preserve"> </w:t>
            </w:r>
            <w:r w:rsidRPr="00E82DB7">
              <w:rPr>
                <w:rFonts w:ascii="Times New Roman" w:eastAsia="Times New Roman" w:hAnsi="Times New Roman" w:cs="Times New Roman"/>
                <w:lang w:val="ru-RU"/>
              </w:rPr>
              <w:t>водосток</w:t>
            </w:r>
          </w:p>
          <w:p w:rsidR="00E82DB7" w:rsidRPr="00E82DB7" w:rsidRDefault="00E82DB7" w:rsidP="00E82DB7">
            <w:pPr>
              <w:spacing w:before="2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(безнапорные,</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напорные)</w:t>
            </w:r>
          </w:p>
        </w:tc>
        <w:tc>
          <w:tcPr>
            <w:tcW w:w="1443" w:type="dxa"/>
          </w:tcPr>
          <w:p w:rsidR="00E82DB7" w:rsidRPr="00E82DB7" w:rsidRDefault="00E82DB7" w:rsidP="00E82DB7">
            <w:pPr>
              <w:spacing w:before="11"/>
              <w:ind w:left="542" w:right="416"/>
              <w:jc w:val="center"/>
              <w:rPr>
                <w:rFonts w:ascii="Times New Roman" w:eastAsia="Times New Roman" w:hAnsi="Times New Roman" w:cs="Times New Roman"/>
              </w:rPr>
            </w:pPr>
            <w:r w:rsidRPr="00E82DB7">
              <w:rPr>
                <w:rFonts w:ascii="Times New Roman" w:eastAsia="Times New Roman" w:hAnsi="Times New Roman" w:cs="Times New Roman"/>
              </w:rPr>
              <w:t>1,5</w:t>
            </w:r>
          </w:p>
        </w:tc>
        <w:tc>
          <w:tcPr>
            <w:tcW w:w="1717" w:type="dxa"/>
          </w:tcPr>
          <w:p w:rsidR="00E82DB7" w:rsidRPr="00E82DB7" w:rsidRDefault="00E82DB7" w:rsidP="00E82DB7">
            <w:pPr>
              <w:spacing w:before="11"/>
              <w:ind w:left="104"/>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1"/>
        </w:trPr>
        <w:tc>
          <w:tcPr>
            <w:tcW w:w="858" w:type="dxa"/>
            <w:vMerge/>
            <w:tcBorders>
              <w:top w:val="nil"/>
            </w:tcBorders>
          </w:tcPr>
          <w:p w:rsidR="00E82DB7" w:rsidRPr="00E82DB7" w:rsidRDefault="00E82DB7" w:rsidP="00E82DB7">
            <w:pPr>
              <w:rPr>
                <w:rFonts w:ascii="Times New Roman" w:eastAsia="Times New Roman" w:hAnsi="Times New Roman" w:cs="Times New Roman"/>
                <w:szCs w:val="2"/>
              </w:rPr>
            </w:pPr>
          </w:p>
        </w:tc>
        <w:tc>
          <w:tcPr>
            <w:tcW w:w="418" w:type="dxa"/>
          </w:tcPr>
          <w:p w:rsidR="00E82DB7" w:rsidRPr="00E82DB7" w:rsidRDefault="00E82DB7" w:rsidP="00E82DB7">
            <w:pPr>
              <w:spacing w:before="12"/>
              <w:ind w:right="12"/>
              <w:jc w:val="center"/>
              <w:rPr>
                <w:rFonts w:ascii="Times New Roman" w:eastAsia="Times New Roman" w:hAnsi="Times New Roman" w:cs="Times New Roman"/>
              </w:rPr>
            </w:pPr>
            <w:r w:rsidRPr="00E82DB7">
              <w:rPr>
                <w:rFonts w:ascii="Times New Roman" w:eastAsia="Times New Roman" w:hAnsi="Times New Roman" w:cs="Times New Roman"/>
              </w:rPr>
              <w:t>2</w:t>
            </w:r>
          </w:p>
        </w:tc>
        <w:tc>
          <w:tcPr>
            <w:tcW w:w="5240" w:type="dxa"/>
          </w:tcPr>
          <w:p w:rsidR="00E82DB7" w:rsidRPr="00E82DB7" w:rsidRDefault="00E82DB7" w:rsidP="00E82DB7">
            <w:pPr>
              <w:spacing w:before="12"/>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тепловая</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сеть</w:t>
            </w:r>
            <w:r w:rsidRPr="00E82DB7">
              <w:rPr>
                <w:rFonts w:ascii="Times New Roman" w:eastAsia="Times New Roman" w:hAnsi="Times New Roman" w:cs="Times New Roman"/>
                <w:spacing w:val="-3"/>
                <w:lang w:val="ru-RU"/>
              </w:rPr>
              <w:t xml:space="preserve"> </w:t>
            </w:r>
            <w:r w:rsidRPr="00E82DB7">
              <w:rPr>
                <w:rFonts w:ascii="Times New Roman" w:eastAsia="Times New Roman" w:hAnsi="Times New Roman" w:cs="Times New Roman"/>
                <w:lang w:val="ru-RU"/>
              </w:rPr>
              <w:t>(теплопровод</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от</w:t>
            </w:r>
            <w:r w:rsidRPr="00E82DB7">
              <w:rPr>
                <w:rFonts w:ascii="Times New Roman" w:eastAsia="Times New Roman" w:hAnsi="Times New Roman" w:cs="Times New Roman"/>
                <w:spacing w:val="-4"/>
                <w:lang w:val="ru-RU"/>
              </w:rPr>
              <w:t xml:space="preserve"> </w:t>
            </w:r>
            <w:r w:rsidRPr="00E82DB7">
              <w:rPr>
                <w:rFonts w:ascii="Times New Roman" w:eastAsia="Times New Roman" w:hAnsi="Times New Roman" w:cs="Times New Roman"/>
                <w:lang w:val="ru-RU"/>
              </w:rPr>
              <w:t>стенок</w:t>
            </w:r>
            <w:r w:rsidRPr="00E82DB7">
              <w:rPr>
                <w:rFonts w:ascii="Times New Roman" w:eastAsia="Times New Roman" w:hAnsi="Times New Roman" w:cs="Times New Roman"/>
                <w:spacing w:val="-3"/>
                <w:lang w:val="ru-RU"/>
              </w:rPr>
              <w:t xml:space="preserve"> </w:t>
            </w:r>
            <w:r w:rsidRPr="00E82DB7">
              <w:rPr>
                <w:rFonts w:ascii="Times New Roman" w:eastAsia="Times New Roman" w:hAnsi="Times New Roman" w:cs="Times New Roman"/>
                <w:lang w:val="ru-RU"/>
              </w:rPr>
              <w:t>канала)</w:t>
            </w:r>
          </w:p>
        </w:tc>
        <w:tc>
          <w:tcPr>
            <w:tcW w:w="1443" w:type="dxa"/>
          </w:tcPr>
          <w:p w:rsidR="00E82DB7" w:rsidRPr="00E82DB7" w:rsidRDefault="00E82DB7" w:rsidP="00E82DB7">
            <w:pPr>
              <w:spacing w:before="12"/>
              <w:ind w:left="542" w:right="414"/>
              <w:jc w:val="center"/>
              <w:rPr>
                <w:rFonts w:ascii="Times New Roman" w:eastAsia="Times New Roman" w:hAnsi="Times New Roman" w:cs="Times New Roman"/>
              </w:rPr>
            </w:pPr>
            <w:r w:rsidRPr="00E82DB7">
              <w:rPr>
                <w:rFonts w:ascii="Times New Roman" w:eastAsia="Times New Roman" w:hAnsi="Times New Roman" w:cs="Times New Roman"/>
              </w:rPr>
              <w:t>2,0</w:t>
            </w:r>
          </w:p>
        </w:tc>
        <w:tc>
          <w:tcPr>
            <w:tcW w:w="1717" w:type="dxa"/>
          </w:tcPr>
          <w:p w:rsidR="00E82DB7" w:rsidRPr="00E82DB7" w:rsidRDefault="00E82DB7" w:rsidP="00E82DB7">
            <w:pPr>
              <w:spacing w:before="12"/>
              <w:ind w:left="733" w:right="629"/>
              <w:jc w:val="center"/>
              <w:rPr>
                <w:rFonts w:ascii="Times New Roman" w:eastAsia="Times New Roman" w:hAnsi="Times New Roman" w:cs="Times New Roman"/>
              </w:rPr>
            </w:pPr>
            <w:r w:rsidRPr="00E82DB7">
              <w:rPr>
                <w:rFonts w:ascii="Times New Roman" w:eastAsia="Times New Roman" w:hAnsi="Times New Roman" w:cs="Times New Roman"/>
              </w:rPr>
              <w:t>1,0</w:t>
            </w:r>
          </w:p>
        </w:tc>
      </w:tr>
      <w:tr w:rsidR="00E82DB7" w:rsidRPr="00E82DB7" w:rsidTr="00E82DB7">
        <w:trPr>
          <w:trHeight w:val="310"/>
        </w:trPr>
        <w:tc>
          <w:tcPr>
            <w:tcW w:w="858" w:type="dxa"/>
            <w:vMerge/>
            <w:tcBorders>
              <w:top w:val="nil"/>
            </w:tcBorders>
          </w:tcPr>
          <w:p w:rsidR="00E82DB7" w:rsidRPr="00E82DB7" w:rsidRDefault="00E82DB7" w:rsidP="00E82DB7">
            <w:pPr>
              <w:rPr>
                <w:rFonts w:ascii="Times New Roman" w:eastAsia="Times New Roman" w:hAnsi="Times New Roman" w:cs="Times New Roman"/>
                <w:szCs w:val="2"/>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3</w:t>
            </w:r>
          </w:p>
        </w:tc>
        <w:tc>
          <w:tcPr>
            <w:tcW w:w="5240" w:type="dxa"/>
          </w:tcPr>
          <w:p w:rsidR="00E82DB7" w:rsidRPr="00E82DB7" w:rsidRDefault="00E82DB7" w:rsidP="00E82DB7">
            <w:pPr>
              <w:spacing w:before="1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водопровод</w:t>
            </w:r>
            <w:proofErr w:type="spellEnd"/>
            <w:r w:rsidRPr="00E82DB7">
              <w:rPr>
                <w:rFonts w:ascii="Times New Roman" w:eastAsia="Times New Roman" w:hAnsi="Times New Roman" w:cs="Times New Roman"/>
              </w:rPr>
              <w:t>,</w:t>
            </w:r>
            <w:r w:rsidRPr="00E82DB7">
              <w:rPr>
                <w:rFonts w:ascii="Times New Roman" w:eastAsia="Times New Roman" w:hAnsi="Times New Roman" w:cs="Times New Roman"/>
                <w:spacing w:val="-6"/>
              </w:rPr>
              <w:t xml:space="preserve"> </w:t>
            </w:r>
            <w:proofErr w:type="spellStart"/>
            <w:r w:rsidRPr="00E82DB7">
              <w:rPr>
                <w:rFonts w:ascii="Times New Roman" w:eastAsia="Times New Roman" w:hAnsi="Times New Roman" w:cs="Times New Roman"/>
              </w:rPr>
              <w:t>дренаж</w:t>
            </w:r>
            <w:proofErr w:type="spellEnd"/>
          </w:p>
        </w:tc>
        <w:tc>
          <w:tcPr>
            <w:tcW w:w="1443" w:type="dxa"/>
          </w:tcPr>
          <w:p w:rsidR="00E82DB7" w:rsidRPr="00E82DB7" w:rsidRDefault="00E82DB7" w:rsidP="00E82DB7">
            <w:pPr>
              <w:spacing w:before="11"/>
              <w:ind w:left="542" w:right="415"/>
              <w:jc w:val="center"/>
              <w:rPr>
                <w:rFonts w:ascii="Times New Roman" w:eastAsia="Times New Roman" w:hAnsi="Times New Roman" w:cs="Times New Roman"/>
              </w:rPr>
            </w:pPr>
            <w:r w:rsidRPr="00E82DB7">
              <w:rPr>
                <w:rFonts w:ascii="Times New Roman" w:eastAsia="Times New Roman" w:hAnsi="Times New Roman" w:cs="Times New Roman"/>
              </w:rPr>
              <w:t>2,0</w:t>
            </w:r>
          </w:p>
        </w:tc>
        <w:tc>
          <w:tcPr>
            <w:tcW w:w="1717" w:type="dxa"/>
          </w:tcPr>
          <w:p w:rsidR="00E82DB7" w:rsidRPr="00E82DB7" w:rsidRDefault="00E82DB7" w:rsidP="00E82DB7">
            <w:pPr>
              <w:spacing w:before="11"/>
              <w:ind w:left="104"/>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609"/>
        </w:trPr>
        <w:tc>
          <w:tcPr>
            <w:tcW w:w="858" w:type="dxa"/>
            <w:vMerge/>
            <w:tcBorders>
              <w:top w:val="nil"/>
            </w:tcBorders>
          </w:tcPr>
          <w:p w:rsidR="00E82DB7" w:rsidRPr="00E82DB7" w:rsidRDefault="00E82DB7" w:rsidP="00E82DB7">
            <w:pPr>
              <w:rPr>
                <w:rFonts w:ascii="Times New Roman" w:eastAsia="Times New Roman" w:hAnsi="Times New Roman" w:cs="Times New Roman"/>
                <w:szCs w:val="2"/>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4</w:t>
            </w:r>
          </w:p>
        </w:tc>
        <w:tc>
          <w:tcPr>
            <w:tcW w:w="5240" w:type="dxa"/>
          </w:tcPr>
          <w:p w:rsidR="00E82DB7" w:rsidRPr="00E82DB7" w:rsidRDefault="00E82DB7" w:rsidP="00E82DB7">
            <w:pPr>
              <w:spacing w:before="11"/>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силовой</w:t>
            </w:r>
            <w:r w:rsidRPr="00E82DB7">
              <w:rPr>
                <w:rFonts w:ascii="Times New Roman" w:eastAsia="Times New Roman" w:hAnsi="Times New Roman" w:cs="Times New Roman"/>
                <w:spacing w:val="-1"/>
                <w:lang w:val="ru-RU"/>
              </w:rPr>
              <w:t xml:space="preserve"> </w:t>
            </w:r>
            <w:r w:rsidRPr="00E82DB7">
              <w:rPr>
                <w:rFonts w:ascii="Times New Roman" w:eastAsia="Times New Roman" w:hAnsi="Times New Roman" w:cs="Times New Roman"/>
                <w:lang w:val="ru-RU"/>
              </w:rPr>
              <w:t>кабель, кабель слабого тока, в</w:t>
            </w:r>
            <w:r w:rsidRPr="00E82DB7">
              <w:rPr>
                <w:rFonts w:ascii="Times New Roman" w:eastAsia="Times New Roman" w:hAnsi="Times New Roman" w:cs="Times New Roman"/>
                <w:spacing w:val="-1"/>
                <w:lang w:val="ru-RU"/>
              </w:rPr>
              <w:t xml:space="preserve"> </w:t>
            </w:r>
            <w:proofErr w:type="spellStart"/>
            <w:r w:rsidRPr="00E82DB7">
              <w:rPr>
                <w:rFonts w:ascii="Times New Roman" w:eastAsia="Times New Roman" w:hAnsi="Times New Roman" w:cs="Times New Roman"/>
                <w:lang w:val="ru-RU"/>
              </w:rPr>
              <w:t>т.ч</w:t>
            </w:r>
            <w:proofErr w:type="spellEnd"/>
            <w:r w:rsidRPr="00E82DB7">
              <w:rPr>
                <w:rFonts w:ascii="Times New Roman" w:eastAsia="Times New Roman" w:hAnsi="Times New Roman" w:cs="Times New Roman"/>
                <w:lang w:val="ru-RU"/>
              </w:rPr>
              <w:t>. кабель</w:t>
            </w:r>
          </w:p>
          <w:p w:rsidR="00E82DB7" w:rsidRPr="00E82DB7" w:rsidRDefault="00E82DB7" w:rsidP="00E82DB7">
            <w:pPr>
              <w:spacing w:before="22"/>
              <w:ind w:left="28"/>
              <w:rPr>
                <w:rFonts w:ascii="Times New Roman" w:eastAsia="Times New Roman" w:hAnsi="Times New Roman" w:cs="Times New Roman"/>
              </w:rPr>
            </w:pPr>
            <w:proofErr w:type="spellStart"/>
            <w:r w:rsidRPr="00E82DB7">
              <w:rPr>
                <w:rFonts w:ascii="Times New Roman" w:eastAsia="Times New Roman" w:hAnsi="Times New Roman" w:cs="Times New Roman"/>
              </w:rPr>
              <w:t>связи</w:t>
            </w:r>
            <w:proofErr w:type="spellEnd"/>
          </w:p>
        </w:tc>
        <w:tc>
          <w:tcPr>
            <w:tcW w:w="1443" w:type="dxa"/>
          </w:tcPr>
          <w:p w:rsidR="00E82DB7" w:rsidRPr="00E82DB7" w:rsidRDefault="00E82DB7" w:rsidP="00E82DB7">
            <w:pPr>
              <w:spacing w:before="11"/>
              <w:ind w:left="542" w:right="416"/>
              <w:jc w:val="center"/>
              <w:rPr>
                <w:rFonts w:ascii="Times New Roman" w:eastAsia="Times New Roman" w:hAnsi="Times New Roman" w:cs="Times New Roman"/>
              </w:rPr>
            </w:pPr>
            <w:r w:rsidRPr="00E82DB7">
              <w:rPr>
                <w:rFonts w:ascii="Times New Roman" w:eastAsia="Times New Roman" w:hAnsi="Times New Roman" w:cs="Times New Roman"/>
              </w:rPr>
              <w:t>2,0</w:t>
            </w:r>
          </w:p>
        </w:tc>
        <w:tc>
          <w:tcPr>
            <w:tcW w:w="1717" w:type="dxa"/>
          </w:tcPr>
          <w:p w:rsidR="00E82DB7" w:rsidRPr="00E82DB7" w:rsidRDefault="00E82DB7" w:rsidP="00E82DB7">
            <w:pPr>
              <w:spacing w:before="11"/>
              <w:ind w:left="733" w:right="630"/>
              <w:jc w:val="center"/>
              <w:rPr>
                <w:rFonts w:ascii="Times New Roman" w:eastAsia="Times New Roman" w:hAnsi="Times New Roman" w:cs="Times New Roman"/>
              </w:rPr>
            </w:pPr>
            <w:r w:rsidRPr="00E82DB7">
              <w:rPr>
                <w:rFonts w:ascii="Times New Roman" w:eastAsia="Times New Roman" w:hAnsi="Times New Roman" w:cs="Times New Roman"/>
              </w:rPr>
              <w:t>0,7</w:t>
            </w:r>
          </w:p>
        </w:tc>
      </w:tr>
      <w:tr w:rsidR="00E82DB7" w:rsidRPr="00E82DB7" w:rsidTr="00E82DB7">
        <w:trPr>
          <w:trHeight w:val="310"/>
        </w:trPr>
        <w:tc>
          <w:tcPr>
            <w:tcW w:w="858" w:type="dxa"/>
            <w:vMerge/>
            <w:tcBorders>
              <w:top w:val="nil"/>
            </w:tcBorders>
          </w:tcPr>
          <w:p w:rsidR="00E82DB7" w:rsidRPr="00E82DB7" w:rsidRDefault="00E82DB7" w:rsidP="00E82DB7">
            <w:pPr>
              <w:rPr>
                <w:rFonts w:ascii="Times New Roman" w:eastAsia="Times New Roman" w:hAnsi="Times New Roman" w:cs="Times New Roman"/>
                <w:szCs w:val="2"/>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5</w:t>
            </w:r>
          </w:p>
        </w:tc>
        <w:tc>
          <w:tcPr>
            <w:tcW w:w="5240" w:type="dxa"/>
          </w:tcPr>
          <w:p w:rsidR="00E82DB7" w:rsidRPr="00E82DB7" w:rsidRDefault="00E82DB7" w:rsidP="00E82DB7">
            <w:pPr>
              <w:spacing w:before="1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трубопровод</w:t>
            </w:r>
            <w:proofErr w:type="spellEnd"/>
            <w:r w:rsidRPr="00E82DB7">
              <w:rPr>
                <w:rFonts w:ascii="Times New Roman" w:eastAsia="Times New Roman" w:hAnsi="Times New Roman" w:cs="Times New Roman"/>
                <w:spacing w:val="-5"/>
              </w:rPr>
              <w:t xml:space="preserve"> </w:t>
            </w:r>
            <w:proofErr w:type="spellStart"/>
            <w:r w:rsidRPr="00E82DB7">
              <w:rPr>
                <w:rFonts w:ascii="Times New Roman" w:eastAsia="Times New Roman" w:hAnsi="Times New Roman" w:cs="Times New Roman"/>
              </w:rPr>
              <w:t>горючих</w:t>
            </w:r>
            <w:proofErr w:type="spellEnd"/>
            <w:r w:rsidRPr="00E82DB7">
              <w:rPr>
                <w:rFonts w:ascii="Times New Roman" w:eastAsia="Times New Roman" w:hAnsi="Times New Roman" w:cs="Times New Roman"/>
                <w:spacing w:val="-5"/>
              </w:rPr>
              <w:t xml:space="preserve"> </w:t>
            </w:r>
            <w:proofErr w:type="spellStart"/>
            <w:r w:rsidRPr="00E82DB7">
              <w:rPr>
                <w:rFonts w:ascii="Times New Roman" w:eastAsia="Times New Roman" w:hAnsi="Times New Roman" w:cs="Times New Roman"/>
              </w:rPr>
              <w:t>жидкостей</w:t>
            </w:r>
            <w:proofErr w:type="spellEnd"/>
          </w:p>
        </w:tc>
        <w:tc>
          <w:tcPr>
            <w:tcW w:w="1443" w:type="dxa"/>
          </w:tcPr>
          <w:p w:rsidR="00E82DB7" w:rsidRPr="00E82DB7" w:rsidRDefault="00E82DB7" w:rsidP="00E82DB7">
            <w:pPr>
              <w:spacing w:before="11"/>
              <w:ind w:left="542" w:right="415"/>
              <w:jc w:val="center"/>
              <w:rPr>
                <w:rFonts w:ascii="Times New Roman" w:eastAsia="Times New Roman" w:hAnsi="Times New Roman" w:cs="Times New Roman"/>
              </w:rPr>
            </w:pPr>
            <w:r w:rsidRPr="00E82DB7">
              <w:rPr>
                <w:rFonts w:ascii="Times New Roman" w:eastAsia="Times New Roman" w:hAnsi="Times New Roman" w:cs="Times New Roman"/>
              </w:rPr>
              <w:t>1,5</w:t>
            </w:r>
          </w:p>
        </w:tc>
        <w:tc>
          <w:tcPr>
            <w:tcW w:w="1717" w:type="dxa"/>
          </w:tcPr>
          <w:p w:rsidR="00E82DB7" w:rsidRPr="00E82DB7" w:rsidRDefault="00E82DB7" w:rsidP="00E82DB7">
            <w:pPr>
              <w:spacing w:before="11"/>
              <w:ind w:left="104"/>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297"/>
        </w:trPr>
        <w:tc>
          <w:tcPr>
            <w:tcW w:w="858" w:type="dxa"/>
            <w:tcBorders>
              <w:bottom w:val="nil"/>
            </w:tcBorders>
          </w:tcPr>
          <w:p w:rsidR="00E82DB7" w:rsidRPr="00E82DB7" w:rsidRDefault="00E82DB7" w:rsidP="00E82DB7">
            <w:pPr>
              <w:spacing w:before="11" w:line="267" w:lineRule="exact"/>
              <w:ind w:left="283"/>
              <w:rPr>
                <w:rFonts w:ascii="Times New Roman" w:eastAsia="Times New Roman" w:hAnsi="Times New Roman" w:cs="Times New Roman"/>
              </w:rPr>
            </w:pPr>
            <w:r w:rsidRPr="00E82DB7">
              <w:rPr>
                <w:rFonts w:ascii="Times New Roman" w:eastAsia="Times New Roman" w:hAnsi="Times New Roman" w:cs="Times New Roman"/>
              </w:rPr>
              <w:t>9</w:t>
            </w:r>
          </w:p>
        </w:tc>
        <w:tc>
          <w:tcPr>
            <w:tcW w:w="5658" w:type="dxa"/>
            <w:gridSpan w:val="2"/>
            <w:tcBorders>
              <w:bottom w:val="nil"/>
            </w:tcBorders>
          </w:tcPr>
          <w:p w:rsidR="00E82DB7" w:rsidRPr="00E82DB7" w:rsidRDefault="00E82DB7" w:rsidP="00E82DB7">
            <w:pPr>
              <w:tabs>
                <w:tab w:val="left" w:pos="1149"/>
                <w:tab w:val="left" w:pos="2563"/>
                <w:tab w:val="left" w:pos="3442"/>
                <w:tab w:val="left" w:pos="5417"/>
              </w:tabs>
              <w:spacing w:before="11" w:line="267" w:lineRule="exact"/>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Провода</w:t>
            </w:r>
            <w:r w:rsidRPr="00E82DB7">
              <w:rPr>
                <w:rFonts w:ascii="Times New Roman" w:eastAsia="Times New Roman" w:hAnsi="Times New Roman" w:cs="Times New Roman"/>
                <w:lang w:val="ru-RU"/>
              </w:rPr>
              <w:tab/>
              <w:t>воздушных</w:t>
            </w:r>
            <w:r w:rsidRPr="00E82DB7">
              <w:rPr>
                <w:rFonts w:ascii="Times New Roman" w:eastAsia="Times New Roman" w:hAnsi="Times New Roman" w:cs="Times New Roman"/>
                <w:lang w:val="ru-RU"/>
              </w:rPr>
              <w:tab/>
              <w:t>линий</w:t>
            </w:r>
            <w:r w:rsidRPr="00E82DB7">
              <w:rPr>
                <w:rFonts w:ascii="Times New Roman" w:eastAsia="Times New Roman" w:hAnsi="Times New Roman" w:cs="Times New Roman"/>
                <w:lang w:val="ru-RU"/>
              </w:rPr>
              <w:tab/>
              <w:t>электропередачи</w:t>
            </w:r>
            <w:r w:rsidRPr="00E82DB7">
              <w:rPr>
                <w:rFonts w:ascii="Times New Roman" w:eastAsia="Times New Roman" w:hAnsi="Times New Roman" w:cs="Times New Roman"/>
                <w:lang w:val="ru-RU"/>
              </w:rPr>
              <w:tab/>
              <w:t>с</w:t>
            </w:r>
          </w:p>
        </w:tc>
        <w:tc>
          <w:tcPr>
            <w:tcW w:w="1443" w:type="dxa"/>
            <w:tcBorders>
              <w:bottom w:val="nil"/>
            </w:tcBorders>
          </w:tcPr>
          <w:p w:rsidR="00E82DB7" w:rsidRPr="00E82DB7" w:rsidRDefault="00E82DB7" w:rsidP="00E82DB7">
            <w:pPr>
              <w:spacing w:before="11" w:line="267" w:lineRule="exact"/>
              <w:ind w:right="390"/>
              <w:jc w:val="right"/>
              <w:rPr>
                <w:rFonts w:ascii="Times New Roman" w:eastAsia="Times New Roman" w:hAnsi="Times New Roman" w:cs="Times New Roman"/>
              </w:rPr>
            </w:pPr>
            <w:proofErr w:type="spellStart"/>
            <w:r w:rsidRPr="00E82DB7">
              <w:rPr>
                <w:rFonts w:ascii="Times New Roman" w:eastAsia="Times New Roman" w:hAnsi="Times New Roman" w:cs="Times New Roman"/>
              </w:rPr>
              <w:t>кроны</w:t>
            </w:r>
            <w:proofErr w:type="spellEnd"/>
          </w:p>
        </w:tc>
        <w:tc>
          <w:tcPr>
            <w:tcW w:w="1717" w:type="dxa"/>
            <w:vMerge w:val="restart"/>
          </w:tcPr>
          <w:p w:rsidR="00E82DB7" w:rsidRPr="00E82DB7" w:rsidRDefault="00E82DB7" w:rsidP="00E82DB7">
            <w:pPr>
              <w:rPr>
                <w:rFonts w:ascii="Times New Roman" w:eastAsia="Times New Roman" w:hAnsi="Times New Roman" w:cs="Times New Roman"/>
              </w:rPr>
            </w:pPr>
          </w:p>
        </w:tc>
      </w:tr>
      <w:tr w:rsidR="00E82DB7" w:rsidRPr="00E82DB7" w:rsidTr="00E82DB7">
        <w:trPr>
          <w:trHeight w:val="288"/>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5658" w:type="dxa"/>
            <w:gridSpan w:val="2"/>
            <w:tcBorders>
              <w:top w:val="nil"/>
              <w:bottom w:val="nil"/>
            </w:tcBorders>
          </w:tcPr>
          <w:p w:rsidR="00E82DB7" w:rsidRPr="00E82DB7" w:rsidRDefault="00E82DB7" w:rsidP="00E82DB7">
            <w:pPr>
              <w:spacing w:line="268" w:lineRule="exact"/>
              <w:ind w:left="28"/>
              <w:rPr>
                <w:rFonts w:ascii="Times New Roman" w:eastAsia="Times New Roman" w:hAnsi="Times New Roman" w:cs="Times New Roman"/>
              </w:rPr>
            </w:pPr>
            <w:proofErr w:type="spellStart"/>
            <w:r w:rsidRPr="00E82DB7">
              <w:rPr>
                <w:rFonts w:ascii="Times New Roman" w:eastAsia="Times New Roman" w:hAnsi="Times New Roman" w:cs="Times New Roman"/>
              </w:rPr>
              <w:t>напряжением</w:t>
            </w:r>
            <w:proofErr w:type="spellEnd"/>
            <w:r w:rsidRPr="00E82DB7">
              <w:rPr>
                <w:rFonts w:ascii="Times New Roman" w:eastAsia="Times New Roman" w:hAnsi="Times New Roman" w:cs="Times New Roman"/>
                <w:spacing w:val="-6"/>
              </w:rPr>
              <w:t xml:space="preserve"> </w:t>
            </w:r>
            <w:r w:rsidRPr="00E82DB7">
              <w:rPr>
                <w:rFonts w:ascii="Times New Roman" w:eastAsia="Times New Roman" w:hAnsi="Times New Roman" w:cs="Times New Roman"/>
              </w:rPr>
              <w:t>(</w:t>
            </w:r>
            <w:proofErr w:type="spellStart"/>
            <w:r w:rsidRPr="00E82DB7">
              <w:rPr>
                <w:rFonts w:ascii="Times New Roman" w:eastAsia="Times New Roman" w:hAnsi="Times New Roman" w:cs="Times New Roman"/>
              </w:rPr>
              <w:t>расстояния</w:t>
            </w:r>
            <w:proofErr w:type="spellEnd"/>
            <w:r w:rsidRPr="00E82DB7">
              <w:rPr>
                <w:rFonts w:ascii="Times New Roman" w:eastAsia="Times New Roman" w:hAnsi="Times New Roman" w:cs="Times New Roman"/>
                <w:spacing w:val="-4"/>
              </w:rPr>
              <w:t xml:space="preserve"> </w:t>
            </w:r>
            <w:proofErr w:type="spellStart"/>
            <w:r w:rsidRPr="00E82DB7">
              <w:rPr>
                <w:rFonts w:ascii="Times New Roman" w:eastAsia="Times New Roman" w:hAnsi="Times New Roman" w:cs="Times New Roman"/>
              </w:rPr>
              <w:t>приведены</w:t>
            </w:r>
            <w:proofErr w:type="spellEnd"/>
            <w:r w:rsidRPr="00E82DB7">
              <w:rPr>
                <w:rFonts w:ascii="Times New Roman" w:eastAsia="Times New Roman" w:hAnsi="Times New Roman" w:cs="Times New Roman"/>
                <w:spacing w:val="-5"/>
              </w:rPr>
              <w:t xml:space="preserve"> </w:t>
            </w:r>
            <w:proofErr w:type="spellStart"/>
            <w:r w:rsidRPr="00E82DB7">
              <w:rPr>
                <w:rFonts w:ascii="Times New Roman" w:eastAsia="Times New Roman" w:hAnsi="Times New Roman" w:cs="Times New Roman"/>
              </w:rPr>
              <w:t>согласно</w:t>
            </w:r>
            <w:proofErr w:type="spellEnd"/>
          </w:p>
        </w:tc>
        <w:tc>
          <w:tcPr>
            <w:tcW w:w="1443" w:type="dxa"/>
            <w:tcBorders>
              <w:top w:val="nil"/>
              <w:bottom w:val="nil"/>
            </w:tcBorders>
          </w:tcPr>
          <w:p w:rsidR="00E82DB7" w:rsidRPr="00E82DB7" w:rsidRDefault="00E82DB7" w:rsidP="00E82DB7">
            <w:pPr>
              <w:spacing w:line="268" w:lineRule="exact"/>
              <w:ind w:right="376"/>
              <w:jc w:val="right"/>
              <w:rPr>
                <w:rFonts w:ascii="Times New Roman" w:eastAsia="Times New Roman" w:hAnsi="Times New Roman" w:cs="Times New Roman"/>
              </w:rPr>
            </w:pPr>
            <w:proofErr w:type="spellStart"/>
            <w:r w:rsidRPr="00E82DB7">
              <w:rPr>
                <w:rFonts w:ascii="Times New Roman" w:eastAsia="Times New Roman" w:hAnsi="Times New Roman" w:cs="Times New Roman"/>
              </w:rPr>
              <w:t>дерева</w:t>
            </w:r>
            <w:proofErr w:type="spellEnd"/>
          </w:p>
        </w:tc>
        <w:tc>
          <w:tcPr>
            <w:tcW w:w="1717" w:type="dxa"/>
            <w:vMerge/>
            <w:tcBorders>
              <w:top w:val="nil"/>
            </w:tcBorders>
          </w:tcPr>
          <w:p w:rsidR="00E82DB7" w:rsidRPr="00E82DB7" w:rsidRDefault="00E82DB7" w:rsidP="00E82DB7">
            <w:pPr>
              <w:rPr>
                <w:rFonts w:ascii="Times New Roman" w:eastAsia="Times New Roman" w:hAnsi="Times New Roman" w:cs="Times New Roman"/>
                <w:szCs w:val="2"/>
              </w:rPr>
            </w:pPr>
          </w:p>
        </w:tc>
      </w:tr>
      <w:tr w:rsidR="00E82DB7" w:rsidRPr="00E82DB7" w:rsidTr="00E82DB7">
        <w:trPr>
          <w:trHeight w:val="294"/>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5658" w:type="dxa"/>
            <w:gridSpan w:val="2"/>
            <w:tcBorders>
              <w:top w:val="nil"/>
              <w:bottom w:val="nil"/>
            </w:tcBorders>
          </w:tcPr>
          <w:p w:rsidR="00E82DB7" w:rsidRPr="00E82DB7" w:rsidRDefault="00E82DB7" w:rsidP="00E82DB7">
            <w:pPr>
              <w:spacing w:before="2" w:line="272" w:lineRule="exact"/>
              <w:ind w:left="28"/>
              <w:rPr>
                <w:rFonts w:ascii="Times New Roman" w:eastAsia="Times New Roman" w:hAnsi="Times New Roman" w:cs="Times New Roman"/>
                <w:lang w:val="ru-RU"/>
              </w:rPr>
            </w:pPr>
            <w:r w:rsidRPr="00E82DB7">
              <w:rPr>
                <w:rFonts w:ascii="Times New Roman" w:eastAsia="Times New Roman" w:hAnsi="Times New Roman" w:cs="Times New Roman"/>
                <w:lang w:val="ru-RU"/>
              </w:rPr>
              <w:t>приказу</w:t>
            </w:r>
            <w:r w:rsidRPr="00E82DB7">
              <w:rPr>
                <w:rFonts w:ascii="Times New Roman" w:eastAsia="Times New Roman" w:hAnsi="Times New Roman" w:cs="Times New Roman"/>
                <w:spacing w:val="9"/>
                <w:lang w:val="ru-RU"/>
              </w:rPr>
              <w:t xml:space="preserve"> </w:t>
            </w:r>
            <w:r w:rsidRPr="00E82DB7">
              <w:rPr>
                <w:rFonts w:ascii="Times New Roman" w:eastAsia="Times New Roman" w:hAnsi="Times New Roman" w:cs="Times New Roman"/>
                <w:lang w:val="ru-RU"/>
              </w:rPr>
              <w:t>Минэнерго</w:t>
            </w:r>
            <w:r w:rsidRPr="00E82DB7">
              <w:rPr>
                <w:rFonts w:ascii="Times New Roman" w:eastAsia="Times New Roman" w:hAnsi="Times New Roman" w:cs="Times New Roman"/>
                <w:spacing w:val="7"/>
                <w:lang w:val="ru-RU"/>
              </w:rPr>
              <w:t xml:space="preserve"> </w:t>
            </w:r>
            <w:r w:rsidRPr="00E82DB7">
              <w:rPr>
                <w:rFonts w:ascii="Times New Roman" w:eastAsia="Times New Roman" w:hAnsi="Times New Roman" w:cs="Times New Roman"/>
                <w:lang w:val="ru-RU"/>
              </w:rPr>
              <w:t>России</w:t>
            </w:r>
            <w:r w:rsidRPr="00E82DB7">
              <w:rPr>
                <w:rFonts w:ascii="Times New Roman" w:eastAsia="Times New Roman" w:hAnsi="Times New Roman" w:cs="Times New Roman"/>
                <w:spacing w:val="7"/>
                <w:lang w:val="ru-RU"/>
              </w:rPr>
              <w:t xml:space="preserve"> </w:t>
            </w:r>
            <w:r w:rsidRPr="00E82DB7">
              <w:rPr>
                <w:rFonts w:ascii="Times New Roman" w:eastAsia="Times New Roman" w:hAnsi="Times New Roman" w:cs="Times New Roman"/>
                <w:lang w:val="ru-RU"/>
              </w:rPr>
              <w:t>от</w:t>
            </w:r>
            <w:r w:rsidRPr="00E82DB7">
              <w:rPr>
                <w:rFonts w:ascii="Times New Roman" w:eastAsia="Times New Roman" w:hAnsi="Times New Roman" w:cs="Times New Roman"/>
                <w:spacing w:val="7"/>
                <w:lang w:val="ru-RU"/>
              </w:rPr>
              <w:t xml:space="preserve"> </w:t>
            </w:r>
            <w:r w:rsidRPr="00E82DB7">
              <w:rPr>
                <w:rFonts w:ascii="Times New Roman" w:eastAsia="Times New Roman" w:hAnsi="Times New Roman" w:cs="Times New Roman"/>
                <w:lang w:val="ru-RU"/>
              </w:rPr>
              <w:t>20.05.2003</w:t>
            </w:r>
            <w:r w:rsidRPr="00E82DB7">
              <w:rPr>
                <w:rFonts w:ascii="Times New Roman" w:eastAsia="Times New Roman" w:hAnsi="Times New Roman" w:cs="Times New Roman"/>
                <w:spacing w:val="6"/>
                <w:lang w:val="ru-RU"/>
              </w:rPr>
              <w:t xml:space="preserve"> </w:t>
            </w:r>
            <w:r w:rsidRPr="00E82DB7">
              <w:rPr>
                <w:rFonts w:ascii="Times New Roman" w:eastAsia="Times New Roman" w:hAnsi="Times New Roman" w:cs="Times New Roman"/>
                <w:lang w:val="ru-RU"/>
              </w:rPr>
              <w:t>№</w:t>
            </w:r>
            <w:r w:rsidRPr="00E82DB7">
              <w:rPr>
                <w:rFonts w:ascii="Times New Roman" w:eastAsia="Times New Roman" w:hAnsi="Times New Roman" w:cs="Times New Roman"/>
                <w:spacing w:val="6"/>
                <w:lang w:val="ru-RU"/>
              </w:rPr>
              <w:t xml:space="preserve"> </w:t>
            </w:r>
            <w:r w:rsidRPr="00E82DB7">
              <w:rPr>
                <w:rFonts w:ascii="Times New Roman" w:eastAsia="Times New Roman" w:hAnsi="Times New Roman" w:cs="Times New Roman"/>
                <w:lang w:val="ru-RU"/>
              </w:rPr>
              <w:t>187</w:t>
            </w:r>
            <w:r w:rsidRPr="00E82DB7">
              <w:rPr>
                <w:rFonts w:ascii="Times New Roman" w:eastAsia="Times New Roman" w:hAnsi="Times New Roman" w:cs="Times New Roman"/>
                <w:spacing w:val="7"/>
                <w:lang w:val="ru-RU"/>
              </w:rPr>
              <w:t xml:space="preserve"> </w:t>
            </w:r>
            <w:r w:rsidRPr="00E82DB7">
              <w:rPr>
                <w:rFonts w:ascii="Times New Roman" w:eastAsia="Times New Roman" w:hAnsi="Times New Roman" w:cs="Times New Roman"/>
                <w:lang w:val="ru-RU"/>
              </w:rPr>
              <w:t>«</w:t>
            </w:r>
            <w:proofErr w:type="gramStart"/>
            <w:r w:rsidRPr="00E82DB7">
              <w:rPr>
                <w:rFonts w:ascii="Times New Roman" w:eastAsia="Times New Roman" w:hAnsi="Times New Roman" w:cs="Times New Roman"/>
                <w:lang w:val="ru-RU"/>
              </w:rPr>
              <w:t>Об</w:t>
            </w:r>
            <w:proofErr w:type="gramEnd"/>
          </w:p>
        </w:tc>
        <w:tc>
          <w:tcPr>
            <w:tcW w:w="1443" w:type="dxa"/>
            <w:tcBorders>
              <w:top w:val="nil"/>
              <w:bottom w:val="nil"/>
            </w:tcBorders>
          </w:tcPr>
          <w:p w:rsidR="00E82DB7" w:rsidRPr="00E82DB7" w:rsidRDefault="00E82DB7" w:rsidP="00E82DB7">
            <w:pPr>
              <w:spacing w:before="12" w:line="261" w:lineRule="exact"/>
              <w:ind w:left="485" w:right="482"/>
              <w:jc w:val="center"/>
              <w:rPr>
                <w:rFonts w:ascii="Times New Roman" w:eastAsia="Times New Roman" w:hAnsi="Times New Roman" w:cs="Times New Roman"/>
              </w:rPr>
            </w:pPr>
            <w:r w:rsidRPr="00E82DB7">
              <w:rPr>
                <w:rFonts w:ascii="Times New Roman" w:eastAsia="Times New Roman" w:hAnsi="Times New Roman" w:cs="Times New Roman"/>
              </w:rPr>
              <w:t>(м)</w:t>
            </w:r>
          </w:p>
        </w:tc>
        <w:tc>
          <w:tcPr>
            <w:tcW w:w="1717" w:type="dxa"/>
            <w:vMerge/>
            <w:tcBorders>
              <w:top w:val="nil"/>
            </w:tcBorders>
          </w:tcPr>
          <w:p w:rsidR="00E82DB7" w:rsidRPr="00E82DB7" w:rsidRDefault="00E82DB7" w:rsidP="00E82DB7">
            <w:pPr>
              <w:rPr>
                <w:rFonts w:ascii="Times New Roman" w:eastAsia="Times New Roman" w:hAnsi="Times New Roman" w:cs="Times New Roman"/>
                <w:szCs w:val="2"/>
              </w:rPr>
            </w:pPr>
          </w:p>
        </w:tc>
      </w:tr>
      <w:tr w:rsidR="00E82DB7" w:rsidRPr="00E82DB7" w:rsidTr="00E82DB7">
        <w:trPr>
          <w:trHeight w:val="282"/>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5658" w:type="dxa"/>
            <w:gridSpan w:val="2"/>
            <w:tcBorders>
              <w:top w:val="nil"/>
              <w:bottom w:val="nil"/>
            </w:tcBorders>
          </w:tcPr>
          <w:p w:rsidR="00E82DB7" w:rsidRPr="00E82DB7" w:rsidRDefault="00E82DB7" w:rsidP="00E82DB7">
            <w:pPr>
              <w:tabs>
                <w:tab w:val="left" w:pos="1994"/>
                <w:tab w:val="left" w:pos="3054"/>
                <w:tab w:val="left" w:pos="4392"/>
              </w:tabs>
              <w:spacing w:line="263" w:lineRule="exact"/>
              <w:ind w:left="28"/>
              <w:rPr>
                <w:rFonts w:ascii="Times New Roman" w:eastAsia="Times New Roman" w:hAnsi="Times New Roman" w:cs="Times New Roman"/>
              </w:rPr>
            </w:pPr>
            <w:proofErr w:type="spellStart"/>
            <w:r w:rsidRPr="00E82DB7">
              <w:rPr>
                <w:rFonts w:ascii="Times New Roman" w:eastAsia="Times New Roman" w:hAnsi="Times New Roman" w:cs="Times New Roman"/>
              </w:rPr>
              <w:t>утверждении</w:t>
            </w:r>
            <w:proofErr w:type="spellEnd"/>
            <w:r w:rsidRPr="00E82DB7">
              <w:rPr>
                <w:rFonts w:ascii="Times New Roman" w:eastAsia="Times New Roman" w:hAnsi="Times New Roman" w:cs="Times New Roman"/>
              </w:rPr>
              <w:tab/>
            </w:r>
            <w:proofErr w:type="spellStart"/>
            <w:r w:rsidRPr="00E82DB7">
              <w:rPr>
                <w:rFonts w:ascii="Times New Roman" w:eastAsia="Times New Roman" w:hAnsi="Times New Roman" w:cs="Times New Roman"/>
              </w:rPr>
              <w:t>глав</w:t>
            </w:r>
            <w:proofErr w:type="spellEnd"/>
            <w:r w:rsidRPr="00E82DB7">
              <w:rPr>
                <w:rFonts w:ascii="Times New Roman" w:eastAsia="Times New Roman" w:hAnsi="Times New Roman" w:cs="Times New Roman"/>
              </w:rPr>
              <w:tab/>
            </w:r>
            <w:proofErr w:type="spellStart"/>
            <w:r w:rsidRPr="00E82DB7">
              <w:rPr>
                <w:rFonts w:ascii="Times New Roman" w:eastAsia="Times New Roman" w:hAnsi="Times New Roman" w:cs="Times New Roman"/>
              </w:rPr>
              <w:t>правил</w:t>
            </w:r>
            <w:proofErr w:type="spellEnd"/>
            <w:r w:rsidRPr="00E82DB7">
              <w:rPr>
                <w:rFonts w:ascii="Times New Roman" w:eastAsia="Times New Roman" w:hAnsi="Times New Roman" w:cs="Times New Roman"/>
              </w:rPr>
              <w:tab/>
            </w:r>
            <w:proofErr w:type="spellStart"/>
            <w:r w:rsidRPr="00E82DB7">
              <w:rPr>
                <w:rFonts w:ascii="Times New Roman" w:eastAsia="Times New Roman" w:hAnsi="Times New Roman" w:cs="Times New Roman"/>
              </w:rPr>
              <w:t>устройства</w:t>
            </w:r>
            <w:proofErr w:type="spellEnd"/>
          </w:p>
        </w:tc>
        <w:tc>
          <w:tcPr>
            <w:tcW w:w="1443" w:type="dxa"/>
            <w:tcBorders>
              <w:top w:val="nil"/>
              <w:bottom w:val="nil"/>
            </w:tcBorders>
          </w:tcPr>
          <w:p w:rsidR="00E82DB7" w:rsidRPr="00E82DB7" w:rsidRDefault="00E82DB7" w:rsidP="00E82DB7">
            <w:pPr>
              <w:rPr>
                <w:rFonts w:ascii="Times New Roman" w:eastAsia="Times New Roman" w:hAnsi="Times New Roman" w:cs="Times New Roman"/>
              </w:rPr>
            </w:pPr>
          </w:p>
        </w:tc>
        <w:tc>
          <w:tcPr>
            <w:tcW w:w="1717" w:type="dxa"/>
            <w:vMerge/>
            <w:tcBorders>
              <w:top w:val="nil"/>
            </w:tcBorders>
          </w:tcPr>
          <w:p w:rsidR="00E82DB7" w:rsidRPr="00E82DB7" w:rsidRDefault="00E82DB7" w:rsidP="00E82DB7">
            <w:pPr>
              <w:rPr>
                <w:rFonts w:ascii="Times New Roman" w:eastAsia="Times New Roman" w:hAnsi="Times New Roman" w:cs="Times New Roman"/>
                <w:szCs w:val="2"/>
              </w:rPr>
            </w:pPr>
          </w:p>
        </w:tc>
      </w:tr>
      <w:tr w:rsidR="00E82DB7" w:rsidRPr="00E82DB7" w:rsidTr="00E82DB7">
        <w:trPr>
          <w:trHeight w:val="300"/>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5658" w:type="dxa"/>
            <w:gridSpan w:val="2"/>
            <w:tcBorders>
              <w:top w:val="nil"/>
            </w:tcBorders>
          </w:tcPr>
          <w:p w:rsidR="00E82DB7" w:rsidRPr="00E82DB7" w:rsidRDefault="00E82DB7" w:rsidP="00E82DB7">
            <w:pPr>
              <w:spacing w:before="1"/>
              <w:ind w:left="28"/>
              <w:rPr>
                <w:rFonts w:ascii="Times New Roman" w:eastAsia="Times New Roman" w:hAnsi="Times New Roman" w:cs="Times New Roman"/>
              </w:rPr>
            </w:pPr>
            <w:proofErr w:type="spellStart"/>
            <w:r w:rsidRPr="00E82DB7">
              <w:rPr>
                <w:rFonts w:ascii="Times New Roman" w:eastAsia="Times New Roman" w:hAnsi="Times New Roman" w:cs="Times New Roman"/>
              </w:rPr>
              <w:t>электроустановок</w:t>
            </w:r>
            <w:proofErr w:type="spellEnd"/>
            <w:r w:rsidRPr="00E82DB7">
              <w:rPr>
                <w:rFonts w:ascii="Times New Roman" w:eastAsia="Times New Roman" w:hAnsi="Times New Roman" w:cs="Times New Roman"/>
              </w:rPr>
              <w:t>»):</w:t>
            </w:r>
          </w:p>
        </w:tc>
        <w:tc>
          <w:tcPr>
            <w:tcW w:w="1443" w:type="dxa"/>
            <w:tcBorders>
              <w:top w:val="nil"/>
            </w:tcBorders>
          </w:tcPr>
          <w:p w:rsidR="00E82DB7" w:rsidRPr="00E82DB7" w:rsidRDefault="00E82DB7" w:rsidP="00E82DB7">
            <w:pPr>
              <w:rPr>
                <w:rFonts w:ascii="Times New Roman" w:eastAsia="Times New Roman" w:hAnsi="Times New Roman" w:cs="Times New Roman"/>
              </w:rPr>
            </w:pPr>
          </w:p>
        </w:tc>
        <w:tc>
          <w:tcPr>
            <w:tcW w:w="1717" w:type="dxa"/>
            <w:vMerge/>
            <w:tcBorders>
              <w:top w:val="nil"/>
            </w:tcBorders>
          </w:tcPr>
          <w:p w:rsidR="00E82DB7" w:rsidRPr="00E82DB7" w:rsidRDefault="00E82DB7" w:rsidP="00E82DB7">
            <w:pPr>
              <w:rPr>
                <w:rFonts w:ascii="Times New Roman" w:eastAsia="Times New Roman" w:hAnsi="Times New Roman" w:cs="Times New Roman"/>
                <w:szCs w:val="2"/>
              </w:rPr>
            </w:pPr>
          </w:p>
        </w:tc>
      </w:tr>
      <w:tr w:rsidR="00E82DB7" w:rsidRPr="00E82DB7" w:rsidTr="00E82DB7">
        <w:trPr>
          <w:trHeight w:val="310"/>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1</w:t>
            </w:r>
          </w:p>
        </w:tc>
        <w:tc>
          <w:tcPr>
            <w:tcW w:w="5240" w:type="dxa"/>
          </w:tcPr>
          <w:p w:rsidR="00E82DB7" w:rsidRPr="00E82DB7" w:rsidRDefault="00E82DB7" w:rsidP="00E82DB7">
            <w:pPr>
              <w:spacing w:before="11"/>
              <w:ind w:left="1707" w:right="2087"/>
              <w:jc w:val="center"/>
              <w:rPr>
                <w:rFonts w:ascii="Times New Roman" w:eastAsia="Times New Roman" w:hAnsi="Times New Roman" w:cs="Times New Roman"/>
              </w:rPr>
            </w:pPr>
            <w:proofErr w:type="spellStart"/>
            <w:r w:rsidRPr="00E82DB7">
              <w:rPr>
                <w:rFonts w:ascii="Times New Roman" w:eastAsia="Times New Roman" w:hAnsi="Times New Roman" w:cs="Times New Roman"/>
              </w:rPr>
              <w:t>до</w:t>
            </w:r>
            <w:proofErr w:type="spellEnd"/>
            <w:r w:rsidRPr="00E82DB7">
              <w:rPr>
                <w:rFonts w:ascii="Times New Roman" w:eastAsia="Times New Roman" w:hAnsi="Times New Roman" w:cs="Times New Roman"/>
              </w:rPr>
              <w:t xml:space="preserve"> 20 </w:t>
            </w:r>
            <w:proofErr w:type="spellStart"/>
            <w:r w:rsidRPr="00E82DB7">
              <w:rPr>
                <w:rFonts w:ascii="Times New Roman" w:eastAsia="Times New Roman" w:hAnsi="Times New Roman" w:cs="Times New Roman"/>
              </w:rPr>
              <w:t>кВ</w:t>
            </w:r>
            <w:proofErr w:type="spellEnd"/>
          </w:p>
        </w:tc>
        <w:tc>
          <w:tcPr>
            <w:tcW w:w="1443" w:type="dxa"/>
          </w:tcPr>
          <w:p w:rsidR="00E82DB7" w:rsidRPr="00E82DB7" w:rsidRDefault="00E82DB7" w:rsidP="00E82DB7">
            <w:pPr>
              <w:spacing w:before="11"/>
              <w:ind w:right="429"/>
              <w:jc w:val="right"/>
              <w:rPr>
                <w:rFonts w:ascii="Times New Roman" w:eastAsia="Times New Roman" w:hAnsi="Times New Roman" w:cs="Times New Roman"/>
              </w:rPr>
            </w:pPr>
            <w:r w:rsidRPr="00E82DB7">
              <w:rPr>
                <w:rFonts w:ascii="Times New Roman" w:eastAsia="Times New Roman" w:hAnsi="Times New Roman" w:cs="Times New Roman"/>
              </w:rPr>
              <w:t>3,0</w:t>
            </w:r>
          </w:p>
        </w:tc>
        <w:tc>
          <w:tcPr>
            <w:tcW w:w="1717" w:type="dxa"/>
          </w:tcPr>
          <w:p w:rsidR="00E82DB7" w:rsidRPr="00E82DB7" w:rsidRDefault="00E82DB7" w:rsidP="00E82DB7">
            <w:pPr>
              <w:spacing w:before="11"/>
              <w:ind w:left="105"/>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1"/>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2</w:t>
            </w:r>
          </w:p>
        </w:tc>
        <w:tc>
          <w:tcPr>
            <w:tcW w:w="5240" w:type="dxa"/>
          </w:tcPr>
          <w:p w:rsidR="00E82DB7" w:rsidRPr="00E82DB7" w:rsidRDefault="00E82DB7" w:rsidP="00E82DB7">
            <w:pPr>
              <w:spacing w:before="11"/>
              <w:ind w:left="1845" w:right="2087"/>
              <w:jc w:val="center"/>
              <w:rPr>
                <w:rFonts w:ascii="Times New Roman" w:eastAsia="Times New Roman" w:hAnsi="Times New Roman" w:cs="Times New Roman"/>
              </w:rPr>
            </w:pPr>
            <w:r w:rsidRPr="00E82DB7">
              <w:rPr>
                <w:rFonts w:ascii="Times New Roman" w:eastAsia="Times New Roman" w:hAnsi="Times New Roman" w:cs="Times New Roman"/>
              </w:rPr>
              <w:t xml:space="preserve">35-110 </w:t>
            </w:r>
            <w:proofErr w:type="spellStart"/>
            <w:r w:rsidRPr="00E82DB7">
              <w:rPr>
                <w:rFonts w:ascii="Times New Roman" w:eastAsia="Times New Roman" w:hAnsi="Times New Roman" w:cs="Times New Roman"/>
              </w:rPr>
              <w:t>кВ</w:t>
            </w:r>
            <w:proofErr w:type="spellEnd"/>
          </w:p>
        </w:tc>
        <w:tc>
          <w:tcPr>
            <w:tcW w:w="1443" w:type="dxa"/>
          </w:tcPr>
          <w:p w:rsidR="00E82DB7" w:rsidRPr="00E82DB7" w:rsidRDefault="00E82DB7" w:rsidP="00E82DB7">
            <w:pPr>
              <w:spacing w:before="11"/>
              <w:ind w:right="429"/>
              <w:jc w:val="right"/>
              <w:rPr>
                <w:rFonts w:ascii="Times New Roman" w:eastAsia="Times New Roman" w:hAnsi="Times New Roman" w:cs="Times New Roman"/>
              </w:rPr>
            </w:pPr>
            <w:r w:rsidRPr="00E82DB7">
              <w:rPr>
                <w:rFonts w:ascii="Times New Roman" w:eastAsia="Times New Roman" w:hAnsi="Times New Roman" w:cs="Times New Roman"/>
              </w:rPr>
              <w:t>4,0</w:t>
            </w:r>
          </w:p>
        </w:tc>
        <w:tc>
          <w:tcPr>
            <w:tcW w:w="1717" w:type="dxa"/>
          </w:tcPr>
          <w:p w:rsidR="00E82DB7" w:rsidRPr="00E82DB7" w:rsidRDefault="00E82DB7" w:rsidP="00E82DB7">
            <w:pPr>
              <w:spacing w:before="11"/>
              <w:ind w:left="105"/>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0"/>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3</w:t>
            </w:r>
          </w:p>
        </w:tc>
        <w:tc>
          <w:tcPr>
            <w:tcW w:w="5240" w:type="dxa"/>
          </w:tcPr>
          <w:p w:rsidR="00E82DB7" w:rsidRPr="00E82DB7" w:rsidRDefault="00E82DB7" w:rsidP="00E82DB7">
            <w:pPr>
              <w:spacing w:before="11"/>
              <w:ind w:left="1965" w:right="2087"/>
              <w:jc w:val="center"/>
              <w:rPr>
                <w:rFonts w:ascii="Times New Roman" w:eastAsia="Times New Roman" w:hAnsi="Times New Roman" w:cs="Times New Roman"/>
              </w:rPr>
            </w:pPr>
            <w:r w:rsidRPr="00E82DB7">
              <w:rPr>
                <w:rFonts w:ascii="Times New Roman" w:eastAsia="Times New Roman" w:hAnsi="Times New Roman" w:cs="Times New Roman"/>
              </w:rPr>
              <w:t xml:space="preserve">150-220 </w:t>
            </w:r>
            <w:proofErr w:type="spellStart"/>
            <w:r w:rsidRPr="00E82DB7">
              <w:rPr>
                <w:rFonts w:ascii="Times New Roman" w:eastAsia="Times New Roman" w:hAnsi="Times New Roman" w:cs="Times New Roman"/>
              </w:rPr>
              <w:t>кВ</w:t>
            </w:r>
            <w:proofErr w:type="spellEnd"/>
          </w:p>
        </w:tc>
        <w:tc>
          <w:tcPr>
            <w:tcW w:w="1443" w:type="dxa"/>
          </w:tcPr>
          <w:p w:rsidR="00E82DB7" w:rsidRPr="00E82DB7" w:rsidRDefault="00E82DB7" w:rsidP="00E82DB7">
            <w:pPr>
              <w:spacing w:before="11"/>
              <w:ind w:right="429"/>
              <w:jc w:val="right"/>
              <w:rPr>
                <w:rFonts w:ascii="Times New Roman" w:eastAsia="Times New Roman" w:hAnsi="Times New Roman" w:cs="Times New Roman"/>
              </w:rPr>
            </w:pPr>
            <w:r w:rsidRPr="00E82DB7">
              <w:rPr>
                <w:rFonts w:ascii="Times New Roman" w:eastAsia="Times New Roman" w:hAnsi="Times New Roman" w:cs="Times New Roman"/>
              </w:rPr>
              <w:t>5,0</w:t>
            </w:r>
          </w:p>
        </w:tc>
        <w:tc>
          <w:tcPr>
            <w:tcW w:w="1717" w:type="dxa"/>
          </w:tcPr>
          <w:p w:rsidR="00E82DB7" w:rsidRPr="00E82DB7" w:rsidRDefault="00E82DB7" w:rsidP="00E82DB7">
            <w:pPr>
              <w:spacing w:before="11"/>
              <w:ind w:left="105"/>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0"/>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4</w:t>
            </w:r>
          </w:p>
        </w:tc>
        <w:tc>
          <w:tcPr>
            <w:tcW w:w="5240" w:type="dxa"/>
          </w:tcPr>
          <w:p w:rsidR="00E82DB7" w:rsidRPr="00E82DB7" w:rsidRDefault="00E82DB7" w:rsidP="00E82DB7">
            <w:pPr>
              <w:spacing w:before="11"/>
              <w:ind w:left="1965" w:right="2087"/>
              <w:jc w:val="center"/>
              <w:rPr>
                <w:rFonts w:ascii="Times New Roman" w:eastAsia="Times New Roman" w:hAnsi="Times New Roman" w:cs="Times New Roman"/>
              </w:rPr>
            </w:pPr>
            <w:r w:rsidRPr="00E82DB7">
              <w:rPr>
                <w:rFonts w:ascii="Times New Roman" w:eastAsia="Times New Roman" w:hAnsi="Times New Roman" w:cs="Times New Roman"/>
              </w:rPr>
              <w:t xml:space="preserve">330-500 </w:t>
            </w:r>
            <w:proofErr w:type="spellStart"/>
            <w:r w:rsidRPr="00E82DB7">
              <w:rPr>
                <w:rFonts w:ascii="Times New Roman" w:eastAsia="Times New Roman" w:hAnsi="Times New Roman" w:cs="Times New Roman"/>
              </w:rPr>
              <w:t>кВ</w:t>
            </w:r>
            <w:proofErr w:type="spellEnd"/>
          </w:p>
        </w:tc>
        <w:tc>
          <w:tcPr>
            <w:tcW w:w="1443" w:type="dxa"/>
          </w:tcPr>
          <w:p w:rsidR="00E82DB7" w:rsidRPr="00E82DB7" w:rsidRDefault="00E82DB7" w:rsidP="00E82DB7">
            <w:pPr>
              <w:spacing w:before="11"/>
              <w:ind w:right="429"/>
              <w:jc w:val="right"/>
              <w:rPr>
                <w:rFonts w:ascii="Times New Roman" w:eastAsia="Times New Roman" w:hAnsi="Times New Roman" w:cs="Times New Roman"/>
              </w:rPr>
            </w:pPr>
            <w:r w:rsidRPr="00E82DB7">
              <w:rPr>
                <w:rFonts w:ascii="Times New Roman" w:eastAsia="Times New Roman" w:hAnsi="Times New Roman" w:cs="Times New Roman"/>
              </w:rPr>
              <w:t>6,0</w:t>
            </w:r>
          </w:p>
        </w:tc>
        <w:tc>
          <w:tcPr>
            <w:tcW w:w="1717" w:type="dxa"/>
          </w:tcPr>
          <w:p w:rsidR="00E82DB7" w:rsidRPr="00E82DB7" w:rsidRDefault="00E82DB7" w:rsidP="00E82DB7">
            <w:pPr>
              <w:spacing w:before="11"/>
              <w:ind w:left="105"/>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1"/>
        </w:trPr>
        <w:tc>
          <w:tcPr>
            <w:tcW w:w="858" w:type="dxa"/>
            <w:tcBorders>
              <w:top w:val="nil"/>
              <w:bottom w:val="nil"/>
            </w:tcBorders>
          </w:tcPr>
          <w:p w:rsidR="00E82DB7" w:rsidRPr="00E82DB7" w:rsidRDefault="00E82DB7" w:rsidP="00E82DB7">
            <w:pPr>
              <w:rPr>
                <w:rFonts w:ascii="Times New Roman" w:eastAsia="Times New Roman" w:hAnsi="Times New Roman" w:cs="Times New Roman"/>
              </w:rPr>
            </w:pPr>
          </w:p>
        </w:tc>
        <w:tc>
          <w:tcPr>
            <w:tcW w:w="418" w:type="dxa"/>
          </w:tcPr>
          <w:p w:rsidR="00E82DB7" w:rsidRPr="00E82DB7" w:rsidRDefault="00E82DB7" w:rsidP="00E82DB7">
            <w:pPr>
              <w:spacing w:before="11"/>
              <w:ind w:right="12"/>
              <w:jc w:val="center"/>
              <w:rPr>
                <w:rFonts w:ascii="Times New Roman" w:eastAsia="Times New Roman" w:hAnsi="Times New Roman" w:cs="Times New Roman"/>
              </w:rPr>
            </w:pPr>
            <w:r w:rsidRPr="00E82DB7">
              <w:rPr>
                <w:rFonts w:ascii="Times New Roman" w:eastAsia="Times New Roman" w:hAnsi="Times New Roman" w:cs="Times New Roman"/>
              </w:rPr>
              <w:t>5</w:t>
            </w:r>
          </w:p>
        </w:tc>
        <w:tc>
          <w:tcPr>
            <w:tcW w:w="5240" w:type="dxa"/>
          </w:tcPr>
          <w:p w:rsidR="00E82DB7" w:rsidRPr="00E82DB7" w:rsidRDefault="00E82DB7" w:rsidP="00E82DB7">
            <w:pPr>
              <w:spacing w:before="11"/>
              <w:ind w:left="1525" w:right="2087"/>
              <w:jc w:val="center"/>
              <w:rPr>
                <w:rFonts w:ascii="Times New Roman" w:eastAsia="Times New Roman" w:hAnsi="Times New Roman" w:cs="Times New Roman"/>
              </w:rPr>
            </w:pPr>
            <w:r w:rsidRPr="00E82DB7">
              <w:rPr>
                <w:rFonts w:ascii="Times New Roman" w:eastAsia="Times New Roman" w:hAnsi="Times New Roman" w:cs="Times New Roman"/>
              </w:rPr>
              <w:t xml:space="preserve">750 </w:t>
            </w:r>
            <w:proofErr w:type="spellStart"/>
            <w:r w:rsidRPr="00E82DB7">
              <w:rPr>
                <w:rFonts w:ascii="Times New Roman" w:eastAsia="Times New Roman" w:hAnsi="Times New Roman" w:cs="Times New Roman"/>
              </w:rPr>
              <w:t>кВ</w:t>
            </w:r>
            <w:proofErr w:type="spellEnd"/>
          </w:p>
        </w:tc>
        <w:tc>
          <w:tcPr>
            <w:tcW w:w="1443" w:type="dxa"/>
          </w:tcPr>
          <w:p w:rsidR="00E82DB7" w:rsidRPr="00E82DB7" w:rsidRDefault="00E82DB7" w:rsidP="00E82DB7">
            <w:pPr>
              <w:spacing w:before="11"/>
              <w:ind w:right="430"/>
              <w:jc w:val="right"/>
              <w:rPr>
                <w:rFonts w:ascii="Times New Roman" w:eastAsia="Times New Roman" w:hAnsi="Times New Roman" w:cs="Times New Roman"/>
              </w:rPr>
            </w:pPr>
            <w:r w:rsidRPr="00E82DB7">
              <w:rPr>
                <w:rFonts w:ascii="Times New Roman" w:eastAsia="Times New Roman" w:hAnsi="Times New Roman" w:cs="Times New Roman"/>
              </w:rPr>
              <w:t>7,0</w:t>
            </w:r>
          </w:p>
        </w:tc>
        <w:tc>
          <w:tcPr>
            <w:tcW w:w="1717" w:type="dxa"/>
          </w:tcPr>
          <w:p w:rsidR="00E82DB7" w:rsidRPr="00E82DB7" w:rsidRDefault="00E82DB7" w:rsidP="00E82DB7">
            <w:pPr>
              <w:spacing w:before="11"/>
              <w:ind w:left="104"/>
              <w:jc w:val="center"/>
              <w:rPr>
                <w:rFonts w:ascii="Times New Roman" w:eastAsia="Times New Roman" w:hAnsi="Times New Roman" w:cs="Times New Roman"/>
              </w:rPr>
            </w:pPr>
            <w:r w:rsidRPr="00E82DB7">
              <w:rPr>
                <w:rFonts w:ascii="Times New Roman" w:eastAsia="Times New Roman" w:hAnsi="Times New Roman" w:cs="Times New Roman"/>
              </w:rPr>
              <w:t>-</w:t>
            </w:r>
          </w:p>
        </w:tc>
      </w:tr>
      <w:tr w:rsidR="00E82DB7" w:rsidRPr="00E82DB7" w:rsidTr="00E82DB7">
        <w:trPr>
          <w:trHeight w:val="311"/>
        </w:trPr>
        <w:tc>
          <w:tcPr>
            <w:tcW w:w="858" w:type="dxa"/>
            <w:tcBorders>
              <w:top w:val="nil"/>
            </w:tcBorders>
          </w:tcPr>
          <w:p w:rsidR="00E82DB7" w:rsidRPr="00E82DB7" w:rsidRDefault="00E82DB7" w:rsidP="00E82DB7">
            <w:pPr>
              <w:rPr>
                <w:rFonts w:eastAsia="Times New Roman" w:cs="Times New Roman"/>
              </w:rPr>
            </w:pPr>
          </w:p>
        </w:tc>
        <w:tc>
          <w:tcPr>
            <w:tcW w:w="8818" w:type="dxa"/>
            <w:gridSpan w:val="4"/>
          </w:tcPr>
          <w:p w:rsidR="00E82DB7" w:rsidRPr="00492615" w:rsidRDefault="00E82DB7" w:rsidP="00E82DB7">
            <w:pPr>
              <w:spacing w:line="268" w:lineRule="exact"/>
              <w:ind w:left="28"/>
              <w:rPr>
                <w:rFonts w:ascii="Times New Roman" w:eastAsia="Times New Roman" w:hAnsi="Times New Roman" w:cs="Times New Roman"/>
                <w:lang w:val="ru-RU"/>
              </w:rPr>
            </w:pPr>
            <w:r w:rsidRPr="00492615">
              <w:rPr>
                <w:rFonts w:ascii="Times New Roman" w:eastAsia="Times New Roman" w:hAnsi="Times New Roman" w:cs="Times New Roman"/>
                <w:lang w:val="ru-RU"/>
              </w:rPr>
              <w:t>Примечание:</w:t>
            </w:r>
          </w:p>
          <w:p w:rsidR="00E82DB7" w:rsidRPr="00704C41" w:rsidRDefault="00E82DB7" w:rsidP="00E82DB7">
            <w:pPr>
              <w:spacing w:line="268" w:lineRule="exact"/>
              <w:ind w:left="28"/>
              <w:jc w:val="both"/>
              <w:rPr>
                <w:rFonts w:ascii="Times New Roman" w:eastAsia="Times New Roman" w:hAnsi="Times New Roman" w:cs="Times New Roman"/>
                <w:lang w:val="ru-RU"/>
              </w:rPr>
            </w:pPr>
            <w:r w:rsidRPr="00704C41">
              <w:rPr>
                <w:rFonts w:ascii="Times New Roman" w:eastAsia="Times New Roman" w:hAnsi="Times New Roman" w:cs="Times New Roman"/>
                <w:lang w:val="ru-RU"/>
              </w:rPr>
              <w:t>1) деревья, высаживаемые у зданий, не должны препятствовать инсоляции и освещенности общественных и жилых помещений с учетом нормируемой продолжительности непрерывной инсоляции для помещений жилых зданий.</w:t>
            </w:r>
          </w:p>
          <w:p w:rsidR="00E82DB7" w:rsidRPr="00704C41" w:rsidRDefault="00E82DB7" w:rsidP="00E82DB7">
            <w:pPr>
              <w:spacing w:line="268" w:lineRule="exact"/>
              <w:ind w:left="28"/>
              <w:jc w:val="both"/>
              <w:rPr>
                <w:rFonts w:ascii="Times New Roman" w:eastAsia="Times New Roman" w:hAnsi="Times New Roman" w:cs="Times New Roman"/>
                <w:lang w:val="ru-RU"/>
              </w:rPr>
            </w:pPr>
            <w:r w:rsidRPr="00704C41">
              <w:rPr>
                <w:rFonts w:ascii="Times New Roman" w:eastAsia="Times New Roman" w:hAnsi="Times New Roman" w:cs="Times New Roman"/>
                <w:lang w:val="ru-RU"/>
              </w:rPr>
              <w:t>2) расстояние от инженерных сетей, а также отступ от бордюра, примыкающего к проезжей части улиц и дорог до кадки с растениями или защитных прикорневых барьеров не менее 500 мм;</w:t>
            </w:r>
          </w:p>
          <w:p w:rsidR="00E82DB7" w:rsidRPr="00704C41" w:rsidRDefault="00E82DB7" w:rsidP="00E82DB7">
            <w:pPr>
              <w:spacing w:line="268" w:lineRule="exact"/>
              <w:ind w:left="28"/>
              <w:jc w:val="both"/>
              <w:rPr>
                <w:rFonts w:ascii="Times New Roman" w:eastAsia="Times New Roman" w:hAnsi="Times New Roman" w:cs="Times New Roman"/>
                <w:lang w:val="ru-RU"/>
              </w:rPr>
            </w:pPr>
            <w:r w:rsidRPr="00704C41">
              <w:rPr>
                <w:rFonts w:ascii="Times New Roman" w:eastAsia="Times New Roman" w:hAnsi="Times New Roman" w:cs="Times New Roman"/>
                <w:lang w:val="ru-RU"/>
              </w:rPr>
              <w:t xml:space="preserve">3)    при устройстве защитных прикорневых барьеров (не более чем с двух сторон от ствола) </w:t>
            </w:r>
            <w:r w:rsidRPr="00704C41">
              <w:rPr>
                <w:rFonts w:ascii="Times New Roman" w:eastAsia="Times New Roman" w:hAnsi="Times New Roman" w:cs="Times New Roman"/>
                <w:lang w:val="ru-RU"/>
              </w:rPr>
              <w:lastRenderedPageBreak/>
              <w:t>в зависимости от высоты кроны деревьев их высадку допускается проводить на расстоянии от инженерных сетей и бордюров улиц и дорог, м, не менее 0,5 - для деревьев с высотой кроны менее 5 м; 1 - для деревьев с высотой кроны от 5 до 20 м.</w:t>
            </w:r>
          </w:p>
          <w:p w:rsidR="00E82DB7" w:rsidRPr="00E82DB7" w:rsidRDefault="00E82DB7" w:rsidP="00E82DB7">
            <w:pPr>
              <w:spacing w:before="11"/>
              <w:ind w:left="104"/>
              <w:jc w:val="center"/>
              <w:rPr>
                <w:rFonts w:eastAsia="Times New Roman" w:cs="Times New Roman"/>
                <w:lang w:val="ru-RU"/>
              </w:rPr>
            </w:pPr>
          </w:p>
        </w:tc>
      </w:tr>
    </w:tbl>
    <w:p w:rsidR="00D36361" w:rsidRDefault="00D36361" w:rsidP="00F21DCF">
      <w:pPr>
        <w:spacing w:line="276" w:lineRule="auto"/>
        <w:ind w:right="-1"/>
        <w:rPr>
          <w:rFonts w:eastAsia="Calibri" w:cs="Times New Roman"/>
          <w:color w:val="0D0D0D"/>
          <w:szCs w:val="24"/>
        </w:rPr>
      </w:pPr>
    </w:p>
    <w:p w:rsidR="00D36361" w:rsidRPr="00F21DCF" w:rsidRDefault="00D36361" w:rsidP="00F21DCF">
      <w:pPr>
        <w:spacing w:line="276" w:lineRule="auto"/>
        <w:ind w:right="-1"/>
        <w:rPr>
          <w:rFonts w:eastAsia="Calibri" w:cs="Times New Roman"/>
          <w:color w:val="0D0D0D"/>
          <w:szCs w:val="24"/>
        </w:rPr>
      </w:pPr>
    </w:p>
    <w:p w:rsidR="00F21DCF" w:rsidRDefault="00E82DB7" w:rsidP="00F21DCF">
      <w:pPr>
        <w:spacing w:line="276" w:lineRule="auto"/>
        <w:ind w:right="-1"/>
        <w:jc w:val="center"/>
        <w:rPr>
          <w:rFonts w:eastAsia="Calibri" w:cs="Times New Roman"/>
          <w:color w:val="0D0D0D"/>
          <w:szCs w:val="24"/>
        </w:rPr>
      </w:pPr>
      <w:r>
        <w:rPr>
          <w:rFonts w:eastAsia="Calibri" w:cs="Times New Roman"/>
          <w:color w:val="0D0D0D"/>
          <w:szCs w:val="24"/>
        </w:rPr>
        <w:t>Таблица 11</w:t>
      </w:r>
      <w:r w:rsidR="00F21DCF" w:rsidRPr="00F21DCF">
        <w:rPr>
          <w:rFonts w:eastAsia="Calibri" w:cs="Times New Roman"/>
          <w:color w:val="0D0D0D"/>
          <w:szCs w:val="24"/>
        </w:rPr>
        <w:t xml:space="preserve"> «Стандартные размеры ям и траншей для посадки деревьев и кустарников для учёта при озеленении существующих территорий общего пользования, дворовых территорий»</w:t>
      </w:r>
    </w:p>
    <w:p w:rsidR="00615B22" w:rsidRPr="00F21DCF" w:rsidRDefault="00615B22" w:rsidP="00F21DCF">
      <w:pPr>
        <w:spacing w:line="276" w:lineRule="auto"/>
        <w:ind w:right="-1"/>
        <w:jc w:val="center"/>
        <w:rPr>
          <w:rFonts w:eastAsia="Calibri" w:cs="Times New Roman"/>
          <w:color w:val="0D0D0D"/>
          <w:szCs w:val="24"/>
        </w:rPr>
      </w:pPr>
    </w:p>
    <w:tbl>
      <w:tblPr>
        <w:tblStyle w:val="-361"/>
        <w:tblW w:w="9781"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4820"/>
        <w:gridCol w:w="1843"/>
        <w:gridCol w:w="2551"/>
      </w:tblGrid>
      <w:tr w:rsidR="00F21DCF" w:rsidRPr="00F21DCF" w:rsidTr="00615B22">
        <w:trPr>
          <w:cnfStyle w:val="000000100000" w:firstRow="0" w:lastRow="0" w:firstColumn="0" w:lastColumn="0" w:oddVBand="0" w:evenVBand="0" w:oddHBand="1" w:evenHBand="0" w:firstRowFirstColumn="0" w:firstRowLastColumn="0" w:lastRowFirstColumn="0" w:lastRowLastColumn="0"/>
          <w:trHeight w:val="336"/>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vAlign w:val="center"/>
          </w:tcPr>
          <w:p w:rsidR="00F21DCF" w:rsidRPr="00615B22" w:rsidRDefault="00F21DCF" w:rsidP="00F21DCF">
            <w:pPr>
              <w:spacing w:line="276" w:lineRule="auto"/>
              <w:ind w:left="-107" w:right="-106"/>
              <w:jc w:val="center"/>
              <w:rPr>
                <w:rFonts w:ascii="Times New Roman" w:eastAsia="Times New Roman" w:hAnsi="Times New Roman"/>
                <w:sz w:val="24"/>
                <w:szCs w:val="24"/>
                <w:lang w:eastAsia="en-US"/>
              </w:rPr>
            </w:pPr>
            <w:r w:rsidRPr="00615B22">
              <w:rPr>
                <w:rFonts w:ascii="Times New Roman" w:eastAsia="Times New Roman" w:hAnsi="Times New Roman"/>
                <w:sz w:val="24"/>
                <w:szCs w:val="24"/>
                <w:lang w:eastAsia="en-US"/>
              </w:rPr>
              <w:t>№ п/п</w:t>
            </w:r>
          </w:p>
        </w:tc>
        <w:tc>
          <w:tcPr>
            <w:tcW w:w="4820" w:type="dxa"/>
            <w:tcBorders>
              <w:top w:val="none" w:sz="0" w:space="0" w:color="auto"/>
              <w:bottom w:val="none" w:sz="0" w:space="0" w:color="auto"/>
            </w:tcBorders>
            <w:vAlign w:val="center"/>
          </w:tcPr>
          <w:p w:rsidR="00F21DCF" w:rsidRPr="00615B22"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lang w:eastAsia="en-US"/>
              </w:rPr>
            </w:pPr>
            <w:r w:rsidRPr="00615B22">
              <w:rPr>
                <w:rFonts w:ascii="Times New Roman" w:eastAsia="Times New Roman" w:hAnsi="Times New Roman"/>
                <w:sz w:val="24"/>
                <w:szCs w:val="24"/>
                <w:lang w:eastAsia="en-US"/>
              </w:rPr>
              <w:t>Группа посадочного материала</w:t>
            </w: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615B22"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sz w:val="24"/>
                <w:szCs w:val="24"/>
                <w:lang w:eastAsia="en-US"/>
              </w:rPr>
            </w:pPr>
            <w:r w:rsidRPr="00615B22">
              <w:rPr>
                <w:rFonts w:ascii="Times New Roman" w:eastAsia="Times New Roman" w:hAnsi="Times New Roman"/>
                <w:sz w:val="24"/>
                <w:szCs w:val="24"/>
                <w:lang w:eastAsia="en-US"/>
              </w:rPr>
              <w:t xml:space="preserve">Ком </w:t>
            </w:r>
          </w:p>
          <w:p w:rsidR="00F21DCF" w:rsidRPr="00615B22"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sz w:val="24"/>
                <w:szCs w:val="24"/>
                <w:lang w:eastAsia="en-US"/>
              </w:rPr>
            </w:pPr>
            <w:r w:rsidRPr="00615B22">
              <w:rPr>
                <w:rFonts w:ascii="Times New Roman" w:eastAsia="Times New Roman" w:hAnsi="Times New Roman"/>
                <w:sz w:val="24"/>
                <w:szCs w:val="24"/>
                <w:lang w:eastAsia="en-US"/>
              </w:rPr>
              <w:t>(м)</w:t>
            </w:r>
          </w:p>
        </w:tc>
        <w:tc>
          <w:tcPr>
            <w:tcW w:w="2551" w:type="dxa"/>
            <w:tcBorders>
              <w:top w:val="none" w:sz="0" w:space="0" w:color="auto"/>
              <w:bottom w:val="none" w:sz="0" w:space="0" w:color="auto"/>
            </w:tcBorders>
            <w:vAlign w:val="center"/>
          </w:tcPr>
          <w:p w:rsidR="00F21DCF" w:rsidRPr="00615B22"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lang w:eastAsia="en-US"/>
              </w:rPr>
            </w:pPr>
            <w:r w:rsidRPr="00615B22">
              <w:rPr>
                <w:rFonts w:ascii="Times New Roman" w:eastAsia="Times New Roman" w:hAnsi="Times New Roman"/>
                <w:sz w:val="24"/>
                <w:szCs w:val="24"/>
                <w:lang w:eastAsia="en-US"/>
              </w:rPr>
              <w:t>Яма или траншея</w:t>
            </w:r>
          </w:p>
          <w:p w:rsidR="00F21DCF" w:rsidRPr="00615B22" w:rsidRDefault="00F21DCF" w:rsidP="00F21DC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4"/>
                <w:szCs w:val="24"/>
                <w:lang w:eastAsia="en-US"/>
              </w:rPr>
            </w:pPr>
            <w:r w:rsidRPr="00615B22">
              <w:rPr>
                <w:rFonts w:ascii="Times New Roman" w:eastAsia="Times New Roman" w:hAnsi="Times New Roman"/>
                <w:sz w:val="24"/>
                <w:szCs w:val="24"/>
                <w:lang w:eastAsia="en-US"/>
              </w:rPr>
              <w:t>(м)</w:t>
            </w:r>
          </w:p>
        </w:tc>
      </w:tr>
      <w:tr w:rsidR="00F21DCF" w:rsidRPr="00F21DCF" w:rsidTr="00615B22">
        <w:trPr>
          <w:trHeight w:val="868"/>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615B22" w:rsidRPr="00615B22" w:rsidRDefault="00615B22" w:rsidP="00615B22">
            <w:pPr>
              <w:widowControl w:val="0"/>
              <w:autoSpaceDE w:val="0"/>
              <w:autoSpaceDN w:val="0"/>
              <w:spacing w:line="268" w:lineRule="exact"/>
              <w:ind w:left="28"/>
              <w:jc w:val="center"/>
              <w:rPr>
                <w:rFonts w:ascii="Times New Roman" w:eastAsia="Times New Roman" w:hAnsi="Times New Roman"/>
                <w:sz w:val="22"/>
                <w:szCs w:val="22"/>
                <w:lang w:eastAsia="en-US"/>
              </w:rPr>
            </w:pPr>
          </w:p>
          <w:p w:rsidR="00615B22" w:rsidRPr="00615B22" w:rsidRDefault="00615B22" w:rsidP="00615B22">
            <w:pPr>
              <w:widowControl w:val="0"/>
              <w:autoSpaceDE w:val="0"/>
              <w:autoSpaceDN w:val="0"/>
              <w:spacing w:line="268" w:lineRule="exact"/>
              <w:ind w:left="28"/>
              <w:jc w:val="center"/>
              <w:rPr>
                <w:rFonts w:ascii="Times New Roman" w:eastAsia="Times New Roman" w:hAnsi="Times New Roman"/>
                <w:sz w:val="22"/>
                <w:szCs w:val="22"/>
                <w:lang w:eastAsia="en-US"/>
              </w:rPr>
            </w:pPr>
          </w:p>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w:t>
            </w:r>
          </w:p>
        </w:tc>
        <w:tc>
          <w:tcPr>
            <w:tcW w:w="4820" w:type="dxa"/>
            <w:vAlign w:val="center"/>
          </w:tcPr>
          <w:p w:rsidR="00F21DCF" w:rsidRPr="00615B22" w:rsidRDefault="00F21DCF" w:rsidP="00615B22">
            <w:pPr>
              <w:widowControl w:val="0"/>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Деревья и кустарники с круглым комом земли</w:t>
            </w: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0,5; h = 0,4</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0,8; h = 0,6</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1,2; h = 0,8</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1,6; h = 0,8</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p>
        </w:tc>
        <w:tc>
          <w:tcPr>
            <w:tcW w:w="2551" w:type="dxa"/>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1; h = 0,65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1,3; h = 0,85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1,7; h = 1,15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2,1; h = 1,15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p>
        </w:tc>
      </w:tr>
      <w:tr w:rsidR="00F21DCF" w:rsidRPr="00F21DCF" w:rsidTr="00615B22">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tcPr>
          <w:p w:rsidR="00615B22" w:rsidRPr="00615B22" w:rsidRDefault="00615B22" w:rsidP="00615B22">
            <w:pPr>
              <w:widowControl w:val="0"/>
              <w:autoSpaceDE w:val="0"/>
              <w:autoSpaceDN w:val="0"/>
              <w:spacing w:line="268" w:lineRule="exact"/>
              <w:ind w:left="28"/>
              <w:jc w:val="center"/>
              <w:rPr>
                <w:rFonts w:ascii="Times New Roman" w:eastAsia="Times New Roman" w:hAnsi="Times New Roman"/>
                <w:sz w:val="22"/>
                <w:szCs w:val="22"/>
                <w:lang w:eastAsia="en-US"/>
              </w:rPr>
            </w:pPr>
          </w:p>
          <w:p w:rsidR="00615B22" w:rsidRPr="00615B22" w:rsidRDefault="00615B22" w:rsidP="00615B22">
            <w:pPr>
              <w:widowControl w:val="0"/>
              <w:autoSpaceDE w:val="0"/>
              <w:autoSpaceDN w:val="0"/>
              <w:spacing w:line="268" w:lineRule="exact"/>
              <w:ind w:left="28"/>
              <w:jc w:val="center"/>
              <w:rPr>
                <w:rFonts w:ascii="Times New Roman" w:eastAsia="Times New Roman" w:hAnsi="Times New Roman"/>
                <w:sz w:val="22"/>
                <w:szCs w:val="22"/>
                <w:lang w:eastAsia="en-US"/>
              </w:rPr>
            </w:pPr>
          </w:p>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2</w:t>
            </w:r>
          </w:p>
        </w:tc>
        <w:tc>
          <w:tcPr>
            <w:tcW w:w="4820" w:type="dxa"/>
            <w:tcBorders>
              <w:top w:val="none" w:sz="0" w:space="0" w:color="auto"/>
              <w:bottom w:val="none" w:sz="0" w:space="0" w:color="auto"/>
            </w:tcBorders>
            <w:vAlign w:val="center"/>
          </w:tcPr>
          <w:p w:rsidR="00F21DCF" w:rsidRPr="00615B22" w:rsidRDefault="00F21DCF" w:rsidP="00615B22">
            <w:pPr>
              <w:widowControl w:val="0"/>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Деревья и кустарники с квадратным комом земли</w:t>
            </w: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0,5 x 0,5 x 0,4</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0,8 x 0,8 x 0,5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1,0 x 1,0 x 0,6</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1,3 x 1,3 x 0,6</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1,5 x 1,5 x 0,65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1,7 x 1,7 x 0,65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p>
        </w:tc>
        <w:tc>
          <w:tcPr>
            <w:tcW w:w="2551" w:type="dxa"/>
            <w:tcBorders>
              <w:top w:val="none" w:sz="0" w:space="0" w:color="auto"/>
              <w:bottom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1,4 x 1,4 x 0,65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1,7 x 1,7 x 0,75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1,9 x 1,9 x 0,85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2,2 x 2,2 x 0,85</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2,4 x 2,4 x 0,9</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2,6 x 2,6 x 0,9</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p>
        </w:tc>
      </w:tr>
      <w:tr w:rsidR="00F21DCF" w:rsidRPr="00F21DCF" w:rsidTr="00615B22">
        <w:trPr>
          <w:trHeight w:val="279"/>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3</w:t>
            </w:r>
          </w:p>
        </w:tc>
        <w:tc>
          <w:tcPr>
            <w:tcW w:w="4820" w:type="dxa"/>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 xml:space="preserve">Деревья лиственные с обнажённой корневой системой (без кома) при посадке в ямы </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w:t>
            </w:r>
          </w:p>
        </w:tc>
        <w:tc>
          <w:tcPr>
            <w:tcW w:w="2551" w:type="dxa"/>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0,7; h = 0,7</w:t>
            </w:r>
          </w:p>
        </w:tc>
      </w:tr>
      <w:tr w:rsidR="00F21DCF" w:rsidRPr="00F21DCF" w:rsidTr="00615B22">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tcPr>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4</w:t>
            </w:r>
          </w:p>
        </w:tc>
        <w:tc>
          <w:tcPr>
            <w:tcW w:w="4820" w:type="dxa"/>
            <w:tcBorders>
              <w:top w:val="none" w:sz="0" w:space="0" w:color="auto"/>
              <w:bottom w:val="none" w:sz="0" w:space="0" w:color="auto"/>
            </w:tcBorders>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 xml:space="preserve">Деревья лиственные с обнажённой корневой системой (без кома) при посадке в ямы с внесением многокомпонентного искусственного </w:t>
            </w:r>
            <w:r w:rsidR="00615B22" w:rsidRPr="00615B22">
              <w:rPr>
                <w:rFonts w:ascii="Times New Roman" w:eastAsia="Times New Roman" w:hAnsi="Times New Roman"/>
                <w:sz w:val="22"/>
                <w:szCs w:val="22"/>
                <w:lang w:eastAsia="en-US"/>
              </w:rPr>
              <w:t>почв грунта</w:t>
            </w:r>
            <w:r w:rsidRPr="00615B22">
              <w:rPr>
                <w:rFonts w:ascii="Times New Roman" w:eastAsia="Times New Roman" w:hAnsi="Times New Roman"/>
                <w:sz w:val="22"/>
                <w:szCs w:val="22"/>
                <w:lang w:eastAsia="en-US"/>
              </w:rPr>
              <w:t xml:space="preserve"> заводского изготовления</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w:t>
            </w:r>
          </w:p>
        </w:tc>
        <w:tc>
          <w:tcPr>
            <w:tcW w:w="2551" w:type="dxa"/>
            <w:tcBorders>
              <w:top w:val="none" w:sz="0" w:space="0" w:color="auto"/>
              <w:bottom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1,0; h = 0,8</w:t>
            </w:r>
          </w:p>
        </w:tc>
      </w:tr>
      <w:tr w:rsidR="00F21DCF" w:rsidRPr="00F21DCF" w:rsidTr="00615B22">
        <w:trPr>
          <w:trHeight w:val="279"/>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5</w:t>
            </w:r>
          </w:p>
        </w:tc>
        <w:tc>
          <w:tcPr>
            <w:tcW w:w="4820" w:type="dxa"/>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 xml:space="preserve">Кустарники с обнаженной корневой системой (без кома) при посадке в ямы с внесением многокомпонентного искусственного </w:t>
            </w:r>
            <w:r w:rsidR="00615B22" w:rsidRPr="00615B22">
              <w:rPr>
                <w:rFonts w:ascii="Times New Roman" w:eastAsia="Times New Roman" w:hAnsi="Times New Roman"/>
                <w:sz w:val="22"/>
                <w:szCs w:val="22"/>
                <w:lang w:eastAsia="en-US"/>
              </w:rPr>
              <w:t>почв грунта</w:t>
            </w:r>
            <w:r w:rsidRPr="00615B22">
              <w:rPr>
                <w:rFonts w:ascii="Times New Roman" w:eastAsia="Times New Roman" w:hAnsi="Times New Roman"/>
                <w:sz w:val="22"/>
                <w:szCs w:val="22"/>
                <w:lang w:eastAsia="en-US"/>
              </w:rPr>
              <w:t xml:space="preserve"> заводского изготовления</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w:t>
            </w:r>
          </w:p>
        </w:tc>
        <w:tc>
          <w:tcPr>
            <w:tcW w:w="2551" w:type="dxa"/>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d = 0,5; h = 0,5</w:t>
            </w:r>
          </w:p>
        </w:tc>
      </w:tr>
      <w:tr w:rsidR="00F21DCF" w:rsidRPr="00F21DCF" w:rsidTr="00615B22">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567" w:type="dxa"/>
            <w:tcBorders>
              <w:top w:val="none" w:sz="0" w:space="0" w:color="auto"/>
              <w:left w:val="none" w:sz="0" w:space="0" w:color="auto"/>
              <w:bottom w:val="none" w:sz="0" w:space="0" w:color="auto"/>
              <w:right w:val="none" w:sz="0" w:space="0" w:color="auto"/>
            </w:tcBorders>
          </w:tcPr>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6</w:t>
            </w:r>
          </w:p>
        </w:tc>
        <w:tc>
          <w:tcPr>
            <w:tcW w:w="4820" w:type="dxa"/>
            <w:tcBorders>
              <w:top w:val="none" w:sz="0" w:space="0" w:color="auto"/>
              <w:bottom w:val="none" w:sz="0" w:space="0" w:color="auto"/>
            </w:tcBorders>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Кустарники с обнажённой корневой системой (без кома) при посадке в ямы с внесением растительной земли</w:t>
            </w:r>
          </w:p>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p>
        </w:tc>
        <w:tc>
          <w:tcPr>
            <w:cnfStyle w:val="000010000000" w:firstRow="0" w:lastRow="0" w:firstColumn="0" w:lastColumn="0" w:oddVBand="1" w:evenVBand="0" w:oddHBand="0" w:evenHBand="0" w:firstRowFirstColumn="0" w:firstRowLastColumn="0" w:lastRowFirstColumn="0" w:lastRowLastColumn="0"/>
            <w:tcW w:w="1843" w:type="dxa"/>
            <w:tcBorders>
              <w:top w:val="none" w:sz="0" w:space="0" w:color="auto"/>
              <w:left w:val="none" w:sz="0" w:space="0" w:color="auto"/>
              <w:bottom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w:t>
            </w:r>
          </w:p>
        </w:tc>
        <w:tc>
          <w:tcPr>
            <w:tcW w:w="2551" w:type="dxa"/>
            <w:tcBorders>
              <w:top w:val="none" w:sz="0" w:space="0" w:color="auto"/>
              <w:bottom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0,6 x 0,5</w:t>
            </w:r>
          </w:p>
        </w:tc>
      </w:tr>
      <w:tr w:rsidR="00F21DCF" w:rsidRPr="00F21DCF" w:rsidTr="00615B22">
        <w:trPr>
          <w:trHeight w:val="279"/>
        </w:trPr>
        <w:tc>
          <w:tcPr>
            <w:cnfStyle w:val="000010000000" w:firstRow="0" w:lastRow="0" w:firstColumn="0" w:lastColumn="0" w:oddVBand="1" w:evenVBand="0" w:oddHBand="0" w:evenHBand="0" w:firstRowFirstColumn="0" w:firstRowLastColumn="0" w:lastRowFirstColumn="0" w:lastRowLastColumn="0"/>
            <w:tcW w:w="567" w:type="dxa"/>
            <w:tcBorders>
              <w:left w:val="none" w:sz="0" w:space="0" w:color="auto"/>
              <w:right w:val="none" w:sz="0" w:space="0" w:color="auto"/>
            </w:tcBorders>
          </w:tcPr>
          <w:p w:rsidR="00F21DCF" w:rsidRPr="00615B22" w:rsidRDefault="00F21DCF" w:rsidP="00615B22">
            <w:pPr>
              <w:widowControl w:val="0"/>
              <w:autoSpaceDE w:val="0"/>
              <w:autoSpaceDN w:val="0"/>
              <w:spacing w:line="268" w:lineRule="exact"/>
              <w:ind w:left="28"/>
              <w:jc w:val="center"/>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7</w:t>
            </w:r>
          </w:p>
        </w:tc>
        <w:tc>
          <w:tcPr>
            <w:tcW w:w="4820" w:type="dxa"/>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Кустарники с обнажённой корневой системой (без кома) при посадке в траншеи однорядную живую изгородь и вьющихся в траншеи двухрядную живую изгородь</w:t>
            </w:r>
          </w:p>
        </w:tc>
        <w:tc>
          <w:tcPr>
            <w:cnfStyle w:val="000010000000" w:firstRow="0" w:lastRow="0" w:firstColumn="0" w:lastColumn="0" w:oddVBand="1" w:evenVBand="0" w:oddHBand="0" w:evenHBand="0" w:firstRowFirstColumn="0" w:firstRowLastColumn="0" w:lastRowFirstColumn="0" w:lastRowLastColumn="0"/>
            <w:tcW w:w="1843" w:type="dxa"/>
            <w:tcBorders>
              <w:left w:val="none" w:sz="0" w:space="0" w:color="auto"/>
              <w:right w:val="none" w:sz="0" w:space="0" w:color="auto"/>
            </w:tcBorders>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w:t>
            </w:r>
          </w:p>
        </w:tc>
        <w:tc>
          <w:tcPr>
            <w:tcW w:w="2551" w:type="dxa"/>
            <w:vAlign w:val="center"/>
          </w:tcPr>
          <w:p w:rsidR="00F21DCF" w:rsidRPr="00615B22" w:rsidRDefault="00F21DCF" w:rsidP="00615B22">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spacing w:line="268" w:lineRule="exact"/>
              <w:ind w:left="28"/>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sz w:val="22"/>
                <w:szCs w:val="22"/>
                <w:lang w:eastAsia="en-US"/>
              </w:rPr>
            </w:pPr>
            <w:r w:rsidRPr="00615B22">
              <w:rPr>
                <w:rFonts w:ascii="Times New Roman" w:eastAsia="Times New Roman" w:hAnsi="Times New Roman"/>
                <w:sz w:val="22"/>
                <w:szCs w:val="22"/>
                <w:lang w:eastAsia="en-US"/>
              </w:rPr>
              <w:t>0,7 x 0,5</w:t>
            </w:r>
          </w:p>
        </w:tc>
      </w:tr>
      <w:tr w:rsidR="00F21DCF" w:rsidRPr="00F21DCF" w:rsidTr="00615B22">
        <w:trPr>
          <w:cnfStyle w:val="000000100000" w:firstRow="0" w:lastRow="0" w:firstColumn="0" w:lastColumn="0" w:oddVBand="0" w:evenVBand="0" w:oddHBand="1" w:evenHBand="0" w:firstRowFirstColumn="0" w:firstRowLastColumn="0" w:lastRowFirstColumn="0" w:lastRowLastColumn="0"/>
          <w:trHeight w:val="279"/>
        </w:trPr>
        <w:tc>
          <w:tcPr>
            <w:cnfStyle w:val="000010000000" w:firstRow="0" w:lastRow="0" w:firstColumn="0" w:lastColumn="0" w:oddVBand="1" w:evenVBand="0" w:oddHBand="0" w:evenHBand="0" w:firstRowFirstColumn="0" w:firstRowLastColumn="0" w:lastRowFirstColumn="0" w:lastRowLastColumn="0"/>
            <w:tcW w:w="9781" w:type="dxa"/>
            <w:gridSpan w:val="4"/>
            <w:tcBorders>
              <w:top w:val="none" w:sz="0" w:space="0" w:color="auto"/>
              <w:left w:val="none" w:sz="0" w:space="0" w:color="auto"/>
              <w:bottom w:val="none" w:sz="0" w:space="0" w:color="auto"/>
              <w:right w:val="none" w:sz="0" w:space="0" w:color="auto"/>
            </w:tcBorders>
          </w:tcPr>
          <w:p w:rsidR="00F21DCF" w:rsidRPr="00615B22" w:rsidRDefault="00F21DCF" w:rsidP="00F21DCF">
            <w:pPr>
              <w:spacing w:line="276" w:lineRule="auto"/>
              <w:jc w:val="both"/>
              <w:rPr>
                <w:rFonts w:ascii="Times New Roman" w:eastAsia="Times New Roman" w:hAnsi="Times New Roman"/>
                <w:sz w:val="22"/>
                <w:szCs w:val="24"/>
                <w:lang w:eastAsia="en-US"/>
              </w:rPr>
            </w:pPr>
            <w:r w:rsidRPr="00615B22">
              <w:rPr>
                <w:rFonts w:ascii="Times New Roman" w:eastAsia="Times New Roman" w:hAnsi="Times New Roman"/>
                <w:sz w:val="22"/>
                <w:szCs w:val="24"/>
                <w:lang w:eastAsia="en-US"/>
              </w:rPr>
              <w:t>Примечание:</w:t>
            </w:r>
          </w:p>
          <w:p w:rsidR="00F21DCF" w:rsidRPr="00615B22" w:rsidRDefault="00F21DCF" w:rsidP="00615B22">
            <w:pPr>
              <w:numPr>
                <w:ilvl w:val="0"/>
                <w:numId w:val="5"/>
              </w:numPr>
              <w:spacing w:after="200" w:line="276" w:lineRule="auto"/>
              <w:ind w:left="317" w:firstLine="142"/>
              <w:contextualSpacing/>
              <w:jc w:val="both"/>
              <w:rPr>
                <w:rFonts w:ascii="Times New Roman" w:eastAsia="Times New Roman" w:hAnsi="Times New Roman"/>
                <w:sz w:val="22"/>
                <w:szCs w:val="24"/>
                <w:lang w:eastAsia="en-US"/>
              </w:rPr>
            </w:pPr>
            <w:r w:rsidRPr="00615B22">
              <w:rPr>
                <w:rFonts w:ascii="Times New Roman" w:eastAsia="Times New Roman" w:hAnsi="Times New Roman"/>
                <w:sz w:val="22"/>
                <w:szCs w:val="24"/>
                <w:lang w:eastAsia="en-US"/>
              </w:rPr>
              <w:t xml:space="preserve">После выкопки ям и траншей стенки и дно выравнивают и зачищают, рядом складывают запас либо плодородного слоя почвы, имевшегося на объекте, либо многокомпонентного искусственного </w:t>
            </w:r>
            <w:r w:rsidR="00615B22" w:rsidRPr="00615B22">
              <w:rPr>
                <w:rFonts w:ascii="Times New Roman" w:eastAsia="Times New Roman" w:hAnsi="Times New Roman"/>
                <w:sz w:val="22"/>
                <w:szCs w:val="24"/>
                <w:lang w:eastAsia="en-US"/>
              </w:rPr>
              <w:t>почв грунта</w:t>
            </w:r>
            <w:r w:rsidRPr="00615B22">
              <w:rPr>
                <w:rFonts w:ascii="Times New Roman" w:eastAsia="Times New Roman" w:hAnsi="Times New Roman"/>
                <w:sz w:val="22"/>
                <w:szCs w:val="24"/>
                <w:lang w:eastAsia="en-US"/>
              </w:rPr>
              <w:t xml:space="preserve"> заводского изготовления для засыпки корневой системы. </w:t>
            </w:r>
          </w:p>
          <w:p w:rsidR="00F21DCF" w:rsidRPr="00615B22" w:rsidRDefault="00F21DCF" w:rsidP="00615B22">
            <w:pPr>
              <w:numPr>
                <w:ilvl w:val="0"/>
                <w:numId w:val="5"/>
              </w:numPr>
              <w:spacing w:after="200" w:line="276" w:lineRule="auto"/>
              <w:ind w:left="459" w:firstLine="1"/>
              <w:contextualSpacing/>
              <w:jc w:val="both"/>
              <w:rPr>
                <w:rFonts w:ascii="Times New Roman" w:eastAsia="Times New Roman" w:hAnsi="Times New Roman"/>
                <w:sz w:val="22"/>
                <w:szCs w:val="24"/>
                <w:lang w:eastAsia="en-US"/>
              </w:rPr>
            </w:pPr>
            <w:r w:rsidRPr="00615B22">
              <w:rPr>
                <w:rFonts w:ascii="Times New Roman" w:eastAsia="Times New Roman" w:hAnsi="Times New Roman"/>
                <w:sz w:val="22"/>
                <w:szCs w:val="24"/>
                <w:lang w:eastAsia="en-US"/>
              </w:rPr>
              <w:t>Траншеи под живую изгородь засыпают плодородным слоем или многокомпонентным искусственным почв</w:t>
            </w:r>
            <w:r w:rsidR="00615B22" w:rsidRPr="00615B22">
              <w:rPr>
                <w:rFonts w:ascii="Times New Roman" w:eastAsia="Times New Roman" w:hAnsi="Times New Roman"/>
                <w:sz w:val="22"/>
                <w:szCs w:val="24"/>
                <w:lang w:eastAsia="en-US"/>
              </w:rPr>
              <w:t xml:space="preserve"> грунта</w:t>
            </w:r>
            <w:r w:rsidRPr="00615B22">
              <w:rPr>
                <w:rFonts w:ascii="Times New Roman" w:eastAsia="Times New Roman" w:hAnsi="Times New Roman"/>
                <w:sz w:val="22"/>
                <w:szCs w:val="24"/>
                <w:lang w:eastAsia="en-US"/>
              </w:rPr>
              <w:t xml:space="preserve"> заводского изготовления на 3/4 объёма, остальная часть складируется рядом. </w:t>
            </w:r>
          </w:p>
          <w:p w:rsidR="00F21DCF" w:rsidRPr="00615B22" w:rsidRDefault="00F21DCF" w:rsidP="00615B22">
            <w:pPr>
              <w:numPr>
                <w:ilvl w:val="0"/>
                <w:numId w:val="5"/>
              </w:numPr>
              <w:spacing w:after="200" w:line="276" w:lineRule="auto"/>
              <w:ind w:left="459" w:firstLine="1"/>
              <w:contextualSpacing/>
              <w:jc w:val="both"/>
              <w:rPr>
                <w:rFonts w:ascii="Times New Roman" w:eastAsia="Times New Roman" w:hAnsi="Times New Roman"/>
                <w:sz w:val="22"/>
                <w:szCs w:val="24"/>
                <w:lang w:eastAsia="en-US"/>
              </w:rPr>
            </w:pPr>
            <w:r w:rsidRPr="00615B22">
              <w:rPr>
                <w:rFonts w:ascii="Times New Roman" w:eastAsia="Times New Roman" w:hAnsi="Times New Roman"/>
                <w:sz w:val="22"/>
                <w:szCs w:val="24"/>
                <w:lang w:eastAsia="en-US"/>
              </w:rPr>
              <w:lastRenderedPageBreak/>
              <w:t>Для посадки кустарников группами следует создавать общий котлован в пределах границ, определяемых проектом. Котлован заполняют много</w:t>
            </w:r>
            <w:r w:rsidR="00615B22" w:rsidRPr="00615B22">
              <w:rPr>
                <w:rFonts w:ascii="Times New Roman" w:eastAsia="Times New Roman" w:hAnsi="Times New Roman"/>
                <w:sz w:val="22"/>
                <w:szCs w:val="24"/>
                <w:lang w:eastAsia="en-US"/>
              </w:rPr>
              <w:t>компонентным искусственным почв грунта</w:t>
            </w:r>
            <w:r w:rsidRPr="00615B22">
              <w:rPr>
                <w:rFonts w:ascii="Times New Roman" w:eastAsia="Times New Roman" w:hAnsi="Times New Roman"/>
                <w:sz w:val="22"/>
                <w:szCs w:val="24"/>
                <w:lang w:eastAsia="en-US"/>
              </w:rPr>
              <w:t xml:space="preserve"> заводского изготовления полностью с запасом на осадку. </w:t>
            </w:r>
          </w:p>
          <w:p w:rsidR="00F21DCF" w:rsidRPr="00615B22" w:rsidRDefault="00F21DCF" w:rsidP="00615B22">
            <w:pPr>
              <w:numPr>
                <w:ilvl w:val="0"/>
                <w:numId w:val="5"/>
              </w:numPr>
              <w:spacing w:after="200" w:line="276" w:lineRule="auto"/>
              <w:ind w:left="459" w:firstLine="1"/>
              <w:contextualSpacing/>
              <w:jc w:val="both"/>
              <w:rPr>
                <w:rFonts w:ascii="Times New Roman" w:eastAsia="Times New Roman" w:hAnsi="Times New Roman"/>
                <w:sz w:val="22"/>
                <w:szCs w:val="24"/>
                <w:lang w:eastAsia="en-US"/>
              </w:rPr>
            </w:pPr>
            <w:r w:rsidRPr="00615B22">
              <w:rPr>
                <w:rFonts w:ascii="Times New Roman" w:eastAsia="Times New Roman" w:hAnsi="Times New Roman"/>
                <w:sz w:val="22"/>
                <w:szCs w:val="24"/>
                <w:lang w:eastAsia="en-US"/>
              </w:rPr>
              <w:t>Для посадки кустарников группами следует создавать общий котлован в пределах границ, определяемых проектом. Котло</w:t>
            </w:r>
            <w:r w:rsidR="00E82307" w:rsidRPr="00615B22">
              <w:rPr>
                <w:rFonts w:ascii="Times New Roman" w:eastAsia="Times New Roman" w:hAnsi="Times New Roman"/>
                <w:sz w:val="22"/>
                <w:szCs w:val="24"/>
                <w:lang w:eastAsia="en-US"/>
              </w:rPr>
              <w:t>ван заполняют растительной землё</w:t>
            </w:r>
            <w:r w:rsidRPr="00615B22">
              <w:rPr>
                <w:rFonts w:ascii="Times New Roman" w:eastAsia="Times New Roman" w:hAnsi="Times New Roman"/>
                <w:sz w:val="22"/>
                <w:szCs w:val="24"/>
                <w:lang w:eastAsia="en-US"/>
              </w:rPr>
              <w:t xml:space="preserve">й полностью с запасом на осадку. </w:t>
            </w:r>
          </w:p>
          <w:p w:rsidR="00F21DCF" w:rsidRPr="00615B22" w:rsidRDefault="00F21DCF" w:rsidP="00615B22">
            <w:pPr>
              <w:numPr>
                <w:ilvl w:val="0"/>
                <w:numId w:val="5"/>
              </w:numPr>
              <w:spacing w:after="200" w:line="276" w:lineRule="auto"/>
              <w:ind w:left="459" w:firstLine="1"/>
              <w:contextualSpacing/>
              <w:jc w:val="both"/>
              <w:rPr>
                <w:rFonts w:ascii="Times New Roman" w:eastAsia="Times New Roman" w:hAnsi="Times New Roman"/>
                <w:sz w:val="24"/>
                <w:szCs w:val="24"/>
                <w:lang w:eastAsia="en-US"/>
              </w:rPr>
            </w:pPr>
            <w:r w:rsidRPr="00615B22">
              <w:rPr>
                <w:rFonts w:ascii="Times New Roman" w:eastAsia="Times New Roman" w:hAnsi="Times New Roman"/>
                <w:sz w:val="22"/>
                <w:szCs w:val="24"/>
                <w:lang w:eastAsia="en-US"/>
              </w:rPr>
              <w:t xml:space="preserve">В случае посадки деревьев на запечатанных </w:t>
            </w:r>
            <w:proofErr w:type="spellStart"/>
            <w:r w:rsidRPr="00615B22">
              <w:rPr>
                <w:rFonts w:ascii="Times New Roman" w:eastAsia="Times New Roman" w:hAnsi="Times New Roman"/>
                <w:sz w:val="22"/>
                <w:szCs w:val="24"/>
                <w:lang w:eastAsia="en-US"/>
              </w:rPr>
              <w:t>воздухо</w:t>
            </w:r>
            <w:proofErr w:type="spellEnd"/>
            <w:r w:rsidRPr="00615B22">
              <w:rPr>
                <w:rFonts w:ascii="Times New Roman" w:eastAsia="Times New Roman" w:hAnsi="Times New Roman"/>
                <w:sz w:val="22"/>
                <w:szCs w:val="24"/>
                <w:lang w:eastAsia="en-US"/>
              </w:rPr>
              <w:t xml:space="preserve">- и водонепроницаемыми покрытиями местах размер её незапечатанной поверхности должен быть не менее 2,0 x 2,0 м. </w:t>
            </w:r>
          </w:p>
        </w:tc>
      </w:tr>
    </w:tbl>
    <w:p w:rsidR="00F21DCF" w:rsidRPr="00F21DCF" w:rsidRDefault="00615B22" w:rsidP="00615B22">
      <w:pPr>
        <w:widowControl w:val="0"/>
        <w:tabs>
          <w:tab w:val="left" w:pos="8992"/>
        </w:tabs>
        <w:autoSpaceDE w:val="0"/>
        <w:autoSpaceDN w:val="0"/>
        <w:adjustRightInd w:val="0"/>
        <w:spacing w:line="276" w:lineRule="auto"/>
        <w:jc w:val="both"/>
        <w:rPr>
          <w:rFonts w:eastAsia="Times New Roman" w:cs="Times New Roman"/>
          <w:szCs w:val="24"/>
          <w:lang w:eastAsia="ru-RU"/>
        </w:rPr>
      </w:pPr>
      <w:r>
        <w:rPr>
          <w:rFonts w:eastAsia="Times New Roman" w:cs="Times New Roman"/>
          <w:szCs w:val="24"/>
          <w:lang w:eastAsia="ru-RU"/>
        </w:rPr>
        <w:lastRenderedPageBreak/>
        <w:tab/>
      </w:r>
    </w:p>
    <w:p w:rsidR="00F21DCF" w:rsidRPr="00F21DCF" w:rsidRDefault="00F21DCF" w:rsidP="00F21DCF">
      <w:pPr>
        <w:widowControl w:val="0"/>
        <w:tabs>
          <w:tab w:val="left" w:pos="993"/>
        </w:tabs>
        <w:autoSpaceDE w:val="0"/>
        <w:autoSpaceDN w:val="0"/>
        <w:adjustRightInd w:val="0"/>
        <w:spacing w:line="276" w:lineRule="auto"/>
        <w:ind w:firstLine="709"/>
        <w:jc w:val="both"/>
        <w:rPr>
          <w:rFonts w:eastAsia="Times New Roman" w:cs="Times New Roman"/>
          <w:szCs w:val="24"/>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p w:rsidR="00F21DCF" w:rsidRDefault="00F21DCF" w:rsidP="00B53091">
      <w:pPr>
        <w:rPr>
          <w:lang w:eastAsia="ru-RU"/>
        </w:rPr>
      </w:pPr>
    </w:p>
    <w:sectPr w:rsidR="00F21DCF" w:rsidSect="0026314C">
      <w:pgSz w:w="11906" w:h="16838"/>
      <w:pgMar w:top="851" w:right="707" w:bottom="1135"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90A94" w:rsidRDefault="00790A94" w:rsidP="001479C7">
      <w:r>
        <w:separator/>
      </w:r>
    </w:p>
  </w:endnote>
  <w:endnote w:type="continuationSeparator" w:id="0">
    <w:p w:rsidR="00790A94" w:rsidRDefault="00790A94" w:rsidP="001479C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9423492"/>
      <w:docPartObj>
        <w:docPartGallery w:val="Page Numbers (Bottom of Page)"/>
        <w:docPartUnique/>
      </w:docPartObj>
    </w:sdtPr>
    <w:sdtEndPr/>
    <w:sdtContent>
      <w:p w:rsidR="00B06FC7" w:rsidRDefault="00B06FC7">
        <w:pPr>
          <w:pStyle w:val="a5"/>
          <w:jc w:val="center"/>
        </w:pPr>
        <w:r>
          <w:fldChar w:fldCharType="begin"/>
        </w:r>
        <w:r>
          <w:instrText>PAGE   \* MERGEFORMAT</w:instrText>
        </w:r>
        <w:r>
          <w:fldChar w:fldCharType="separate"/>
        </w:r>
        <w:r w:rsidR="00F334AB">
          <w:rPr>
            <w:noProof/>
          </w:rPr>
          <w:t>1</w:t>
        </w:r>
        <w:r>
          <w:fldChar w:fldCharType="end"/>
        </w:r>
      </w:p>
    </w:sdtContent>
  </w:sdt>
  <w:p w:rsidR="00B06FC7" w:rsidRDefault="00B06FC7">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2579757"/>
      <w:docPartObj>
        <w:docPartGallery w:val="Page Numbers (Bottom of Page)"/>
        <w:docPartUnique/>
      </w:docPartObj>
    </w:sdtPr>
    <w:sdtEndPr/>
    <w:sdtContent>
      <w:p w:rsidR="00B06FC7" w:rsidRDefault="00B06FC7">
        <w:pPr>
          <w:pStyle w:val="a5"/>
          <w:jc w:val="center"/>
        </w:pPr>
        <w:r>
          <w:fldChar w:fldCharType="begin"/>
        </w:r>
        <w:r>
          <w:instrText>PAGE   \* MERGEFORMAT</w:instrText>
        </w:r>
        <w:r>
          <w:fldChar w:fldCharType="separate"/>
        </w:r>
        <w:r>
          <w:rPr>
            <w:noProof/>
          </w:rPr>
          <w:t>1</w:t>
        </w:r>
        <w:r>
          <w:fldChar w:fldCharType="end"/>
        </w:r>
      </w:p>
    </w:sdtContent>
  </w:sdt>
  <w:p w:rsidR="00B06FC7" w:rsidRDefault="00B06FC7">
    <w:pPr>
      <w:pStyle w:val="a5"/>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5807127"/>
      <w:docPartObj>
        <w:docPartGallery w:val="Page Numbers (Bottom of Page)"/>
        <w:docPartUnique/>
      </w:docPartObj>
    </w:sdtPr>
    <w:sdtEndPr/>
    <w:sdtContent>
      <w:p w:rsidR="00B06FC7" w:rsidRDefault="00B06FC7">
        <w:pPr>
          <w:pStyle w:val="a5"/>
          <w:jc w:val="center"/>
        </w:pPr>
        <w:r>
          <w:fldChar w:fldCharType="begin"/>
        </w:r>
        <w:r>
          <w:instrText>PAGE   \* MERGEFORMAT</w:instrText>
        </w:r>
        <w:r>
          <w:fldChar w:fldCharType="separate"/>
        </w:r>
        <w:r>
          <w:rPr>
            <w:noProof/>
          </w:rPr>
          <w:t>19</w:t>
        </w:r>
        <w:r>
          <w:fldChar w:fldCharType="end"/>
        </w:r>
      </w:p>
    </w:sdtContent>
  </w:sdt>
  <w:p w:rsidR="00B06FC7" w:rsidRDefault="00B06FC7">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90A94" w:rsidRDefault="00790A94" w:rsidP="001479C7">
      <w:r>
        <w:separator/>
      </w:r>
    </w:p>
  </w:footnote>
  <w:footnote w:type="continuationSeparator" w:id="0">
    <w:p w:rsidR="00790A94" w:rsidRDefault="00790A94" w:rsidP="001479C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5B6BF3"/>
    <w:multiLevelType w:val="hybridMultilevel"/>
    <w:tmpl w:val="C0EA8370"/>
    <w:lvl w:ilvl="0" w:tplc="4C8C19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37FD1712"/>
    <w:multiLevelType w:val="hybridMultilevel"/>
    <w:tmpl w:val="4AA8672E"/>
    <w:lvl w:ilvl="0" w:tplc="115659D0">
      <w:start w:val="1"/>
      <w:numFmt w:val="decimal"/>
      <w:lvlText w:val="%1)"/>
      <w:lvlJc w:val="left"/>
      <w:pPr>
        <w:ind w:left="720" w:hanging="360"/>
      </w:pPr>
      <w:rPr>
        <w:i w:val="0"/>
        <w:iCs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40693DB6"/>
    <w:multiLevelType w:val="hybridMultilevel"/>
    <w:tmpl w:val="654C92B0"/>
    <w:lvl w:ilvl="0" w:tplc="81FABCD6">
      <w:start w:val="1"/>
      <w:numFmt w:val="russianLower"/>
      <w:lvlText w:val="%1)"/>
      <w:lvlJc w:val="left"/>
      <w:pPr>
        <w:ind w:left="720" w:hanging="360"/>
      </w:pPr>
      <w:rPr>
        <w:rFonts w:ascii="Times New Roman" w:hAnsi="Times New Roman" w:cs="Times New Roman"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57511823"/>
    <w:multiLevelType w:val="hybridMultilevel"/>
    <w:tmpl w:val="565686D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5C922865"/>
    <w:multiLevelType w:val="hybridMultilevel"/>
    <w:tmpl w:val="C0EA8370"/>
    <w:lvl w:ilvl="0" w:tplc="4C8C19B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65EA0B32"/>
    <w:multiLevelType w:val="hybridMultilevel"/>
    <w:tmpl w:val="6C2E9CDA"/>
    <w:lvl w:ilvl="0" w:tplc="04190011">
      <w:start w:val="1"/>
      <w:numFmt w:val="decimal"/>
      <w:lvlText w:val="%1)"/>
      <w:lvlJc w:val="left"/>
      <w:pPr>
        <w:ind w:left="896" w:hanging="360"/>
      </w:p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6">
    <w:nsid w:val="6CDD3869"/>
    <w:multiLevelType w:val="hybridMultilevel"/>
    <w:tmpl w:val="02BC6484"/>
    <w:lvl w:ilvl="0" w:tplc="7D8ABE24">
      <w:start w:val="1"/>
      <w:numFmt w:val="decimal"/>
      <w:lvlText w:val="%1)"/>
      <w:lvlJc w:val="left"/>
      <w:pPr>
        <w:ind w:left="1260" w:hanging="360"/>
      </w:pPr>
      <w:rPr>
        <w:i w:val="0"/>
        <w:iCs w:val="0"/>
      </w:r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7">
    <w:nsid w:val="71050D77"/>
    <w:multiLevelType w:val="hybridMultilevel"/>
    <w:tmpl w:val="5DCA9D22"/>
    <w:lvl w:ilvl="0" w:tplc="63202B2E">
      <w:start w:val="2"/>
      <w:numFmt w:val="decimal"/>
      <w:lvlText w:val="%1."/>
      <w:lvlJc w:val="left"/>
      <w:pPr>
        <w:ind w:left="229" w:firstLine="131"/>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721B347F"/>
    <w:multiLevelType w:val="hybridMultilevel"/>
    <w:tmpl w:val="34A273EA"/>
    <w:lvl w:ilvl="0" w:tplc="6D04D10E">
      <w:start w:val="4"/>
      <w:numFmt w:val="decimal"/>
      <w:lvlText w:val="%1."/>
      <w:lvlJc w:val="left"/>
      <w:pPr>
        <w:ind w:left="1416" w:hanging="248"/>
        <w:jc w:val="right"/>
      </w:pPr>
      <w:rPr>
        <w:rFonts w:ascii="Times New Roman" w:eastAsia="Times New Roman" w:hAnsi="Times New Roman" w:cs="Times New Roman" w:hint="default"/>
        <w:b/>
        <w:bCs/>
        <w:spacing w:val="0"/>
        <w:w w:val="100"/>
        <w:sz w:val="24"/>
        <w:szCs w:val="24"/>
        <w:lang w:val="ru-RU" w:eastAsia="en-US" w:bidi="ar-SA"/>
      </w:rPr>
    </w:lvl>
    <w:lvl w:ilvl="1" w:tplc="7F00981E">
      <w:start w:val="1"/>
      <w:numFmt w:val="decimal"/>
      <w:lvlText w:val="%2."/>
      <w:lvlJc w:val="left"/>
      <w:pPr>
        <w:ind w:left="5265" w:hanging="360"/>
        <w:jc w:val="right"/>
      </w:pPr>
      <w:rPr>
        <w:rFonts w:ascii="Times New Roman" w:eastAsia="Times New Roman" w:hAnsi="Times New Roman" w:cs="Times New Roman" w:hint="default"/>
        <w:b/>
        <w:bCs/>
        <w:spacing w:val="0"/>
        <w:w w:val="100"/>
        <w:sz w:val="28"/>
        <w:szCs w:val="28"/>
        <w:lang w:val="ru-RU" w:eastAsia="en-US" w:bidi="ar-SA"/>
      </w:rPr>
    </w:lvl>
    <w:lvl w:ilvl="2" w:tplc="4B9C210E">
      <w:start w:val="2"/>
      <w:numFmt w:val="decimal"/>
      <w:lvlText w:val="%3."/>
      <w:lvlJc w:val="left"/>
      <w:pPr>
        <w:ind w:left="1132" w:hanging="344"/>
      </w:pPr>
      <w:rPr>
        <w:rFonts w:ascii="Cambria" w:eastAsia="Cambria" w:hAnsi="Cambria" w:cs="Cambria" w:hint="default"/>
        <w:spacing w:val="-1"/>
        <w:w w:val="100"/>
        <w:sz w:val="24"/>
        <w:szCs w:val="24"/>
        <w:lang w:val="ru-RU" w:eastAsia="en-US" w:bidi="ar-SA"/>
      </w:rPr>
    </w:lvl>
    <w:lvl w:ilvl="3" w:tplc="7B7245FE">
      <w:numFmt w:val="bullet"/>
      <w:lvlText w:val="•"/>
      <w:lvlJc w:val="left"/>
      <w:pPr>
        <w:ind w:left="6090" w:hanging="344"/>
      </w:pPr>
      <w:rPr>
        <w:rFonts w:hint="default"/>
        <w:lang w:val="ru-RU" w:eastAsia="en-US" w:bidi="ar-SA"/>
      </w:rPr>
    </w:lvl>
    <w:lvl w:ilvl="4" w:tplc="86E2EE90">
      <w:numFmt w:val="bullet"/>
      <w:lvlText w:val="•"/>
      <w:lvlJc w:val="left"/>
      <w:pPr>
        <w:ind w:left="6921" w:hanging="344"/>
      </w:pPr>
      <w:rPr>
        <w:rFonts w:hint="default"/>
        <w:lang w:val="ru-RU" w:eastAsia="en-US" w:bidi="ar-SA"/>
      </w:rPr>
    </w:lvl>
    <w:lvl w:ilvl="5" w:tplc="CD5E07A8">
      <w:numFmt w:val="bullet"/>
      <w:lvlText w:val="•"/>
      <w:lvlJc w:val="left"/>
      <w:pPr>
        <w:ind w:left="7752" w:hanging="344"/>
      </w:pPr>
      <w:rPr>
        <w:rFonts w:hint="default"/>
        <w:lang w:val="ru-RU" w:eastAsia="en-US" w:bidi="ar-SA"/>
      </w:rPr>
    </w:lvl>
    <w:lvl w:ilvl="6" w:tplc="1190FF82">
      <w:numFmt w:val="bullet"/>
      <w:lvlText w:val="•"/>
      <w:lvlJc w:val="left"/>
      <w:pPr>
        <w:ind w:left="8583" w:hanging="344"/>
      </w:pPr>
      <w:rPr>
        <w:rFonts w:hint="default"/>
        <w:lang w:val="ru-RU" w:eastAsia="en-US" w:bidi="ar-SA"/>
      </w:rPr>
    </w:lvl>
    <w:lvl w:ilvl="7" w:tplc="E7622ABC">
      <w:numFmt w:val="bullet"/>
      <w:lvlText w:val="•"/>
      <w:lvlJc w:val="left"/>
      <w:pPr>
        <w:ind w:left="9414" w:hanging="344"/>
      </w:pPr>
      <w:rPr>
        <w:rFonts w:hint="default"/>
        <w:lang w:val="ru-RU" w:eastAsia="en-US" w:bidi="ar-SA"/>
      </w:rPr>
    </w:lvl>
    <w:lvl w:ilvl="8" w:tplc="E20451A8">
      <w:numFmt w:val="bullet"/>
      <w:lvlText w:val="•"/>
      <w:lvlJc w:val="left"/>
      <w:pPr>
        <w:ind w:left="10244" w:hanging="344"/>
      </w:pPr>
      <w:rPr>
        <w:rFonts w:hint="default"/>
        <w:lang w:val="ru-RU" w:eastAsia="en-US" w:bidi="ar-SA"/>
      </w:rPr>
    </w:lvl>
  </w:abstractNum>
  <w:abstractNum w:abstractNumId="9">
    <w:nsid w:val="75551C35"/>
    <w:multiLevelType w:val="hybridMultilevel"/>
    <w:tmpl w:val="9F168842"/>
    <w:lvl w:ilvl="0" w:tplc="DABE2338">
      <w:numFmt w:val="bullet"/>
      <w:lvlText w:val="-"/>
      <w:lvlJc w:val="left"/>
      <w:pPr>
        <w:ind w:left="1132" w:hanging="140"/>
      </w:pPr>
      <w:rPr>
        <w:rFonts w:ascii="Times New Roman" w:eastAsia="Times New Roman" w:hAnsi="Times New Roman" w:cs="Times New Roman" w:hint="default"/>
        <w:w w:val="99"/>
        <w:sz w:val="24"/>
        <w:szCs w:val="24"/>
        <w:lang w:val="ru-RU" w:eastAsia="en-US" w:bidi="ar-SA"/>
      </w:rPr>
    </w:lvl>
    <w:lvl w:ilvl="1" w:tplc="7C08CA1E">
      <w:numFmt w:val="bullet"/>
      <w:lvlText w:val="-"/>
      <w:lvlJc w:val="left"/>
      <w:pPr>
        <w:ind w:left="1132" w:hanging="262"/>
      </w:pPr>
      <w:rPr>
        <w:rFonts w:ascii="Times New Roman" w:eastAsia="Times New Roman" w:hAnsi="Times New Roman" w:cs="Times New Roman" w:hint="default"/>
        <w:w w:val="99"/>
        <w:sz w:val="24"/>
        <w:szCs w:val="24"/>
        <w:lang w:val="ru-RU" w:eastAsia="en-US" w:bidi="ar-SA"/>
      </w:rPr>
    </w:lvl>
    <w:lvl w:ilvl="2" w:tplc="5434A13A">
      <w:numFmt w:val="bullet"/>
      <w:lvlText w:val="•"/>
      <w:lvlJc w:val="left"/>
      <w:pPr>
        <w:ind w:left="3293" w:hanging="262"/>
      </w:pPr>
      <w:rPr>
        <w:rFonts w:hint="default"/>
        <w:lang w:val="ru-RU" w:eastAsia="en-US" w:bidi="ar-SA"/>
      </w:rPr>
    </w:lvl>
    <w:lvl w:ilvl="3" w:tplc="A008F3F4">
      <w:numFmt w:val="bullet"/>
      <w:lvlText w:val="•"/>
      <w:lvlJc w:val="left"/>
      <w:pPr>
        <w:ind w:left="4369" w:hanging="262"/>
      </w:pPr>
      <w:rPr>
        <w:rFonts w:hint="default"/>
        <w:lang w:val="ru-RU" w:eastAsia="en-US" w:bidi="ar-SA"/>
      </w:rPr>
    </w:lvl>
    <w:lvl w:ilvl="4" w:tplc="8ADA64FE">
      <w:numFmt w:val="bullet"/>
      <w:lvlText w:val="•"/>
      <w:lvlJc w:val="left"/>
      <w:pPr>
        <w:ind w:left="5446" w:hanging="262"/>
      </w:pPr>
      <w:rPr>
        <w:rFonts w:hint="default"/>
        <w:lang w:val="ru-RU" w:eastAsia="en-US" w:bidi="ar-SA"/>
      </w:rPr>
    </w:lvl>
    <w:lvl w:ilvl="5" w:tplc="ECF2A404">
      <w:numFmt w:val="bullet"/>
      <w:lvlText w:val="•"/>
      <w:lvlJc w:val="left"/>
      <w:pPr>
        <w:ind w:left="6523" w:hanging="262"/>
      </w:pPr>
      <w:rPr>
        <w:rFonts w:hint="default"/>
        <w:lang w:val="ru-RU" w:eastAsia="en-US" w:bidi="ar-SA"/>
      </w:rPr>
    </w:lvl>
    <w:lvl w:ilvl="6" w:tplc="ADE0E79A">
      <w:numFmt w:val="bullet"/>
      <w:lvlText w:val="•"/>
      <w:lvlJc w:val="left"/>
      <w:pPr>
        <w:ind w:left="7599" w:hanging="262"/>
      </w:pPr>
      <w:rPr>
        <w:rFonts w:hint="default"/>
        <w:lang w:val="ru-RU" w:eastAsia="en-US" w:bidi="ar-SA"/>
      </w:rPr>
    </w:lvl>
    <w:lvl w:ilvl="7" w:tplc="8AEAD046">
      <w:numFmt w:val="bullet"/>
      <w:lvlText w:val="•"/>
      <w:lvlJc w:val="left"/>
      <w:pPr>
        <w:ind w:left="8676" w:hanging="262"/>
      </w:pPr>
      <w:rPr>
        <w:rFonts w:hint="default"/>
        <w:lang w:val="ru-RU" w:eastAsia="en-US" w:bidi="ar-SA"/>
      </w:rPr>
    </w:lvl>
    <w:lvl w:ilvl="8" w:tplc="9A0E72EC">
      <w:numFmt w:val="bullet"/>
      <w:lvlText w:val="•"/>
      <w:lvlJc w:val="left"/>
      <w:pPr>
        <w:ind w:left="9753" w:hanging="262"/>
      </w:pPr>
      <w:rPr>
        <w:rFonts w:hint="default"/>
        <w:lang w:val="ru-RU" w:eastAsia="en-US" w:bidi="ar-SA"/>
      </w:rPr>
    </w:lvl>
  </w:abstractNum>
  <w:num w:numId="1">
    <w:abstractNumId w:val="2"/>
  </w:num>
  <w:num w:numId="2">
    <w:abstractNumId w:val="5"/>
  </w:num>
  <w:num w:numId="3">
    <w:abstractNumId w:val="6"/>
  </w:num>
  <w:num w:numId="4">
    <w:abstractNumId w:val="1"/>
  </w:num>
  <w:num w:numId="5">
    <w:abstractNumId w:val="3"/>
  </w:num>
  <w:num w:numId="6">
    <w:abstractNumId w:val="8"/>
  </w:num>
  <w:num w:numId="7">
    <w:abstractNumId w:val="9"/>
  </w:num>
  <w:num w:numId="8">
    <w:abstractNumId w:val="4"/>
  </w:num>
  <w:num w:numId="9">
    <w:abstractNumId w:val="7"/>
  </w:num>
  <w:num w:numId="10">
    <w:abstractNumId w:val="0"/>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432AF"/>
    <w:rsid w:val="00001927"/>
    <w:rsid w:val="00001BAC"/>
    <w:rsid w:val="00002C6C"/>
    <w:rsid w:val="0000340B"/>
    <w:rsid w:val="00003D19"/>
    <w:rsid w:val="00004242"/>
    <w:rsid w:val="00005332"/>
    <w:rsid w:val="00006114"/>
    <w:rsid w:val="00006E16"/>
    <w:rsid w:val="00006E94"/>
    <w:rsid w:val="00007AF7"/>
    <w:rsid w:val="00011086"/>
    <w:rsid w:val="00011ACD"/>
    <w:rsid w:val="0001271A"/>
    <w:rsid w:val="00016662"/>
    <w:rsid w:val="00016CC2"/>
    <w:rsid w:val="000205B4"/>
    <w:rsid w:val="00021F37"/>
    <w:rsid w:val="00022340"/>
    <w:rsid w:val="00023AD3"/>
    <w:rsid w:val="00026622"/>
    <w:rsid w:val="00030047"/>
    <w:rsid w:val="00031581"/>
    <w:rsid w:val="0003240F"/>
    <w:rsid w:val="00033052"/>
    <w:rsid w:val="00034049"/>
    <w:rsid w:val="00034AD6"/>
    <w:rsid w:val="0003690C"/>
    <w:rsid w:val="00037A50"/>
    <w:rsid w:val="000413A4"/>
    <w:rsid w:val="000423A1"/>
    <w:rsid w:val="00044A6D"/>
    <w:rsid w:val="00045AA9"/>
    <w:rsid w:val="00046497"/>
    <w:rsid w:val="00046CF5"/>
    <w:rsid w:val="00047A50"/>
    <w:rsid w:val="0005146E"/>
    <w:rsid w:val="000537EE"/>
    <w:rsid w:val="0005407F"/>
    <w:rsid w:val="00054570"/>
    <w:rsid w:val="000605C4"/>
    <w:rsid w:val="00061339"/>
    <w:rsid w:val="0006148C"/>
    <w:rsid w:val="0006183E"/>
    <w:rsid w:val="00062980"/>
    <w:rsid w:val="0006309F"/>
    <w:rsid w:val="00063C13"/>
    <w:rsid w:val="00065DE6"/>
    <w:rsid w:val="00066EC7"/>
    <w:rsid w:val="00067392"/>
    <w:rsid w:val="00067C50"/>
    <w:rsid w:val="0007160B"/>
    <w:rsid w:val="00071E9D"/>
    <w:rsid w:val="000735EA"/>
    <w:rsid w:val="00073938"/>
    <w:rsid w:val="00074AC1"/>
    <w:rsid w:val="000753B3"/>
    <w:rsid w:val="00075E3F"/>
    <w:rsid w:val="00076166"/>
    <w:rsid w:val="0008029F"/>
    <w:rsid w:val="0008038B"/>
    <w:rsid w:val="0008171A"/>
    <w:rsid w:val="0008261F"/>
    <w:rsid w:val="00084553"/>
    <w:rsid w:val="00084E1B"/>
    <w:rsid w:val="000851E9"/>
    <w:rsid w:val="00085A7A"/>
    <w:rsid w:val="00086D6B"/>
    <w:rsid w:val="00086DE3"/>
    <w:rsid w:val="000872E4"/>
    <w:rsid w:val="00090A72"/>
    <w:rsid w:val="00091C02"/>
    <w:rsid w:val="0009201B"/>
    <w:rsid w:val="000941EC"/>
    <w:rsid w:val="00095D8B"/>
    <w:rsid w:val="00096C68"/>
    <w:rsid w:val="00097909"/>
    <w:rsid w:val="000A07B4"/>
    <w:rsid w:val="000A1033"/>
    <w:rsid w:val="000A1C98"/>
    <w:rsid w:val="000A1F67"/>
    <w:rsid w:val="000A48C0"/>
    <w:rsid w:val="000A53FB"/>
    <w:rsid w:val="000A697C"/>
    <w:rsid w:val="000A6AB2"/>
    <w:rsid w:val="000A78FF"/>
    <w:rsid w:val="000A7B60"/>
    <w:rsid w:val="000B0785"/>
    <w:rsid w:val="000B259D"/>
    <w:rsid w:val="000B2EB1"/>
    <w:rsid w:val="000B2EF5"/>
    <w:rsid w:val="000B3DF5"/>
    <w:rsid w:val="000B4693"/>
    <w:rsid w:val="000B723A"/>
    <w:rsid w:val="000C0B37"/>
    <w:rsid w:val="000C1DAA"/>
    <w:rsid w:val="000C2B98"/>
    <w:rsid w:val="000C4297"/>
    <w:rsid w:val="000C430C"/>
    <w:rsid w:val="000C7D10"/>
    <w:rsid w:val="000C7EFE"/>
    <w:rsid w:val="000D1967"/>
    <w:rsid w:val="000D31B2"/>
    <w:rsid w:val="000D35E1"/>
    <w:rsid w:val="000D3797"/>
    <w:rsid w:val="000D407B"/>
    <w:rsid w:val="000D5336"/>
    <w:rsid w:val="000D5CAC"/>
    <w:rsid w:val="000D5EE3"/>
    <w:rsid w:val="000E2F87"/>
    <w:rsid w:val="000E34A0"/>
    <w:rsid w:val="000E3AFE"/>
    <w:rsid w:val="000E3E03"/>
    <w:rsid w:val="000E48D6"/>
    <w:rsid w:val="000E55F3"/>
    <w:rsid w:val="000E5CCA"/>
    <w:rsid w:val="000E6343"/>
    <w:rsid w:val="000E6D65"/>
    <w:rsid w:val="000E7584"/>
    <w:rsid w:val="000E7E12"/>
    <w:rsid w:val="000F030D"/>
    <w:rsid w:val="000F08CD"/>
    <w:rsid w:val="000F08DC"/>
    <w:rsid w:val="000F26DF"/>
    <w:rsid w:val="000F3083"/>
    <w:rsid w:val="000F5A2A"/>
    <w:rsid w:val="000F617B"/>
    <w:rsid w:val="000F7235"/>
    <w:rsid w:val="000F7BA5"/>
    <w:rsid w:val="000F7ED5"/>
    <w:rsid w:val="001007C3"/>
    <w:rsid w:val="00102A8A"/>
    <w:rsid w:val="0011000A"/>
    <w:rsid w:val="001102F8"/>
    <w:rsid w:val="00110CDA"/>
    <w:rsid w:val="00111B4F"/>
    <w:rsid w:val="00113919"/>
    <w:rsid w:val="00115516"/>
    <w:rsid w:val="0011624E"/>
    <w:rsid w:val="0011674D"/>
    <w:rsid w:val="0011744B"/>
    <w:rsid w:val="001177C9"/>
    <w:rsid w:val="00117807"/>
    <w:rsid w:val="00120B09"/>
    <w:rsid w:val="00121577"/>
    <w:rsid w:val="001312AB"/>
    <w:rsid w:val="00131B2F"/>
    <w:rsid w:val="00132356"/>
    <w:rsid w:val="001328BB"/>
    <w:rsid w:val="00132EEE"/>
    <w:rsid w:val="00134216"/>
    <w:rsid w:val="00135B2F"/>
    <w:rsid w:val="00135D40"/>
    <w:rsid w:val="00136AA3"/>
    <w:rsid w:val="001420C5"/>
    <w:rsid w:val="00146968"/>
    <w:rsid w:val="001479C7"/>
    <w:rsid w:val="00147BEC"/>
    <w:rsid w:val="00147F83"/>
    <w:rsid w:val="00150D31"/>
    <w:rsid w:val="0015137D"/>
    <w:rsid w:val="00151426"/>
    <w:rsid w:val="00151DB1"/>
    <w:rsid w:val="00153C5D"/>
    <w:rsid w:val="0015405E"/>
    <w:rsid w:val="001540C2"/>
    <w:rsid w:val="00154562"/>
    <w:rsid w:val="0015737B"/>
    <w:rsid w:val="0015757A"/>
    <w:rsid w:val="001601FA"/>
    <w:rsid w:val="00164599"/>
    <w:rsid w:val="00165145"/>
    <w:rsid w:val="0016533C"/>
    <w:rsid w:val="001663C5"/>
    <w:rsid w:val="00166997"/>
    <w:rsid w:val="00166B6E"/>
    <w:rsid w:val="001700D9"/>
    <w:rsid w:val="00171C86"/>
    <w:rsid w:val="001759F1"/>
    <w:rsid w:val="001763B8"/>
    <w:rsid w:val="0017660F"/>
    <w:rsid w:val="00176AEA"/>
    <w:rsid w:val="00181F6A"/>
    <w:rsid w:val="00182F20"/>
    <w:rsid w:val="00183953"/>
    <w:rsid w:val="00185348"/>
    <w:rsid w:val="00185FB1"/>
    <w:rsid w:val="0018623E"/>
    <w:rsid w:val="001907AB"/>
    <w:rsid w:val="0019081D"/>
    <w:rsid w:val="00192C02"/>
    <w:rsid w:val="00193EFA"/>
    <w:rsid w:val="00195EF5"/>
    <w:rsid w:val="00196BAE"/>
    <w:rsid w:val="00197011"/>
    <w:rsid w:val="001A1D9D"/>
    <w:rsid w:val="001A2FFA"/>
    <w:rsid w:val="001A395B"/>
    <w:rsid w:val="001B019F"/>
    <w:rsid w:val="001B0AA0"/>
    <w:rsid w:val="001B3469"/>
    <w:rsid w:val="001B34E3"/>
    <w:rsid w:val="001B3AF2"/>
    <w:rsid w:val="001B53FD"/>
    <w:rsid w:val="001B5E8D"/>
    <w:rsid w:val="001B6919"/>
    <w:rsid w:val="001B6AA9"/>
    <w:rsid w:val="001C1978"/>
    <w:rsid w:val="001C1BFB"/>
    <w:rsid w:val="001C38C8"/>
    <w:rsid w:val="001C46C5"/>
    <w:rsid w:val="001C7335"/>
    <w:rsid w:val="001C780C"/>
    <w:rsid w:val="001D0355"/>
    <w:rsid w:val="001D0896"/>
    <w:rsid w:val="001D26A3"/>
    <w:rsid w:val="001D2BC0"/>
    <w:rsid w:val="001D3335"/>
    <w:rsid w:val="001D383E"/>
    <w:rsid w:val="001D3B8E"/>
    <w:rsid w:val="001D4605"/>
    <w:rsid w:val="001D4F39"/>
    <w:rsid w:val="001D5918"/>
    <w:rsid w:val="001E0280"/>
    <w:rsid w:val="001E1B6E"/>
    <w:rsid w:val="001E1FEC"/>
    <w:rsid w:val="001E39BA"/>
    <w:rsid w:val="001E3B86"/>
    <w:rsid w:val="001E4894"/>
    <w:rsid w:val="001E6570"/>
    <w:rsid w:val="001E6808"/>
    <w:rsid w:val="001F1698"/>
    <w:rsid w:val="001F1F3C"/>
    <w:rsid w:val="001F23A2"/>
    <w:rsid w:val="001F47D2"/>
    <w:rsid w:val="001F5712"/>
    <w:rsid w:val="001F59BC"/>
    <w:rsid w:val="001F731E"/>
    <w:rsid w:val="001F7EC3"/>
    <w:rsid w:val="001F7ED9"/>
    <w:rsid w:val="001F7FC9"/>
    <w:rsid w:val="002020D1"/>
    <w:rsid w:val="00204C7F"/>
    <w:rsid w:val="002053FF"/>
    <w:rsid w:val="00205594"/>
    <w:rsid w:val="00205C95"/>
    <w:rsid w:val="002063F3"/>
    <w:rsid w:val="00207BFF"/>
    <w:rsid w:val="00211E35"/>
    <w:rsid w:val="00214C9A"/>
    <w:rsid w:val="00214D83"/>
    <w:rsid w:val="00215213"/>
    <w:rsid w:val="002157A4"/>
    <w:rsid w:val="00216240"/>
    <w:rsid w:val="0021633D"/>
    <w:rsid w:val="00216A51"/>
    <w:rsid w:val="00220883"/>
    <w:rsid w:val="00220A21"/>
    <w:rsid w:val="00220AC9"/>
    <w:rsid w:val="00223E9E"/>
    <w:rsid w:val="00223FCE"/>
    <w:rsid w:val="00227434"/>
    <w:rsid w:val="002305B1"/>
    <w:rsid w:val="00230B68"/>
    <w:rsid w:val="00232595"/>
    <w:rsid w:val="00232C9D"/>
    <w:rsid w:val="00233C7D"/>
    <w:rsid w:val="00234B12"/>
    <w:rsid w:val="00235C2A"/>
    <w:rsid w:val="00236690"/>
    <w:rsid w:val="00236CBD"/>
    <w:rsid w:val="00240628"/>
    <w:rsid w:val="002413BE"/>
    <w:rsid w:val="002416BD"/>
    <w:rsid w:val="00243D69"/>
    <w:rsid w:val="002451F0"/>
    <w:rsid w:val="002453A4"/>
    <w:rsid w:val="00245E3C"/>
    <w:rsid w:val="0024629F"/>
    <w:rsid w:val="00247A7C"/>
    <w:rsid w:val="0025049B"/>
    <w:rsid w:val="00250FBB"/>
    <w:rsid w:val="00251B33"/>
    <w:rsid w:val="00251CE2"/>
    <w:rsid w:val="002550A4"/>
    <w:rsid w:val="00260142"/>
    <w:rsid w:val="00260C34"/>
    <w:rsid w:val="0026314C"/>
    <w:rsid w:val="002634C8"/>
    <w:rsid w:val="00263C72"/>
    <w:rsid w:val="00264479"/>
    <w:rsid w:val="00265DF5"/>
    <w:rsid w:val="00267745"/>
    <w:rsid w:val="00270CB4"/>
    <w:rsid w:val="00271F2A"/>
    <w:rsid w:val="00272531"/>
    <w:rsid w:val="00273938"/>
    <w:rsid w:val="00277617"/>
    <w:rsid w:val="00280F0E"/>
    <w:rsid w:val="002821C0"/>
    <w:rsid w:val="00284BB5"/>
    <w:rsid w:val="00285C53"/>
    <w:rsid w:val="002860E2"/>
    <w:rsid w:val="00287CC3"/>
    <w:rsid w:val="00290589"/>
    <w:rsid w:val="00290FD4"/>
    <w:rsid w:val="00292EC3"/>
    <w:rsid w:val="00292F48"/>
    <w:rsid w:val="00293464"/>
    <w:rsid w:val="00293910"/>
    <w:rsid w:val="00293CBA"/>
    <w:rsid w:val="00294A11"/>
    <w:rsid w:val="00294DF2"/>
    <w:rsid w:val="002952AF"/>
    <w:rsid w:val="00296624"/>
    <w:rsid w:val="00296969"/>
    <w:rsid w:val="002973CD"/>
    <w:rsid w:val="00297481"/>
    <w:rsid w:val="002979B3"/>
    <w:rsid w:val="002A0325"/>
    <w:rsid w:val="002A0AA3"/>
    <w:rsid w:val="002A3212"/>
    <w:rsid w:val="002A5460"/>
    <w:rsid w:val="002A660B"/>
    <w:rsid w:val="002A79A7"/>
    <w:rsid w:val="002B0F29"/>
    <w:rsid w:val="002B1B6C"/>
    <w:rsid w:val="002B3C8C"/>
    <w:rsid w:val="002B5081"/>
    <w:rsid w:val="002B5C3B"/>
    <w:rsid w:val="002B680A"/>
    <w:rsid w:val="002B7079"/>
    <w:rsid w:val="002B7D34"/>
    <w:rsid w:val="002C2CE4"/>
    <w:rsid w:val="002C3388"/>
    <w:rsid w:val="002C411E"/>
    <w:rsid w:val="002C5957"/>
    <w:rsid w:val="002C6EB6"/>
    <w:rsid w:val="002C6FED"/>
    <w:rsid w:val="002C7187"/>
    <w:rsid w:val="002C7980"/>
    <w:rsid w:val="002D05E7"/>
    <w:rsid w:val="002D5013"/>
    <w:rsid w:val="002D54AD"/>
    <w:rsid w:val="002D6390"/>
    <w:rsid w:val="002E15B7"/>
    <w:rsid w:val="002E1A4E"/>
    <w:rsid w:val="002E3964"/>
    <w:rsid w:val="002E616D"/>
    <w:rsid w:val="002E781E"/>
    <w:rsid w:val="002F182D"/>
    <w:rsid w:val="002F260F"/>
    <w:rsid w:val="002F5B9F"/>
    <w:rsid w:val="002F67F7"/>
    <w:rsid w:val="002F704D"/>
    <w:rsid w:val="002F7128"/>
    <w:rsid w:val="002F7918"/>
    <w:rsid w:val="003003BC"/>
    <w:rsid w:val="00300A9C"/>
    <w:rsid w:val="00301F78"/>
    <w:rsid w:val="00301FD3"/>
    <w:rsid w:val="00302C70"/>
    <w:rsid w:val="00302E1E"/>
    <w:rsid w:val="003040DC"/>
    <w:rsid w:val="00304867"/>
    <w:rsid w:val="00304FFC"/>
    <w:rsid w:val="00305D79"/>
    <w:rsid w:val="00306E0C"/>
    <w:rsid w:val="00306EC6"/>
    <w:rsid w:val="00307149"/>
    <w:rsid w:val="00307AE6"/>
    <w:rsid w:val="0031072F"/>
    <w:rsid w:val="0031113E"/>
    <w:rsid w:val="00311247"/>
    <w:rsid w:val="00312019"/>
    <w:rsid w:val="00312EE2"/>
    <w:rsid w:val="00314195"/>
    <w:rsid w:val="00314252"/>
    <w:rsid w:val="00314A17"/>
    <w:rsid w:val="00315154"/>
    <w:rsid w:val="0031596A"/>
    <w:rsid w:val="00316EFB"/>
    <w:rsid w:val="00316F44"/>
    <w:rsid w:val="00317670"/>
    <w:rsid w:val="0031781B"/>
    <w:rsid w:val="00317FDF"/>
    <w:rsid w:val="003206E9"/>
    <w:rsid w:val="003235CF"/>
    <w:rsid w:val="00323654"/>
    <w:rsid w:val="00323FC0"/>
    <w:rsid w:val="00324EB8"/>
    <w:rsid w:val="003260ED"/>
    <w:rsid w:val="00326B04"/>
    <w:rsid w:val="00326F3C"/>
    <w:rsid w:val="00330997"/>
    <w:rsid w:val="00330F4C"/>
    <w:rsid w:val="00334080"/>
    <w:rsid w:val="0033477D"/>
    <w:rsid w:val="00336E14"/>
    <w:rsid w:val="0034043A"/>
    <w:rsid w:val="003436F2"/>
    <w:rsid w:val="003450B2"/>
    <w:rsid w:val="003454ED"/>
    <w:rsid w:val="00346585"/>
    <w:rsid w:val="003467C9"/>
    <w:rsid w:val="00346EFF"/>
    <w:rsid w:val="00347BC9"/>
    <w:rsid w:val="003501D8"/>
    <w:rsid w:val="00351CA1"/>
    <w:rsid w:val="00351F90"/>
    <w:rsid w:val="00353589"/>
    <w:rsid w:val="00354FCB"/>
    <w:rsid w:val="003563C0"/>
    <w:rsid w:val="00357119"/>
    <w:rsid w:val="003572F9"/>
    <w:rsid w:val="003578EC"/>
    <w:rsid w:val="00361FCB"/>
    <w:rsid w:val="00362583"/>
    <w:rsid w:val="003625BC"/>
    <w:rsid w:val="00362CF3"/>
    <w:rsid w:val="00364315"/>
    <w:rsid w:val="00364AE6"/>
    <w:rsid w:val="003657C2"/>
    <w:rsid w:val="00365D64"/>
    <w:rsid w:val="003663E2"/>
    <w:rsid w:val="00367CE4"/>
    <w:rsid w:val="003703CF"/>
    <w:rsid w:val="0037050B"/>
    <w:rsid w:val="00370BC8"/>
    <w:rsid w:val="003729E4"/>
    <w:rsid w:val="00373342"/>
    <w:rsid w:val="0037340D"/>
    <w:rsid w:val="00380654"/>
    <w:rsid w:val="00381792"/>
    <w:rsid w:val="00381798"/>
    <w:rsid w:val="00382405"/>
    <w:rsid w:val="0038309D"/>
    <w:rsid w:val="003835EC"/>
    <w:rsid w:val="00383E20"/>
    <w:rsid w:val="00385D00"/>
    <w:rsid w:val="00386E8F"/>
    <w:rsid w:val="00387642"/>
    <w:rsid w:val="00391C66"/>
    <w:rsid w:val="00393783"/>
    <w:rsid w:val="00393C48"/>
    <w:rsid w:val="00394985"/>
    <w:rsid w:val="00395912"/>
    <w:rsid w:val="003A029A"/>
    <w:rsid w:val="003A10E5"/>
    <w:rsid w:val="003A1902"/>
    <w:rsid w:val="003A1A28"/>
    <w:rsid w:val="003A25CD"/>
    <w:rsid w:val="003A3027"/>
    <w:rsid w:val="003A398E"/>
    <w:rsid w:val="003A5B6D"/>
    <w:rsid w:val="003A6431"/>
    <w:rsid w:val="003A6C5E"/>
    <w:rsid w:val="003A6F0F"/>
    <w:rsid w:val="003B04FF"/>
    <w:rsid w:val="003B42CC"/>
    <w:rsid w:val="003B651B"/>
    <w:rsid w:val="003B7CE7"/>
    <w:rsid w:val="003C0640"/>
    <w:rsid w:val="003C0F90"/>
    <w:rsid w:val="003C191A"/>
    <w:rsid w:val="003C5F22"/>
    <w:rsid w:val="003D079C"/>
    <w:rsid w:val="003D145B"/>
    <w:rsid w:val="003D3327"/>
    <w:rsid w:val="003D3F52"/>
    <w:rsid w:val="003D70BD"/>
    <w:rsid w:val="003D7B36"/>
    <w:rsid w:val="003D7FD3"/>
    <w:rsid w:val="003E2AC9"/>
    <w:rsid w:val="003E3279"/>
    <w:rsid w:val="003E4383"/>
    <w:rsid w:val="003E4C16"/>
    <w:rsid w:val="003E4E07"/>
    <w:rsid w:val="003E57B7"/>
    <w:rsid w:val="003E6429"/>
    <w:rsid w:val="003E6C6F"/>
    <w:rsid w:val="003E7122"/>
    <w:rsid w:val="003E7C66"/>
    <w:rsid w:val="003F1DBF"/>
    <w:rsid w:val="003F2BC2"/>
    <w:rsid w:val="003F397B"/>
    <w:rsid w:val="003F426B"/>
    <w:rsid w:val="003F447D"/>
    <w:rsid w:val="003F5DF6"/>
    <w:rsid w:val="003F6244"/>
    <w:rsid w:val="003F7ACF"/>
    <w:rsid w:val="004003FF"/>
    <w:rsid w:val="00400D73"/>
    <w:rsid w:val="004020BC"/>
    <w:rsid w:val="0040324E"/>
    <w:rsid w:val="00403B2C"/>
    <w:rsid w:val="00404060"/>
    <w:rsid w:val="004048C2"/>
    <w:rsid w:val="004077DF"/>
    <w:rsid w:val="0041739A"/>
    <w:rsid w:val="00420671"/>
    <w:rsid w:val="00421ACD"/>
    <w:rsid w:val="00422307"/>
    <w:rsid w:val="00422A1C"/>
    <w:rsid w:val="00422A4E"/>
    <w:rsid w:val="00422CCC"/>
    <w:rsid w:val="004240FA"/>
    <w:rsid w:val="004244BB"/>
    <w:rsid w:val="00430027"/>
    <w:rsid w:val="004310A5"/>
    <w:rsid w:val="00431EF1"/>
    <w:rsid w:val="00432DB9"/>
    <w:rsid w:val="00433148"/>
    <w:rsid w:val="0043369E"/>
    <w:rsid w:val="00434162"/>
    <w:rsid w:val="00435B8E"/>
    <w:rsid w:val="00437E41"/>
    <w:rsid w:val="00440DCD"/>
    <w:rsid w:val="004412AA"/>
    <w:rsid w:val="00441E86"/>
    <w:rsid w:val="00442665"/>
    <w:rsid w:val="00444F14"/>
    <w:rsid w:val="00451E64"/>
    <w:rsid w:val="00452912"/>
    <w:rsid w:val="0045335A"/>
    <w:rsid w:val="004541A6"/>
    <w:rsid w:val="00454A7F"/>
    <w:rsid w:val="00454FC5"/>
    <w:rsid w:val="00455F09"/>
    <w:rsid w:val="00456DEA"/>
    <w:rsid w:val="00456E73"/>
    <w:rsid w:val="0046086A"/>
    <w:rsid w:val="00461A19"/>
    <w:rsid w:val="00461F5A"/>
    <w:rsid w:val="00461F80"/>
    <w:rsid w:val="0046264B"/>
    <w:rsid w:val="0046545B"/>
    <w:rsid w:val="00470B1D"/>
    <w:rsid w:val="0047197E"/>
    <w:rsid w:val="004752D5"/>
    <w:rsid w:val="004753F1"/>
    <w:rsid w:val="00475BF1"/>
    <w:rsid w:val="00477174"/>
    <w:rsid w:val="004774E3"/>
    <w:rsid w:val="004775DE"/>
    <w:rsid w:val="00477E1B"/>
    <w:rsid w:val="00480489"/>
    <w:rsid w:val="00482416"/>
    <w:rsid w:val="00482AB3"/>
    <w:rsid w:val="00482C92"/>
    <w:rsid w:val="004834A5"/>
    <w:rsid w:val="004852FC"/>
    <w:rsid w:val="00485632"/>
    <w:rsid w:val="00486409"/>
    <w:rsid w:val="00491028"/>
    <w:rsid w:val="00491E31"/>
    <w:rsid w:val="00492615"/>
    <w:rsid w:val="004932B6"/>
    <w:rsid w:val="004949CE"/>
    <w:rsid w:val="00495372"/>
    <w:rsid w:val="0049669C"/>
    <w:rsid w:val="004967FE"/>
    <w:rsid w:val="00496DA1"/>
    <w:rsid w:val="00497FF8"/>
    <w:rsid w:val="004A0586"/>
    <w:rsid w:val="004A0D1C"/>
    <w:rsid w:val="004A13E3"/>
    <w:rsid w:val="004A5468"/>
    <w:rsid w:val="004A7866"/>
    <w:rsid w:val="004A797F"/>
    <w:rsid w:val="004A7A23"/>
    <w:rsid w:val="004B0BBB"/>
    <w:rsid w:val="004B23C5"/>
    <w:rsid w:val="004B265B"/>
    <w:rsid w:val="004B272A"/>
    <w:rsid w:val="004B2D25"/>
    <w:rsid w:val="004B2E46"/>
    <w:rsid w:val="004B3801"/>
    <w:rsid w:val="004B4BCF"/>
    <w:rsid w:val="004B5ED0"/>
    <w:rsid w:val="004B6B16"/>
    <w:rsid w:val="004B73E4"/>
    <w:rsid w:val="004B7CB8"/>
    <w:rsid w:val="004C1417"/>
    <w:rsid w:val="004C1D69"/>
    <w:rsid w:val="004C312C"/>
    <w:rsid w:val="004C4269"/>
    <w:rsid w:val="004C469E"/>
    <w:rsid w:val="004C504D"/>
    <w:rsid w:val="004C72B5"/>
    <w:rsid w:val="004D083D"/>
    <w:rsid w:val="004D798B"/>
    <w:rsid w:val="004D7E45"/>
    <w:rsid w:val="004E29CE"/>
    <w:rsid w:val="004E48DC"/>
    <w:rsid w:val="004E69F1"/>
    <w:rsid w:val="004E6F49"/>
    <w:rsid w:val="004E71AD"/>
    <w:rsid w:val="004E7D03"/>
    <w:rsid w:val="004F238A"/>
    <w:rsid w:val="004F385B"/>
    <w:rsid w:val="004F43D2"/>
    <w:rsid w:val="004F5263"/>
    <w:rsid w:val="004F5E92"/>
    <w:rsid w:val="0050046E"/>
    <w:rsid w:val="005009E8"/>
    <w:rsid w:val="0050148A"/>
    <w:rsid w:val="005018FC"/>
    <w:rsid w:val="005032FC"/>
    <w:rsid w:val="0050337B"/>
    <w:rsid w:val="0050657E"/>
    <w:rsid w:val="005070DC"/>
    <w:rsid w:val="00510216"/>
    <w:rsid w:val="00512A6C"/>
    <w:rsid w:val="0051433D"/>
    <w:rsid w:val="00514F4E"/>
    <w:rsid w:val="0051722B"/>
    <w:rsid w:val="0051771E"/>
    <w:rsid w:val="00517B3D"/>
    <w:rsid w:val="00517BF0"/>
    <w:rsid w:val="0052084C"/>
    <w:rsid w:val="00521698"/>
    <w:rsid w:val="005236C7"/>
    <w:rsid w:val="00523ACA"/>
    <w:rsid w:val="005251AB"/>
    <w:rsid w:val="00525D99"/>
    <w:rsid w:val="00525FCC"/>
    <w:rsid w:val="005265BB"/>
    <w:rsid w:val="00526B1C"/>
    <w:rsid w:val="00527660"/>
    <w:rsid w:val="00531282"/>
    <w:rsid w:val="00531303"/>
    <w:rsid w:val="0053231D"/>
    <w:rsid w:val="00532D23"/>
    <w:rsid w:val="00533705"/>
    <w:rsid w:val="00533B22"/>
    <w:rsid w:val="00533E29"/>
    <w:rsid w:val="00533F9C"/>
    <w:rsid w:val="00535E00"/>
    <w:rsid w:val="0053626A"/>
    <w:rsid w:val="00536DF3"/>
    <w:rsid w:val="00536ED7"/>
    <w:rsid w:val="00536F9E"/>
    <w:rsid w:val="005402B1"/>
    <w:rsid w:val="005420F0"/>
    <w:rsid w:val="00542F08"/>
    <w:rsid w:val="005435BA"/>
    <w:rsid w:val="00543F02"/>
    <w:rsid w:val="005457B3"/>
    <w:rsid w:val="005460AC"/>
    <w:rsid w:val="005470D9"/>
    <w:rsid w:val="005506EB"/>
    <w:rsid w:val="00553A73"/>
    <w:rsid w:val="00553AF6"/>
    <w:rsid w:val="00556E7C"/>
    <w:rsid w:val="00557CDE"/>
    <w:rsid w:val="005617B8"/>
    <w:rsid w:val="00562C6A"/>
    <w:rsid w:val="00562C7B"/>
    <w:rsid w:val="00563253"/>
    <w:rsid w:val="0056496D"/>
    <w:rsid w:val="005656D6"/>
    <w:rsid w:val="0056616D"/>
    <w:rsid w:val="00567251"/>
    <w:rsid w:val="005676E1"/>
    <w:rsid w:val="00570900"/>
    <w:rsid w:val="00572D94"/>
    <w:rsid w:val="005740A6"/>
    <w:rsid w:val="005753CC"/>
    <w:rsid w:val="00577199"/>
    <w:rsid w:val="0057794F"/>
    <w:rsid w:val="00581FD5"/>
    <w:rsid w:val="00582855"/>
    <w:rsid w:val="00582D5E"/>
    <w:rsid w:val="005835AF"/>
    <w:rsid w:val="00583B48"/>
    <w:rsid w:val="00585411"/>
    <w:rsid w:val="00591AA3"/>
    <w:rsid w:val="00592020"/>
    <w:rsid w:val="00592E94"/>
    <w:rsid w:val="00594156"/>
    <w:rsid w:val="00594BE1"/>
    <w:rsid w:val="00595A4B"/>
    <w:rsid w:val="0059724E"/>
    <w:rsid w:val="005A26A1"/>
    <w:rsid w:val="005A2ADD"/>
    <w:rsid w:val="005A2C52"/>
    <w:rsid w:val="005A416B"/>
    <w:rsid w:val="005A75AC"/>
    <w:rsid w:val="005B0779"/>
    <w:rsid w:val="005B0833"/>
    <w:rsid w:val="005B09FE"/>
    <w:rsid w:val="005B120A"/>
    <w:rsid w:val="005B2D6F"/>
    <w:rsid w:val="005B5EBA"/>
    <w:rsid w:val="005B6077"/>
    <w:rsid w:val="005B724D"/>
    <w:rsid w:val="005B7BFB"/>
    <w:rsid w:val="005C07BE"/>
    <w:rsid w:val="005C08BA"/>
    <w:rsid w:val="005C0D45"/>
    <w:rsid w:val="005C1006"/>
    <w:rsid w:val="005C17F4"/>
    <w:rsid w:val="005C299F"/>
    <w:rsid w:val="005C31CD"/>
    <w:rsid w:val="005C431A"/>
    <w:rsid w:val="005C4E23"/>
    <w:rsid w:val="005C5B9F"/>
    <w:rsid w:val="005D02F4"/>
    <w:rsid w:val="005D2506"/>
    <w:rsid w:val="005D33DB"/>
    <w:rsid w:val="005D5659"/>
    <w:rsid w:val="005E0BD2"/>
    <w:rsid w:val="005E0E9B"/>
    <w:rsid w:val="005E12E8"/>
    <w:rsid w:val="005E3532"/>
    <w:rsid w:val="005E37B7"/>
    <w:rsid w:val="005E438A"/>
    <w:rsid w:val="005E4BB8"/>
    <w:rsid w:val="005E5CB2"/>
    <w:rsid w:val="005E5E0C"/>
    <w:rsid w:val="005E6178"/>
    <w:rsid w:val="005E62E4"/>
    <w:rsid w:val="005E630F"/>
    <w:rsid w:val="005E6CA8"/>
    <w:rsid w:val="005E6D63"/>
    <w:rsid w:val="005E6EC4"/>
    <w:rsid w:val="005E77AE"/>
    <w:rsid w:val="005E7A4C"/>
    <w:rsid w:val="005F1D74"/>
    <w:rsid w:val="005F222E"/>
    <w:rsid w:val="005F4288"/>
    <w:rsid w:val="005F621D"/>
    <w:rsid w:val="005F6FD3"/>
    <w:rsid w:val="006005FE"/>
    <w:rsid w:val="00600A17"/>
    <w:rsid w:val="0060145E"/>
    <w:rsid w:val="00601A58"/>
    <w:rsid w:val="00601BE8"/>
    <w:rsid w:val="00601E91"/>
    <w:rsid w:val="0060273D"/>
    <w:rsid w:val="006028F4"/>
    <w:rsid w:val="00603996"/>
    <w:rsid w:val="0060455C"/>
    <w:rsid w:val="006049D2"/>
    <w:rsid w:val="00604A4D"/>
    <w:rsid w:val="00604AF7"/>
    <w:rsid w:val="006050AF"/>
    <w:rsid w:val="0060567E"/>
    <w:rsid w:val="00605A98"/>
    <w:rsid w:val="0060735F"/>
    <w:rsid w:val="00610B52"/>
    <w:rsid w:val="006110DB"/>
    <w:rsid w:val="00611680"/>
    <w:rsid w:val="00611D6E"/>
    <w:rsid w:val="00612EA7"/>
    <w:rsid w:val="006132EA"/>
    <w:rsid w:val="00615B22"/>
    <w:rsid w:val="00617201"/>
    <w:rsid w:val="00617212"/>
    <w:rsid w:val="0061780B"/>
    <w:rsid w:val="00620C66"/>
    <w:rsid w:val="00622843"/>
    <w:rsid w:val="00625768"/>
    <w:rsid w:val="0062666D"/>
    <w:rsid w:val="00626770"/>
    <w:rsid w:val="00630277"/>
    <w:rsid w:val="00630394"/>
    <w:rsid w:val="00631031"/>
    <w:rsid w:val="006321B3"/>
    <w:rsid w:val="00633873"/>
    <w:rsid w:val="00635837"/>
    <w:rsid w:val="00640447"/>
    <w:rsid w:val="006415BB"/>
    <w:rsid w:val="00641A67"/>
    <w:rsid w:val="0064564D"/>
    <w:rsid w:val="006456B5"/>
    <w:rsid w:val="00646E40"/>
    <w:rsid w:val="00647371"/>
    <w:rsid w:val="00647F54"/>
    <w:rsid w:val="00650DA7"/>
    <w:rsid w:val="0065313D"/>
    <w:rsid w:val="00653591"/>
    <w:rsid w:val="00653E5C"/>
    <w:rsid w:val="0065431D"/>
    <w:rsid w:val="0065433A"/>
    <w:rsid w:val="0065501C"/>
    <w:rsid w:val="00656B43"/>
    <w:rsid w:val="00657F85"/>
    <w:rsid w:val="00660777"/>
    <w:rsid w:val="006629B2"/>
    <w:rsid w:val="00663812"/>
    <w:rsid w:val="00664E43"/>
    <w:rsid w:val="00665125"/>
    <w:rsid w:val="006654FC"/>
    <w:rsid w:val="00665EF5"/>
    <w:rsid w:val="00666040"/>
    <w:rsid w:val="00666252"/>
    <w:rsid w:val="006665FF"/>
    <w:rsid w:val="00667B0A"/>
    <w:rsid w:val="00670433"/>
    <w:rsid w:val="00670788"/>
    <w:rsid w:val="00670F04"/>
    <w:rsid w:val="00672A7D"/>
    <w:rsid w:val="00674A36"/>
    <w:rsid w:val="00675A80"/>
    <w:rsid w:val="0068005D"/>
    <w:rsid w:val="00680D6A"/>
    <w:rsid w:val="00680D80"/>
    <w:rsid w:val="0068294D"/>
    <w:rsid w:val="00682FFE"/>
    <w:rsid w:val="0068396A"/>
    <w:rsid w:val="00685799"/>
    <w:rsid w:val="006867FD"/>
    <w:rsid w:val="00686CFE"/>
    <w:rsid w:val="00686D1C"/>
    <w:rsid w:val="006877E9"/>
    <w:rsid w:val="0069185F"/>
    <w:rsid w:val="00692C4A"/>
    <w:rsid w:val="00693148"/>
    <w:rsid w:val="0069489C"/>
    <w:rsid w:val="00695AAF"/>
    <w:rsid w:val="00696112"/>
    <w:rsid w:val="00697CF0"/>
    <w:rsid w:val="006A1551"/>
    <w:rsid w:val="006A1834"/>
    <w:rsid w:val="006A35CB"/>
    <w:rsid w:val="006A367E"/>
    <w:rsid w:val="006A488F"/>
    <w:rsid w:val="006A4E52"/>
    <w:rsid w:val="006A72B6"/>
    <w:rsid w:val="006A77F7"/>
    <w:rsid w:val="006B040A"/>
    <w:rsid w:val="006B0BBD"/>
    <w:rsid w:val="006B158F"/>
    <w:rsid w:val="006B17BF"/>
    <w:rsid w:val="006B263A"/>
    <w:rsid w:val="006B3284"/>
    <w:rsid w:val="006B367B"/>
    <w:rsid w:val="006B38C1"/>
    <w:rsid w:val="006B410A"/>
    <w:rsid w:val="006B4CEE"/>
    <w:rsid w:val="006B575D"/>
    <w:rsid w:val="006B6055"/>
    <w:rsid w:val="006B7750"/>
    <w:rsid w:val="006C02B5"/>
    <w:rsid w:val="006C0338"/>
    <w:rsid w:val="006C10FB"/>
    <w:rsid w:val="006C2A48"/>
    <w:rsid w:val="006C47AC"/>
    <w:rsid w:val="006C4815"/>
    <w:rsid w:val="006C49AB"/>
    <w:rsid w:val="006C6AD5"/>
    <w:rsid w:val="006C6BDD"/>
    <w:rsid w:val="006C6FD4"/>
    <w:rsid w:val="006C7231"/>
    <w:rsid w:val="006D032A"/>
    <w:rsid w:val="006D05E1"/>
    <w:rsid w:val="006D3054"/>
    <w:rsid w:val="006D40C6"/>
    <w:rsid w:val="006D5EC6"/>
    <w:rsid w:val="006E0885"/>
    <w:rsid w:val="006E1584"/>
    <w:rsid w:val="006E1A7C"/>
    <w:rsid w:val="006E32AF"/>
    <w:rsid w:val="006E3982"/>
    <w:rsid w:val="006E3A2B"/>
    <w:rsid w:val="006E47DD"/>
    <w:rsid w:val="006E4E12"/>
    <w:rsid w:val="006E5FDB"/>
    <w:rsid w:val="006E5FFA"/>
    <w:rsid w:val="006E6130"/>
    <w:rsid w:val="006E61F3"/>
    <w:rsid w:val="006E6EE2"/>
    <w:rsid w:val="006E73F6"/>
    <w:rsid w:val="006E7570"/>
    <w:rsid w:val="006E7D4F"/>
    <w:rsid w:val="006F0A1D"/>
    <w:rsid w:val="006F1AAD"/>
    <w:rsid w:val="006F2030"/>
    <w:rsid w:val="006F2CE2"/>
    <w:rsid w:val="006F3A74"/>
    <w:rsid w:val="006F56E8"/>
    <w:rsid w:val="006F5EDE"/>
    <w:rsid w:val="006F6B3D"/>
    <w:rsid w:val="006F7C5E"/>
    <w:rsid w:val="00701476"/>
    <w:rsid w:val="00703340"/>
    <w:rsid w:val="00703A9C"/>
    <w:rsid w:val="00704C41"/>
    <w:rsid w:val="00705109"/>
    <w:rsid w:val="00705683"/>
    <w:rsid w:val="007063E8"/>
    <w:rsid w:val="007065DD"/>
    <w:rsid w:val="007067AE"/>
    <w:rsid w:val="0070681B"/>
    <w:rsid w:val="007075C4"/>
    <w:rsid w:val="0071073A"/>
    <w:rsid w:val="0071165D"/>
    <w:rsid w:val="00712D45"/>
    <w:rsid w:val="00713C01"/>
    <w:rsid w:val="00715EE4"/>
    <w:rsid w:val="00716072"/>
    <w:rsid w:val="007161E3"/>
    <w:rsid w:val="00720FFA"/>
    <w:rsid w:val="0072149A"/>
    <w:rsid w:val="0072170A"/>
    <w:rsid w:val="00722276"/>
    <w:rsid w:val="007229B0"/>
    <w:rsid w:val="00725C6A"/>
    <w:rsid w:val="00726E68"/>
    <w:rsid w:val="007279D6"/>
    <w:rsid w:val="00731C13"/>
    <w:rsid w:val="00733699"/>
    <w:rsid w:val="00733819"/>
    <w:rsid w:val="007339AE"/>
    <w:rsid w:val="00733F00"/>
    <w:rsid w:val="00734A4B"/>
    <w:rsid w:val="00735355"/>
    <w:rsid w:val="0073705B"/>
    <w:rsid w:val="00741328"/>
    <w:rsid w:val="00741496"/>
    <w:rsid w:val="007432AF"/>
    <w:rsid w:val="007458F7"/>
    <w:rsid w:val="007461A1"/>
    <w:rsid w:val="00746611"/>
    <w:rsid w:val="007468F7"/>
    <w:rsid w:val="007475ED"/>
    <w:rsid w:val="007500B3"/>
    <w:rsid w:val="00750F15"/>
    <w:rsid w:val="007511A2"/>
    <w:rsid w:val="007523AA"/>
    <w:rsid w:val="007531F9"/>
    <w:rsid w:val="00756961"/>
    <w:rsid w:val="00760653"/>
    <w:rsid w:val="00760D81"/>
    <w:rsid w:val="00761B2D"/>
    <w:rsid w:val="007634D2"/>
    <w:rsid w:val="00763AC3"/>
    <w:rsid w:val="00767625"/>
    <w:rsid w:val="00767745"/>
    <w:rsid w:val="00767C4E"/>
    <w:rsid w:val="007714C9"/>
    <w:rsid w:val="007732B6"/>
    <w:rsid w:val="00773F37"/>
    <w:rsid w:val="00774FA1"/>
    <w:rsid w:val="007773B1"/>
    <w:rsid w:val="00783B5B"/>
    <w:rsid w:val="007851B4"/>
    <w:rsid w:val="007867FF"/>
    <w:rsid w:val="00786D9B"/>
    <w:rsid w:val="00787E13"/>
    <w:rsid w:val="00790A94"/>
    <w:rsid w:val="00791AC3"/>
    <w:rsid w:val="00793013"/>
    <w:rsid w:val="00793844"/>
    <w:rsid w:val="0079430E"/>
    <w:rsid w:val="00794B79"/>
    <w:rsid w:val="00795678"/>
    <w:rsid w:val="00795D27"/>
    <w:rsid w:val="00795DF9"/>
    <w:rsid w:val="00796EDE"/>
    <w:rsid w:val="00797042"/>
    <w:rsid w:val="007A0C81"/>
    <w:rsid w:val="007A239E"/>
    <w:rsid w:val="007A360F"/>
    <w:rsid w:val="007A36DD"/>
    <w:rsid w:val="007A37FA"/>
    <w:rsid w:val="007A498F"/>
    <w:rsid w:val="007A6246"/>
    <w:rsid w:val="007A654B"/>
    <w:rsid w:val="007A6B13"/>
    <w:rsid w:val="007A7375"/>
    <w:rsid w:val="007A75D0"/>
    <w:rsid w:val="007A7FE2"/>
    <w:rsid w:val="007B098F"/>
    <w:rsid w:val="007B0CEB"/>
    <w:rsid w:val="007B1014"/>
    <w:rsid w:val="007B1D06"/>
    <w:rsid w:val="007B2E87"/>
    <w:rsid w:val="007B31FD"/>
    <w:rsid w:val="007B397D"/>
    <w:rsid w:val="007B39AA"/>
    <w:rsid w:val="007B3C48"/>
    <w:rsid w:val="007B4066"/>
    <w:rsid w:val="007B4F27"/>
    <w:rsid w:val="007B570D"/>
    <w:rsid w:val="007B6A2C"/>
    <w:rsid w:val="007C0FCC"/>
    <w:rsid w:val="007C17F8"/>
    <w:rsid w:val="007C1FE4"/>
    <w:rsid w:val="007C2880"/>
    <w:rsid w:val="007C379B"/>
    <w:rsid w:val="007C3B10"/>
    <w:rsid w:val="007C4E73"/>
    <w:rsid w:val="007C598E"/>
    <w:rsid w:val="007C7943"/>
    <w:rsid w:val="007C7AF0"/>
    <w:rsid w:val="007D2202"/>
    <w:rsid w:val="007D3017"/>
    <w:rsid w:val="007D3749"/>
    <w:rsid w:val="007D3CD0"/>
    <w:rsid w:val="007D4093"/>
    <w:rsid w:val="007D4FF6"/>
    <w:rsid w:val="007D52E6"/>
    <w:rsid w:val="007D6D5A"/>
    <w:rsid w:val="007E0E83"/>
    <w:rsid w:val="007E1256"/>
    <w:rsid w:val="007E1CD4"/>
    <w:rsid w:val="007E1D15"/>
    <w:rsid w:val="007E2235"/>
    <w:rsid w:val="007E40D0"/>
    <w:rsid w:val="007F0889"/>
    <w:rsid w:val="007F4375"/>
    <w:rsid w:val="007F4BA0"/>
    <w:rsid w:val="007F7386"/>
    <w:rsid w:val="00802C3A"/>
    <w:rsid w:val="00802DF5"/>
    <w:rsid w:val="00803BAE"/>
    <w:rsid w:val="0080450C"/>
    <w:rsid w:val="00805101"/>
    <w:rsid w:val="00807288"/>
    <w:rsid w:val="00807757"/>
    <w:rsid w:val="00810C97"/>
    <w:rsid w:val="00814AF1"/>
    <w:rsid w:val="00814CE7"/>
    <w:rsid w:val="00814EDC"/>
    <w:rsid w:val="00815123"/>
    <w:rsid w:val="0081600F"/>
    <w:rsid w:val="008167E0"/>
    <w:rsid w:val="0081696E"/>
    <w:rsid w:val="0081751A"/>
    <w:rsid w:val="00817AEE"/>
    <w:rsid w:val="00817C4E"/>
    <w:rsid w:val="008234EA"/>
    <w:rsid w:val="008236E0"/>
    <w:rsid w:val="008248FC"/>
    <w:rsid w:val="00825ACC"/>
    <w:rsid w:val="00825BF6"/>
    <w:rsid w:val="008267FF"/>
    <w:rsid w:val="00826AB4"/>
    <w:rsid w:val="00826EF5"/>
    <w:rsid w:val="008275FE"/>
    <w:rsid w:val="00830033"/>
    <w:rsid w:val="0083173D"/>
    <w:rsid w:val="00832499"/>
    <w:rsid w:val="008370C5"/>
    <w:rsid w:val="008417C3"/>
    <w:rsid w:val="00842881"/>
    <w:rsid w:val="008428B4"/>
    <w:rsid w:val="00843D86"/>
    <w:rsid w:val="00846F7D"/>
    <w:rsid w:val="00847CF9"/>
    <w:rsid w:val="008521B6"/>
    <w:rsid w:val="00852B8C"/>
    <w:rsid w:val="0085505A"/>
    <w:rsid w:val="00856CC7"/>
    <w:rsid w:val="00860041"/>
    <w:rsid w:val="008616C6"/>
    <w:rsid w:val="00861CFF"/>
    <w:rsid w:val="00862BFA"/>
    <w:rsid w:val="00864E4B"/>
    <w:rsid w:val="00864F8C"/>
    <w:rsid w:val="008652F0"/>
    <w:rsid w:val="00865A55"/>
    <w:rsid w:val="008716C0"/>
    <w:rsid w:val="0087262E"/>
    <w:rsid w:val="00873DCE"/>
    <w:rsid w:val="008747A8"/>
    <w:rsid w:val="00874A9A"/>
    <w:rsid w:val="0087531E"/>
    <w:rsid w:val="0087591D"/>
    <w:rsid w:val="00876459"/>
    <w:rsid w:val="00876B3B"/>
    <w:rsid w:val="0088119C"/>
    <w:rsid w:val="0088250A"/>
    <w:rsid w:val="00884261"/>
    <w:rsid w:val="0088585C"/>
    <w:rsid w:val="00885EC9"/>
    <w:rsid w:val="008868CB"/>
    <w:rsid w:val="00886EAD"/>
    <w:rsid w:val="008912C9"/>
    <w:rsid w:val="008922EE"/>
    <w:rsid w:val="00893973"/>
    <w:rsid w:val="00895650"/>
    <w:rsid w:val="00895AC0"/>
    <w:rsid w:val="00896CD9"/>
    <w:rsid w:val="008971A5"/>
    <w:rsid w:val="008A0835"/>
    <w:rsid w:val="008A1623"/>
    <w:rsid w:val="008A61CF"/>
    <w:rsid w:val="008A6599"/>
    <w:rsid w:val="008A7144"/>
    <w:rsid w:val="008A75C7"/>
    <w:rsid w:val="008B0FE1"/>
    <w:rsid w:val="008B1300"/>
    <w:rsid w:val="008B1512"/>
    <w:rsid w:val="008B16D3"/>
    <w:rsid w:val="008B17CC"/>
    <w:rsid w:val="008B20A1"/>
    <w:rsid w:val="008B55AA"/>
    <w:rsid w:val="008B6EA1"/>
    <w:rsid w:val="008B789A"/>
    <w:rsid w:val="008B7AA2"/>
    <w:rsid w:val="008C1194"/>
    <w:rsid w:val="008C1CA3"/>
    <w:rsid w:val="008C20CE"/>
    <w:rsid w:val="008C22DA"/>
    <w:rsid w:val="008C3E7E"/>
    <w:rsid w:val="008C58AA"/>
    <w:rsid w:val="008C6703"/>
    <w:rsid w:val="008C72AC"/>
    <w:rsid w:val="008C74F5"/>
    <w:rsid w:val="008C7564"/>
    <w:rsid w:val="008D1DC1"/>
    <w:rsid w:val="008D33D9"/>
    <w:rsid w:val="008D4C65"/>
    <w:rsid w:val="008D51FA"/>
    <w:rsid w:val="008D55BD"/>
    <w:rsid w:val="008D7431"/>
    <w:rsid w:val="008D7838"/>
    <w:rsid w:val="008E1F7D"/>
    <w:rsid w:val="008E211F"/>
    <w:rsid w:val="008E22FF"/>
    <w:rsid w:val="008E2AA1"/>
    <w:rsid w:val="008E343C"/>
    <w:rsid w:val="008E5464"/>
    <w:rsid w:val="008E6214"/>
    <w:rsid w:val="008E71A4"/>
    <w:rsid w:val="008F07F1"/>
    <w:rsid w:val="008F0F83"/>
    <w:rsid w:val="008F3A71"/>
    <w:rsid w:val="008F43C9"/>
    <w:rsid w:val="008F46DF"/>
    <w:rsid w:val="008F5532"/>
    <w:rsid w:val="008F7F99"/>
    <w:rsid w:val="00901045"/>
    <w:rsid w:val="00902135"/>
    <w:rsid w:val="00903B53"/>
    <w:rsid w:val="00904CCE"/>
    <w:rsid w:val="009059F4"/>
    <w:rsid w:val="009069BE"/>
    <w:rsid w:val="00906CFB"/>
    <w:rsid w:val="009101B9"/>
    <w:rsid w:val="00910E71"/>
    <w:rsid w:val="00913CB9"/>
    <w:rsid w:val="00914D1F"/>
    <w:rsid w:val="00917E30"/>
    <w:rsid w:val="009204F6"/>
    <w:rsid w:val="009211BF"/>
    <w:rsid w:val="009217AC"/>
    <w:rsid w:val="00922560"/>
    <w:rsid w:val="00923AAE"/>
    <w:rsid w:val="00924ABA"/>
    <w:rsid w:val="00924C71"/>
    <w:rsid w:val="0092502B"/>
    <w:rsid w:val="00925666"/>
    <w:rsid w:val="00926E7E"/>
    <w:rsid w:val="00930541"/>
    <w:rsid w:val="00931000"/>
    <w:rsid w:val="0093135D"/>
    <w:rsid w:val="009320B3"/>
    <w:rsid w:val="0093539C"/>
    <w:rsid w:val="009363AC"/>
    <w:rsid w:val="0094079E"/>
    <w:rsid w:val="0094320B"/>
    <w:rsid w:val="00943B1C"/>
    <w:rsid w:val="00944D17"/>
    <w:rsid w:val="00945591"/>
    <w:rsid w:val="0094792E"/>
    <w:rsid w:val="00950709"/>
    <w:rsid w:val="009521B9"/>
    <w:rsid w:val="00952F13"/>
    <w:rsid w:val="009542BE"/>
    <w:rsid w:val="00954544"/>
    <w:rsid w:val="00955096"/>
    <w:rsid w:val="00956894"/>
    <w:rsid w:val="00956E61"/>
    <w:rsid w:val="00957D3D"/>
    <w:rsid w:val="009603B7"/>
    <w:rsid w:val="009609C4"/>
    <w:rsid w:val="009629BA"/>
    <w:rsid w:val="00963B23"/>
    <w:rsid w:val="009702DF"/>
    <w:rsid w:val="009725FA"/>
    <w:rsid w:val="00974801"/>
    <w:rsid w:val="009762BC"/>
    <w:rsid w:val="009763ED"/>
    <w:rsid w:val="009770B7"/>
    <w:rsid w:val="009831C4"/>
    <w:rsid w:val="009835CB"/>
    <w:rsid w:val="0098394C"/>
    <w:rsid w:val="00984D67"/>
    <w:rsid w:val="00987EBE"/>
    <w:rsid w:val="00990676"/>
    <w:rsid w:val="009927B0"/>
    <w:rsid w:val="00995ED5"/>
    <w:rsid w:val="009A0007"/>
    <w:rsid w:val="009A11A0"/>
    <w:rsid w:val="009A31AF"/>
    <w:rsid w:val="009A36C1"/>
    <w:rsid w:val="009A3D10"/>
    <w:rsid w:val="009A42FD"/>
    <w:rsid w:val="009A5629"/>
    <w:rsid w:val="009A6498"/>
    <w:rsid w:val="009A7AEA"/>
    <w:rsid w:val="009B0D50"/>
    <w:rsid w:val="009B0D7C"/>
    <w:rsid w:val="009B1EF9"/>
    <w:rsid w:val="009B4D02"/>
    <w:rsid w:val="009B5D18"/>
    <w:rsid w:val="009B65FE"/>
    <w:rsid w:val="009B7305"/>
    <w:rsid w:val="009B7394"/>
    <w:rsid w:val="009C01DC"/>
    <w:rsid w:val="009C1C9D"/>
    <w:rsid w:val="009C2492"/>
    <w:rsid w:val="009C3D42"/>
    <w:rsid w:val="009D018A"/>
    <w:rsid w:val="009D107D"/>
    <w:rsid w:val="009D2B44"/>
    <w:rsid w:val="009D35CD"/>
    <w:rsid w:val="009D4A80"/>
    <w:rsid w:val="009D7CBD"/>
    <w:rsid w:val="009E0835"/>
    <w:rsid w:val="009E1066"/>
    <w:rsid w:val="009E179F"/>
    <w:rsid w:val="009E1BA6"/>
    <w:rsid w:val="009E2698"/>
    <w:rsid w:val="009E3150"/>
    <w:rsid w:val="009E45A1"/>
    <w:rsid w:val="009E50FF"/>
    <w:rsid w:val="009E7277"/>
    <w:rsid w:val="009F14B1"/>
    <w:rsid w:val="009F1C35"/>
    <w:rsid w:val="009F1D8D"/>
    <w:rsid w:val="009F2839"/>
    <w:rsid w:val="009F28D4"/>
    <w:rsid w:val="009F2A7D"/>
    <w:rsid w:val="009F2F09"/>
    <w:rsid w:val="009F3818"/>
    <w:rsid w:val="009F45DC"/>
    <w:rsid w:val="009F4EDC"/>
    <w:rsid w:val="009F6409"/>
    <w:rsid w:val="009F6549"/>
    <w:rsid w:val="009F690C"/>
    <w:rsid w:val="009F6AF9"/>
    <w:rsid w:val="00A02FED"/>
    <w:rsid w:val="00A0613C"/>
    <w:rsid w:val="00A10018"/>
    <w:rsid w:val="00A10405"/>
    <w:rsid w:val="00A10CE8"/>
    <w:rsid w:val="00A110B2"/>
    <w:rsid w:val="00A11FF4"/>
    <w:rsid w:val="00A1255C"/>
    <w:rsid w:val="00A125BC"/>
    <w:rsid w:val="00A13BDB"/>
    <w:rsid w:val="00A147E9"/>
    <w:rsid w:val="00A16283"/>
    <w:rsid w:val="00A176B6"/>
    <w:rsid w:val="00A22D05"/>
    <w:rsid w:val="00A238D0"/>
    <w:rsid w:val="00A2400F"/>
    <w:rsid w:val="00A25F5F"/>
    <w:rsid w:val="00A260AD"/>
    <w:rsid w:val="00A27637"/>
    <w:rsid w:val="00A27DE5"/>
    <w:rsid w:val="00A30628"/>
    <w:rsid w:val="00A33748"/>
    <w:rsid w:val="00A33DF5"/>
    <w:rsid w:val="00A33F5C"/>
    <w:rsid w:val="00A34312"/>
    <w:rsid w:val="00A34365"/>
    <w:rsid w:val="00A34EE9"/>
    <w:rsid w:val="00A3527B"/>
    <w:rsid w:val="00A35BA3"/>
    <w:rsid w:val="00A362F7"/>
    <w:rsid w:val="00A373AA"/>
    <w:rsid w:val="00A37B1A"/>
    <w:rsid w:val="00A423AD"/>
    <w:rsid w:val="00A44FC4"/>
    <w:rsid w:val="00A4571F"/>
    <w:rsid w:val="00A46C38"/>
    <w:rsid w:val="00A47D6F"/>
    <w:rsid w:val="00A50124"/>
    <w:rsid w:val="00A50596"/>
    <w:rsid w:val="00A5067E"/>
    <w:rsid w:val="00A50DE1"/>
    <w:rsid w:val="00A516C7"/>
    <w:rsid w:val="00A525A7"/>
    <w:rsid w:val="00A54809"/>
    <w:rsid w:val="00A56430"/>
    <w:rsid w:val="00A56767"/>
    <w:rsid w:val="00A602C1"/>
    <w:rsid w:val="00A61828"/>
    <w:rsid w:val="00A62122"/>
    <w:rsid w:val="00A64722"/>
    <w:rsid w:val="00A67912"/>
    <w:rsid w:val="00A6793C"/>
    <w:rsid w:val="00A711DD"/>
    <w:rsid w:val="00A71842"/>
    <w:rsid w:val="00A72447"/>
    <w:rsid w:val="00A72953"/>
    <w:rsid w:val="00A7389E"/>
    <w:rsid w:val="00A738A1"/>
    <w:rsid w:val="00A75149"/>
    <w:rsid w:val="00A7529B"/>
    <w:rsid w:val="00A757FC"/>
    <w:rsid w:val="00A7658B"/>
    <w:rsid w:val="00A76965"/>
    <w:rsid w:val="00A76D55"/>
    <w:rsid w:val="00A807A8"/>
    <w:rsid w:val="00A80993"/>
    <w:rsid w:val="00A83BD6"/>
    <w:rsid w:val="00A83C53"/>
    <w:rsid w:val="00A84F2B"/>
    <w:rsid w:val="00A84FB9"/>
    <w:rsid w:val="00A86C65"/>
    <w:rsid w:val="00A86C86"/>
    <w:rsid w:val="00A86DD3"/>
    <w:rsid w:val="00A90143"/>
    <w:rsid w:val="00A9060D"/>
    <w:rsid w:val="00A90838"/>
    <w:rsid w:val="00A9128B"/>
    <w:rsid w:val="00A93DD6"/>
    <w:rsid w:val="00A948A0"/>
    <w:rsid w:val="00A95369"/>
    <w:rsid w:val="00A962E6"/>
    <w:rsid w:val="00A96DB5"/>
    <w:rsid w:val="00A96DD9"/>
    <w:rsid w:val="00A9793A"/>
    <w:rsid w:val="00A97BA2"/>
    <w:rsid w:val="00AA0CCD"/>
    <w:rsid w:val="00AA0DDB"/>
    <w:rsid w:val="00AA233F"/>
    <w:rsid w:val="00AA3882"/>
    <w:rsid w:val="00AA3F7E"/>
    <w:rsid w:val="00AA4AF7"/>
    <w:rsid w:val="00AA6E9C"/>
    <w:rsid w:val="00AA6EEB"/>
    <w:rsid w:val="00AA7133"/>
    <w:rsid w:val="00AB0743"/>
    <w:rsid w:val="00AB0BFA"/>
    <w:rsid w:val="00AB3482"/>
    <w:rsid w:val="00AB43C5"/>
    <w:rsid w:val="00AB4D66"/>
    <w:rsid w:val="00AB6AD9"/>
    <w:rsid w:val="00AC026B"/>
    <w:rsid w:val="00AC21E3"/>
    <w:rsid w:val="00AC4D13"/>
    <w:rsid w:val="00AC53A2"/>
    <w:rsid w:val="00AC6380"/>
    <w:rsid w:val="00AC7E36"/>
    <w:rsid w:val="00AD139F"/>
    <w:rsid w:val="00AD31B2"/>
    <w:rsid w:val="00AD4103"/>
    <w:rsid w:val="00AD6BC8"/>
    <w:rsid w:val="00AD6DCB"/>
    <w:rsid w:val="00AD72A6"/>
    <w:rsid w:val="00AE04F1"/>
    <w:rsid w:val="00AE13CB"/>
    <w:rsid w:val="00AE1B7D"/>
    <w:rsid w:val="00AE23FC"/>
    <w:rsid w:val="00AE2F26"/>
    <w:rsid w:val="00AE343A"/>
    <w:rsid w:val="00AE56A0"/>
    <w:rsid w:val="00AE7B2D"/>
    <w:rsid w:val="00AF242E"/>
    <w:rsid w:val="00AF6B33"/>
    <w:rsid w:val="00AF6D76"/>
    <w:rsid w:val="00AF708E"/>
    <w:rsid w:val="00B004D0"/>
    <w:rsid w:val="00B00DB4"/>
    <w:rsid w:val="00B01042"/>
    <w:rsid w:val="00B01F0A"/>
    <w:rsid w:val="00B03870"/>
    <w:rsid w:val="00B03F68"/>
    <w:rsid w:val="00B04A1F"/>
    <w:rsid w:val="00B05BF2"/>
    <w:rsid w:val="00B0679B"/>
    <w:rsid w:val="00B06A2B"/>
    <w:rsid w:val="00B06FC7"/>
    <w:rsid w:val="00B1119E"/>
    <w:rsid w:val="00B142AF"/>
    <w:rsid w:val="00B14B7D"/>
    <w:rsid w:val="00B1557B"/>
    <w:rsid w:val="00B202FA"/>
    <w:rsid w:val="00B2071A"/>
    <w:rsid w:val="00B2192E"/>
    <w:rsid w:val="00B21C9A"/>
    <w:rsid w:val="00B21DE1"/>
    <w:rsid w:val="00B227D6"/>
    <w:rsid w:val="00B2367F"/>
    <w:rsid w:val="00B25618"/>
    <w:rsid w:val="00B260A6"/>
    <w:rsid w:val="00B26825"/>
    <w:rsid w:val="00B26FE5"/>
    <w:rsid w:val="00B270AE"/>
    <w:rsid w:val="00B273DF"/>
    <w:rsid w:val="00B30D69"/>
    <w:rsid w:val="00B32E67"/>
    <w:rsid w:val="00B3412F"/>
    <w:rsid w:val="00B34217"/>
    <w:rsid w:val="00B376AF"/>
    <w:rsid w:val="00B37799"/>
    <w:rsid w:val="00B37E92"/>
    <w:rsid w:val="00B41287"/>
    <w:rsid w:val="00B41445"/>
    <w:rsid w:val="00B41BEF"/>
    <w:rsid w:val="00B433E6"/>
    <w:rsid w:val="00B43921"/>
    <w:rsid w:val="00B45B2B"/>
    <w:rsid w:val="00B45FF0"/>
    <w:rsid w:val="00B471BA"/>
    <w:rsid w:val="00B51F87"/>
    <w:rsid w:val="00B53091"/>
    <w:rsid w:val="00B577A0"/>
    <w:rsid w:val="00B61F68"/>
    <w:rsid w:val="00B63D0E"/>
    <w:rsid w:val="00B64324"/>
    <w:rsid w:val="00B65A5C"/>
    <w:rsid w:val="00B66F34"/>
    <w:rsid w:val="00B70A9D"/>
    <w:rsid w:val="00B714E9"/>
    <w:rsid w:val="00B73424"/>
    <w:rsid w:val="00B748B0"/>
    <w:rsid w:val="00B74E93"/>
    <w:rsid w:val="00B75533"/>
    <w:rsid w:val="00B76157"/>
    <w:rsid w:val="00B76433"/>
    <w:rsid w:val="00B773E3"/>
    <w:rsid w:val="00B775EB"/>
    <w:rsid w:val="00B824AC"/>
    <w:rsid w:val="00B835D7"/>
    <w:rsid w:val="00B83958"/>
    <w:rsid w:val="00B84C5E"/>
    <w:rsid w:val="00B86161"/>
    <w:rsid w:val="00B870BF"/>
    <w:rsid w:val="00B90D6B"/>
    <w:rsid w:val="00B9101D"/>
    <w:rsid w:val="00B92A7F"/>
    <w:rsid w:val="00B92AC1"/>
    <w:rsid w:val="00B93FA4"/>
    <w:rsid w:val="00B95DE0"/>
    <w:rsid w:val="00BA05FE"/>
    <w:rsid w:val="00BA168C"/>
    <w:rsid w:val="00BA17D9"/>
    <w:rsid w:val="00BA230A"/>
    <w:rsid w:val="00BA289A"/>
    <w:rsid w:val="00BA2AE2"/>
    <w:rsid w:val="00BA2DFA"/>
    <w:rsid w:val="00BA31FD"/>
    <w:rsid w:val="00BA3471"/>
    <w:rsid w:val="00BA6CCB"/>
    <w:rsid w:val="00BB0AB3"/>
    <w:rsid w:val="00BB1602"/>
    <w:rsid w:val="00BB198F"/>
    <w:rsid w:val="00BB1AFD"/>
    <w:rsid w:val="00BB2307"/>
    <w:rsid w:val="00BB45FA"/>
    <w:rsid w:val="00BB5198"/>
    <w:rsid w:val="00BB652B"/>
    <w:rsid w:val="00BC0623"/>
    <w:rsid w:val="00BC0673"/>
    <w:rsid w:val="00BC1EFD"/>
    <w:rsid w:val="00BC386E"/>
    <w:rsid w:val="00BC4086"/>
    <w:rsid w:val="00BC475C"/>
    <w:rsid w:val="00BC50E1"/>
    <w:rsid w:val="00BC53FB"/>
    <w:rsid w:val="00BC5D10"/>
    <w:rsid w:val="00BC5F88"/>
    <w:rsid w:val="00BD0B61"/>
    <w:rsid w:val="00BD1EB1"/>
    <w:rsid w:val="00BD239B"/>
    <w:rsid w:val="00BD2F6F"/>
    <w:rsid w:val="00BD39B8"/>
    <w:rsid w:val="00BD4E04"/>
    <w:rsid w:val="00BD574B"/>
    <w:rsid w:val="00BD715F"/>
    <w:rsid w:val="00BE013A"/>
    <w:rsid w:val="00BE28AF"/>
    <w:rsid w:val="00BE3BA6"/>
    <w:rsid w:val="00BE44F6"/>
    <w:rsid w:val="00BE4DD3"/>
    <w:rsid w:val="00BE53CE"/>
    <w:rsid w:val="00BF09E6"/>
    <w:rsid w:val="00BF0CC1"/>
    <w:rsid w:val="00BF30DC"/>
    <w:rsid w:val="00BF6736"/>
    <w:rsid w:val="00BF7395"/>
    <w:rsid w:val="00C00BA0"/>
    <w:rsid w:val="00C0112D"/>
    <w:rsid w:val="00C01851"/>
    <w:rsid w:val="00C01E85"/>
    <w:rsid w:val="00C02BCB"/>
    <w:rsid w:val="00C03B5E"/>
    <w:rsid w:val="00C054EC"/>
    <w:rsid w:val="00C05948"/>
    <w:rsid w:val="00C05CC4"/>
    <w:rsid w:val="00C05F0B"/>
    <w:rsid w:val="00C076D7"/>
    <w:rsid w:val="00C07DAF"/>
    <w:rsid w:val="00C112F9"/>
    <w:rsid w:val="00C11BAB"/>
    <w:rsid w:val="00C13BBB"/>
    <w:rsid w:val="00C14761"/>
    <w:rsid w:val="00C161C2"/>
    <w:rsid w:val="00C17BB8"/>
    <w:rsid w:val="00C200C7"/>
    <w:rsid w:val="00C203E2"/>
    <w:rsid w:val="00C20615"/>
    <w:rsid w:val="00C206CD"/>
    <w:rsid w:val="00C20806"/>
    <w:rsid w:val="00C232EC"/>
    <w:rsid w:val="00C24587"/>
    <w:rsid w:val="00C248AE"/>
    <w:rsid w:val="00C249F1"/>
    <w:rsid w:val="00C25A76"/>
    <w:rsid w:val="00C2636C"/>
    <w:rsid w:val="00C32E82"/>
    <w:rsid w:val="00C36334"/>
    <w:rsid w:val="00C37DB4"/>
    <w:rsid w:val="00C40501"/>
    <w:rsid w:val="00C4069C"/>
    <w:rsid w:val="00C40BEC"/>
    <w:rsid w:val="00C41408"/>
    <w:rsid w:val="00C43B16"/>
    <w:rsid w:val="00C442D0"/>
    <w:rsid w:val="00C44344"/>
    <w:rsid w:val="00C447D6"/>
    <w:rsid w:val="00C4538E"/>
    <w:rsid w:val="00C46041"/>
    <w:rsid w:val="00C461F9"/>
    <w:rsid w:val="00C50062"/>
    <w:rsid w:val="00C500C4"/>
    <w:rsid w:val="00C5034E"/>
    <w:rsid w:val="00C55BAF"/>
    <w:rsid w:val="00C56F8D"/>
    <w:rsid w:val="00C60B78"/>
    <w:rsid w:val="00C60E33"/>
    <w:rsid w:val="00C618A1"/>
    <w:rsid w:val="00C618F7"/>
    <w:rsid w:val="00C62AC9"/>
    <w:rsid w:val="00C62E0C"/>
    <w:rsid w:val="00C645E2"/>
    <w:rsid w:val="00C6487C"/>
    <w:rsid w:val="00C70F76"/>
    <w:rsid w:val="00C71449"/>
    <w:rsid w:val="00C7158E"/>
    <w:rsid w:val="00C716DE"/>
    <w:rsid w:val="00C7263A"/>
    <w:rsid w:val="00C72B2F"/>
    <w:rsid w:val="00C73B71"/>
    <w:rsid w:val="00C73B7B"/>
    <w:rsid w:val="00C74BEE"/>
    <w:rsid w:val="00C75DFD"/>
    <w:rsid w:val="00C77F16"/>
    <w:rsid w:val="00C8137B"/>
    <w:rsid w:val="00C82A06"/>
    <w:rsid w:val="00C8404C"/>
    <w:rsid w:val="00C840EF"/>
    <w:rsid w:val="00C84404"/>
    <w:rsid w:val="00C84B13"/>
    <w:rsid w:val="00C90666"/>
    <w:rsid w:val="00C90A85"/>
    <w:rsid w:val="00C91F3E"/>
    <w:rsid w:val="00C92BBC"/>
    <w:rsid w:val="00C9337E"/>
    <w:rsid w:val="00C93C8B"/>
    <w:rsid w:val="00C95197"/>
    <w:rsid w:val="00C95359"/>
    <w:rsid w:val="00C96119"/>
    <w:rsid w:val="00C979EC"/>
    <w:rsid w:val="00C97D35"/>
    <w:rsid w:val="00CA0199"/>
    <w:rsid w:val="00CA0778"/>
    <w:rsid w:val="00CA1E5C"/>
    <w:rsid w:val="00CA2A02"/>
    <w:rsid w:val="00CA36FE"/>
    <w:rsid w:val="00CA4459"/>
    <w:rsid w:val="00CA46F8"/>
    <w:rsid w:val="00CA57ED"/>
    <w:rsid w:val="00CA5A43"/>
    <w:rsid w:val="00CB0E27"/>
    <w:rsid w:val="00CB26E6"/>
    <w:rsid w:val="00CB2DC6"/>
    <w:rsid w:val="00CB3E84"/>
    <w:rsid w:val="00CB3EFD"/>
    <w:rsid w:val="00CB464F"/>
    <w:rsid w:val="00CB4C49"/>
    <w:rsid w:val="00CB571D"/>
    <w:rsid w:val="00CB6349"/>
    <w:rsid w:val="00CB70AF"/>
    <w:rsid w:val="00CB78E2"/>
    <w:rsid w:val="00CC02DA"/>
    <w:rsid w:val="00CC17BB"/>
    <w:rsid w:val="00CC214A"/>
    <w:rsid w:val="00CC2CC4"/>
    <w:rsid w:val="00CC7E9F"/>
    <w:rsid w:val="00CD006F"/>
    <w:rsid w:val="00CD0599"/>
    <w:rsid w:val="00CD05E8"/>
    <w:rsid w:val="00CD07A6"/>
    <w:rsid w:val="00CD0BAA"/>
    <w:rsid w:val="00CD1E67"/>
    <w:rsid w:val="00CD2078"/>
    <w:rsid w:val="00CD5BFF"/>
    <w:rsid w:val="00CD5C84"/>
    <w:rsid w:val="00CD5CA5"/>
    <w:rsid w:val="00CD5FA9"/>
    <w:rsid w:val="00CD646C"/>
    <w:rsid w:val="00CD7826"/>
    <w:rsid w:val="00CE1C6C"/>
    <w:rsid w:val="00CE538D"/>
    <w:rsid w:val="00CE667C"/>
    <w:rsid w:val="00CE6FC5"/>
    <w:rsid w:val="00CF0543"/>
    <w:rsid w:val="00CF0B5E"/>
    <w:rsid w:val="00CF0D42"/>
    <w:rsid w:val="00CF1745"/>
    <w:rsid w:val="00CF1C7C"/>
    <w:rsid w:val="00CF2D3F"/>
    <w:rsid w:val="00CF62B5"/>
    <w:rsid w:val="00CF675A"/>
    <w:rsid w:val="00CF6A11"/>
    <w:rsid w:val="00D003D3"/>
    <w:rsid w:val="00D009A7"/>
    <w:rsid w:val="00D029A5"/>
    <w:rsid w:val="00D03584"/>
    <w:rsid w:val="00D04974"/>
    <w:rsid w:val="00D04A16"/>
    <w:rsid w:val="00D05E05"/>
    <w:rsid w:val="00D075DE"/>
    <w:rsid w:val="00D1185E"/>
    <w:rsid w:val="00D133F6"/>
    <w:rsid w:val="00D142F4"/>
    <w:rsid w:val="00D15306"/>
    <w:rsid w:val="00D159FF"/>
    <w:rsid w:val="00D17487"/>
    <w:rsid w:val="00D1792E"/>
    <w:rsid w:val="00D20622"/>
    <w:rsid w:val="00D20C26"/>
    <w:rsid w:val="00D20D89"/>
    <w:rsid w:val="00D22FA8"/>
    <w:rsid w:val="00D2395E"/>
    <w:rsid w:val="00D24023"/>
    <w:rsid w:val="00D242B5"/>
    <w:rsid w:val="00D264B4"/>
    <w:rsid w:val="00D26E02"/>
    <w:rsid w:val="00D26F8F"/>
    <w:rsid w:val="00D27371"/>
    <w:rsid w:val="00D275B8"/>
    <w:rsid w:val="00D30DA6"/>
    <w:rsid w:val="00D30EA1"/>
    <w:rsid w:val="00D31655"/>
    <w:rsid w:val="00D345EA"/>
    <w:rsid w:val="00D3531E"/>
    <w:rsid w:val="00D35BCA"/>
    <w:rsid w:val="00D35FB0"/>
    <w:rsid w:val="00D36361"/>
    <w:rsid w:val="00D367C6"/>
    <w:rsid w:val="00D413EB"/>
    <w:rsid w:val="00D41B49"/>
    <w:rsid w:val="00D45B19"/>
    <w:rsid w:val="00D46D67"/>
    <w:rsid w:val="00D4743A"/>
    <w:rsid w:val="00D47661"/>
    <w:rsid w:val="00D47BFD"/>
    <w:rsid w:val="00D47FE7"/>
    <w:rsid w:val="00D50F13"/>
    <w:rsid w:val="00D529B2"/>
    <w:rsid w:val="00D54932"/>
    <w:rsid w:val="00D5570E"/>
    <w:rsid w:val="00D55E2B"/>
    <w:rsid w:val="00D569CB"/>
    <w:rsid w:val="00D62E1B"/>
    <w:rsid w:val="00D62F4D"/>
    <w:rsid w:val="00D63E7F"/>
    <w:rsid w:val="00D67E74"/>
    <w:rsid w:val="00D70281"/>
    <w:rsid w:val="00D70575"/>
    <w:rsid w:val="00D70A44"/>
    <w:rsid w:val="00D70C1E"/>
    <w:rsid w:val="00D729F5"/>
    <w:rsid w:val="00D74C9A"/>
    <w:rsid w:val="00D7585A"/>
    <w:rsid w:val="00D76104"/>
    <w:rsid w:val="00D7620F"/>
    <w:rsid w:val="00D7627F"/>
    <w:rsid w:val="00D7657C"/>
    <w:rsid w:val="00D80228"/>
    <w:rsid w:val="00D804C6"/>
    <w:rsid w:val="00D80E8A"/>
    <w:rsid w:val="00D8498C"/>
    <w:rsid w:val="00D855B8"/>
    <w:rsid w:val="00D86094"/>
    <w:rsid w:val="00D8664E"/>
    <w:rsid w:val="00D86E7B"/>
    <w:rsid w:val="00D903D4"/>
    <w:rsid w:val="00D9181C"/>
    <w:rsid w:val="00D91883"/>
    <w:rsid w:val="00D91EAE"/>
    <w:rsid w:val="00D920A9"/>
    <w:rsid w:val="00D93360"/>
    <w:rsid w:val="00D936F8"/>
    <w:rsid w:val="00D93D5B"/>
    <w:rsid w:val="00D93D84"/>
    <w:rsid w:val="00D97FB4"/>
    <w:rsid w:val="00DA01E5"/>
    <w:rsid w:val="00DA1060"/>
    <w:rsid w:val="00DA13C3"/>
    <w:rsid w:val="00DA1C38"/>
    <w:rsid w:val="00DA390A"/>
    <w:rsid w:val="00DA6DCA"/>
    <w:rsid w:val="00DA6FE2"/>
    <w:rsid w:val="00DA79E2"/>
    <w:rsid w:val="00DA7A0B"/>
    <w:rsid w:val="00DA7FEC"/>
    <w:rsid w:val="00DB1A78"/>
    <w:rsid w:val="00DB2C0B"/>
    <w:rsid w:val="00DB43BF"/>
    <w:rsid w:val="00DB6A8D"/>
    <w:rsid w:val="00DC3F93"/>
    <w:rsid w:val="00DC5E56"/>
    <w:rsid w:val="00DC690A"/>
    <w:rsid w:val="00DC7651"/>
    <w:rsid w:val="00DC7B04"/>
    <w:rsid w:val="00DD0C11"/>
    <w:rsid w:val="00DD0E48"/>
    <w:rsid w:val="00DD1409"/>
    <w:rsid w:val="00DD1CF1"/>
    <w:rsid w:val="00DD3776"/>
    <w:rsid w:val="00DD3AFF"/>
    <w:rsid w:val="00DD4EE2"/>
    <w:rsid w:val="00DD5BBC"/>
    <w:rsid w:val="00DE07A6"/>
    <w:rsid w:val="00DE1267"/>
    <w:rsid w:val="00DE1723"/>
    <w:rsid w:val="00DE1F22"/>
    <w:rsid w:val="00DE47D2"/>
    <w:rsid w:val="00DE5F5F"/>
    <w:rsid w:val="00DE73EB"/>
    <w:rsid w:val="00DE75AF"/>
    <w:rsid w:val="00DF082A"/>
    <w:rsid w:val="00DF1ED6"/>
    <w:rsid w:val="00DF3CB7"/>
    <w:rsid w:val="00DF444F"/>
    <w:rsid w:val="00DF5425"/>
    <w:rsid w:val="00DF5807"/>
    <w:rsid w:val="00DF5C32"/>
    <w:rsid w:val="00E007CA"/>
    <w:rsid w:val="00E0178C"/>
    <w:rsid w:val="00E01AA7"/>
    <w:rsid w:val="00E020C1"/>
    <w:rsid w:val="00E02943"/>
    <w:rsid w:val="00E02E77"/>
    <w:rsid w:val="00E0330A"/>
    <w:rsid w:val="00E03D34"/>
    <w:rsid w:val="00E058F2"/>
    <w:rsid w:val="00E065A1"/>
    <w:rsid w:val="00E0742B"/>
    <w:rsid w:val="00E101C2"/>
    <w:rsid w:val="00E1143F"/>
    <w:rsid w:val="00E11D8F"/>
    <w:rsid w:val="00E11DDE"/>
    <w:rsid w:val="00E11F70"/>
    <w:rsid w:val="00E11FD3"/>
    <w:rsid w:val="00E20C66"/>
    <w:rsid w:val="00E20DC1"/>
    <w:rsid w:val="00E23F1B"/>
    <w:rsid w:val="00E24543"/>
    <w:rsid w:val="00E257E9"/>
    <w:rsid w:val="00E27385"/>
    <w:rsid w:val="00E2786D"/>
    <w:rsid w:val="00E3194E"/>
    <w:rsid w:val="00E32A3E"/>
    <w:rsid w:val="00E32FC8"/>
    <w:rsid w:val="00E331A3"/>
    <w:rsid w:val="00E34273"/>
    <w:rsid w:val="00E34C3A"/>
    <w:rsid w:val="00E35BC0"/>
    <w:rsid w:val="00E402BC"/>
    <w:rsid w:val="00E4085F"/>
    <w:rsid w:val="00E40D20"/>
    <w:rsid w:val="00E41031"/>
    <w:rsid w:val="00E429A2"/>
    <w:rsid w:val="00E43081"/>
    <w:rsid w:val="00E44AD8"/>
    <w:rsid w:val="00E45F85"/>
    <w:rsid w:val="00E461E2"/>
    <w:rsid w:val="00E471A5"/>
    <w:rsid w:val="00E51603"/>
    <w:rsid w:val="00E51CA0"/>
    <w:rsid w:val="00E523EE"/>
    <w:rsid w:val="00E52BB3"/>
    <w:rsid w:val="00E532DD"/>
    <w:rsid w:val="00E53EF0"/>
    <w:rsid w:val="00E54EE9"/>
    <w:rsid w:val="00E56099"/>
    <w:rsid w:val="00E56A47"/>
    <w:rsid w:val="00E572DE"/>
    <w:rsid w:val="00E575D3"/>
    <w:rsid w:val="00E57694"/>
    <w:rsid w:val="00E5770C"/>
    <w:rsid w:val="00E57768"/>
    <w:rsid w:val="00E57C23"/>
    <w:rsid w:val="00E60538"/>
    <w:rsid w:val="00E60B88"/>
    <w:rsid w:val="00E618A1"/>
    <w:rsid w:val="00E62F9E"/>
    <w:rsid w:val="00E633DC"/>
    <w:rsid w:val="00E65829"/>
    <w:rsid w:val="00E659F9"/>
    <w:rsid w:val="00E66A31"/>
    <w:rsid w:val="00E701EA"/>
    <w:rsid w:val="00E70FE6"/>
    <w:rsid w:val="00E7120F"/>
    <w:rsid w:val="00E722AD"/>
    <w:rsid w:val="00E72312"/>
    <w:rsid w:val="00E7654B"/>
    <w:rsid w:val="00E768F9"/>
    <w:rsid w:val="00E76D43"/>
    <w:rsid w:val="00E76E13"/>
    <w:rsid w:val="00E771B8"/>
    <w:rsid w:val="00E80CF2"/>
    <w:rsid w:val="00E81459"/>
    <w:rsid w:val="00E81776"/>
    <w:rsid w:val="00E82307"/>
    <w:rsid w:val="00E82DB7"/>
    <w:rsid w:val="00E837A7"/>
    <w:rsid w:val="00E856A2"/>
    <w:rsid w:val="00E86F0A"/>
    <w:rsid w:val="00E91D68"/>
    <w:rsid w:val="00E93B97"/>
    <w:rsid w:val="00E94F88"/>
    <w:rsid w:val="00E9771F"/>
    <w:rsid w:val="00E97759"/>
    <w:rsid w:val="00EA099E"/>
    <w:rsid w:val="00EA1E59"/>
    <w:rsid w:val="00EA2C39"/>
    <w:rsid w:val="00EA37D4"/>
    <w:rsid w:val="00EA44A2"/>
    <w:rsid w:val="00EA5420"/>
    <w:rsid w:val="00EA560F"/>
    <w:rsid w:val="00EA6A68"/>
    <w:rsid w:val="00EA6BAA"/>
    <w:rsid w:val="00EA7535"/>
    <w:rsid w:val="00EB0297"/>
    <w:rsid w:val="00EB1CE0"/>
    <w:rsid w:val="00EB29E6"/>
    <w:rsid w:val="00EB2A8A"/>
    <w:rsid w:val="00EB307F"/>
    <w:rsid w:val="00EB466E"/>
    <w:rsid w:val="00EB4894"/>
    <w:rsid w:val="00EB58F1"/>
    <w:rsid w:val="00EB5DD4"/>
    <w:rsid w:val="00EC1DEE"/>
    <w:rsid w:val="00EC2C22"/>
    <w:rsid w:val="00EC5C0B"/>
    <w:rsid w:val="00EC6362"/>
    <w:rsid w:val="00EC77FB"/>
    <w:rsid w:val="00ED265A"/>
    <w:rsid w:val="00ED2845"/>
    <w:rsid w:val="00ED364A"/>
    <w:rsid w:val="00ED49B6"/>
    <w:rsid w:val="00ED6707"/>
    <w:rsid w:val="00EE02AA"/>
    <w:rsid w:val="00EE248A"/>
    <w:rsid w:val="00EE2728"/>
    <w:rsid w:val="00EE362A"/>
    <w:rsid w:val="00EE573C"/>
    <w:rsid w:val="00EE588F"/>
    <w:rsid w:val="00EF22C4"/>
    <w:rsid w:val="00EF23EC"/>
    <w:rsid w:val="00EF2A63"/>
    <w:rsid w:val="00EF3B6F"/>
    <w:rsid w:val="00EF4B70"/>
    <w:rsid w:val="00EF4EDF"/>
    <w:rsid w:val="00EF62C8"/>
    <w:rsid w:val="00EF6C19"/>
    <w:rsid w:val="00EF736F"/>
    <w:rsid w:val="00EF7BBB"/>
    <w:rsid w:val="00F02384"/>
    <w:rsid w:val="00F058C6"/>
    <w:rsid w:val="00F05A2B"/>
    <w:rsid w:val="00F06259"/>
    <w:rsid w:val="00F067F9"/>
    <w:rsid w:val="00F07832"/>
    <w:rsid w:val="00F10344"/>
    <w:rsid w:val="00F1074A"/>
    <w:rsid w:val="00F11E7C"/>
    <w:rsid w:val="00F13C99"/>
    <w:rsid w:val="00F16062"/>
    <w:rsid w:val="00F17367"/>
    <w:rsid w:val="00F17BF6"/>
    <w:rsid w:val="00F17D1B"/>
    <w:rsid w:val="00F2183F"/>
    <w:rsid w:val="00F218E3"/>
    <w:rsid w:val="00F21DCF"/>
    <w:rsid w:val="00F22EFB"/>
    <w:rsid w:val="00F23C97"/>
    <w:rsid w:val="00F25E5C"/>
    <w:rsid w:val="00F270F4"/>
    <w:rsid w:val="00F2754C"/>
    <w:rsid w:val="00F27649"/>
    <w:rsid w:val="00F3033B"/>
    <w:rsid w:val="00F30472"/>
    <w:rsid w:val="00F312C8"/>
    <w:rsid w:val="00F334AB"/>
    <w:rsid w:val="00F33DFF"/>
    <w:rsid w:val="00F33E8F"/>
    <w:rsid w:val="00F34F46"/>
    <w:rsid w:val="00F35A78"/>
    <w:rsid w:val="00F36124"/>
    <w:rsid w:val="00F3713B"/>
    <w:rsid w:val="00F4058D"/>
    <w:rsid w:val="00F415B1"/>
    <w:rsid w:val="00F4220A"/>
    <w:rsid w:val="00F43904"/>
    <w:rsid w:val="00F4412C"/>
    <w:rsid w:val="00F465E7"/>
    <w:rsid w:val="00F474A5"/>
    <w:rsid w:val="00F47CD5"/>
    <w:rsid w:val="00F47F13"/>
    <w:rsid w:val="00F52043"/>
    <w:rsid w:val="00F52254"/>
    <w:rsid w:val="00F52448"/>
    <w:rsid w:val="00F527F5"/>
    <w:rsid w:val="00F52DB2"/>
    <w:rsid w:val="00F548B5"/>
    <w:rsid w:val="00F54E97"/>
    <w:rsid w:val="00F5610F"/>
    <w:rsid w:val="00F56D32"/>
    <w:rsid w:val="00F604AC"/>
    <w:rsid w:val="00F60D9F"/>
    <w:rsid w:val="00F62CF7"/>
    <w:rsid w:val="00F65DAE"/>
    <w:rsid w:val="00F666CA"/>
    <w:rsid w:val="00F66DF8"/>
    <w:rsid w:val="00F6762C"/>
    <w:rsid w:val="00F71C36"/>
    <w:rsid w:val="00F71C70"/>
    <w:rsid w:val="00F735A3"/>
    <w:rsid w:val="00F74E71"/>
    <w:rsid w:val="00F775FB"/>
    <w:rsid w:val="00F80597"/>
    <w:rsid w:val="00F82196"/>
    <w:rsid w:val="00F833F2"/>
    <w:rsid w:val="00F83746"/>
    <w:rsid w:val="00F84AD9"/>
    <w:rsid w:val="00F84C98"/>
    <w:rsid w:val="00F84DEF"/>
    <w:rsid w:val="00F8514D"/>
    <w:rsid w:val="00F86068"/>
    <w:rsid w:val="00F86AC1"/>
    <w:rsid w:val="00F86CC2"/>
    <w:rsid w:val="00F87400"/>
    <w:rsid w:val="00F90B33"/>
    <w:rsid w:val="00F9156D"/>
    <w:rsid w:val="00F919FD"/>
    <w:rsid w:val="00F91CB9"/>
    <w:rsid w:val="00F93F81"/>
    <w:rsid w:val="00F940B6"/>
    <w:rsid w:val="00F9445F"/>
    <w:rsid w:val="00F94D1D"/>
    <w:rsid w:val="00F96150"/>
    <w:rsid w:val="00F96468"/>
    <w:rsid w:val="00F974C0"/>
    <w:rsid w:val="00F97762"/>
    <w:rsid w:val="00F97FF5"/>
    <w:rsid w:val="00FA0DCE"/>
    <w:rsid w:val="00FA1DC4"/>
    <w:rsid w:val="00FA2B26"/>
    <w:rsid w:val="00FA2D4C"/>
    <w:rsid w:val="00FA3345"/>
    <w:rsid w:val="00FA36C7"/>
    <w:rsid w:val="00FA3D99"/>
    <w:rsid w:val="00FA4325"/>
    <w:rsid w:val="00FA68E6"/>
    <w:rsid w:val="00FB0819"/>
    <w:rsid w:val="00FB0F37"/>
    <w:rsid w:val="00FB187A"/>
    <w:rsid w:val="00FB201E"/>
    <w:rsid w:val="00FB3B65"/>
    <w:rsid w:val="00FB3B7D"/>
    <w:rsid w:val="00FB495C"/>
    <w:rsid w:val="00FB6A7F"/>
    <w:rsid w:val="00FB7528"/>
    <w:rsid w:val="00FB768B"/>
    <w:rsid w:val="00FC1290"/>
    <w:rsid w:val="00FC2576"/>
    <w:rsid w:val="00FC3240"/>
    <w:rsid w:val="00FC3707"/>
    <w:rsid w:val="00FC4587"/>
    <w:rsid w:val="00FC4793"/>
    <w:rsid w:val="00FC6580"/>
    <w:rsid w:val="00FC6A43"/>
    <w:rsid w:val="00FC6F88"/>
    <w:rsid w:val="00FC7CB2"/>
    <w:rsid w:val="00FC7EB5"/>
    <w:rsid w:val="00FD0B0C"/>
    <w:rsid w:val="00FD2B2A"/>
    <w:rsid w:val="00FD2EA6"/>
    <w:rsid w:val="00FD3DE4"/>
    <w:rsid w:val="00FD412D"/>
    <w:rsid w:val="00FD6664"/>
    <w:rsid w:val="00FD7A58"/>
    <w:rsid w:val="00FD7C0E"/>
    <w:rsid w:val="00FE372D"/>
    <w:rsid w:val="00FE39D1"/>
    <w:rsid w:val="00FE49A8"/>
    <w:rsid w:val="00FE4FAD"/>
    <w:rsid w:val="00FE516E"/>
    <w:rsid w:val="00FE5C86"/>
    <w:rsid w:val="00FF0A6C"/>
    <w:rsid w:val="00FF0AD5"/>
    <w:rsid w:val="00FF3388"/>
    <w:rsid w:val="00FF3A20"/>
    <w:rsid w:val="00FF3B42"/>
    <w:rsid w:val="00FF55C8"/>
    <w:rsid w:val="00FF65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7EC3"/>
  </w:style>
  <w:style w:type="paragraph" w:styleId="1">
    <w:name w:val="heading 1"/>
    <w:basedOn w:val="a"/>
    <w:next w:val="a"/>
    <w:link w:val="10"/>
    <w:uiPriority w:val="9"/>
    <w:qFormat/>
    <w:rsid w:val="00957D3D"/>
    <w:pPr>
      <w:keepNext/>
      <w:keepLines/>
      <w:spacing w:before="240" w:line="276" w:lineRule="auto"/>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9831C4"/>
    <w:pPr>
      <w:keepNext/>
      <w:keepLines/>
      <w:spacing w:before="40" w:line="276" w:lineRule="auto"/>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9831C4"/>
    <w:pPr>
      <w:keepNext/>
      <w:keepLines/>
      <w:spacing w:before="40" w:line="276" w:lineRule="auto"/>
      <w:outlineLvl w:val="2"/>
    </w:pPr>
    <w:rPr>
      <w:rFonts w:ascii="Calibri Light" w:eastAsia="Times New Roman" w:hAnsi="Calibri Light" w:cs="Times New Roman"/>
      <w:color w:val="1F3763"/>
      <w:szCs w:val="24"/>
    </w:rPr>
  </w:style>
  <w:style w:type="paragraph" w:styleId="4">
    <w:name w:val="heading 4"/>
    <w:basedOn w:val="a"/>
    <w:link w:val="40"/>
    <w:uiPriority w:val="9"/>
    <w:qFormat/>
    <w:rsid w:val="009831C4"/>
    <w:pPr>
      <w:spacing w:before="100" w:beforeAutospacing="1" w:after="100" w:afterAutospacing="1"/>
      <w:outlineLvl w:val="3"/>
    </w:pPr>
    <w:rPr>
      <w:rFonts w:eastAsia="Times New Roman" w:cs="Times New Roman"/>
      <w:b/>
      <w:bCs/>
      <w:szCs w:val="24"/>
      <w:lang w:eastAsia="ru-RU"/>
    </w:rPr>
  </w:style>
  <w:style w:type="paragraph" w:styleId="5">
    <w:name w:val="heading 5"/>
    <w:basedOn w:val="a"/>
    <w:next w:val="a"/>
    <w:link w:val="50"/>
    <w:uiPriority w:val="9"/>
    <w:semiHidden/>
    <w:unhideWhenUsed/>
    <w:qFormat/>
    <w:rsid w:val="004B3801"/>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uiPriority w:val="9"/>
    <w:semiHidden/>
    <w:unhideWhenUsed/>
    <w:qFormat/>
    <w:rsid w:val="004B3801"/>
    <w:pPr>
      <w:spacing w:before="240" w:after="60"/>
      <w:outlineLvl w:val="5"/>
    </w:pPr>
    <w:rPr>
      <w:rFonts w:ascii="Calibri" w:eastAsia="Times New Roman" w:hAnsi="Calibri" w:cs="Times New Roman"/>
      <w:b/>
      <w:bCs/>
      <w:sz w:val="22"/>
    </w:rPr>
  </w:style>
  <w:style w:type="paragraph" w:styleId="7">
    <w:name w:val="heading 7"/>
    <w:basedOn w:val="a"/>
    <w:next w:val="a"/>
    <w:link w:val="70"/>
    <w:uiPriority w:val="9"/>
    <w:semiHidden/>
    <w:unhideWhenUsed/>
    <w:qFormat/>
    <w:rsid w:val="004B3801"/>
    <w:pPr>
      <w:spacing w:before="240" w:after="60"/>
      <w:outlineLvl w:val="6"/>
    </w:pPr>
    <w:rPr>
      <w:rFonts w:ascii="Calibri" w:eastAsia="Times New Roman" w:hAnsi="Calibri" w:cs="Times New Roman"/>
      <w:szCs w:val="24"/>
    </w:rPr>
  </w:style>
  <w:style w:type="paragraph" w:styleId="8">
    <w:name w:val="heading 8"/>
    <w:basedOn w:val="a"/>
    <w:next w:val="a"/>
    <w:link w:val="80"/>
    <w:uiPriority w:val="9"/>
    <w:semiHidden/>
    <w:unhideWhenUsed/>
    <w:qFormat/>
    <w:rsid w:val="004B3801"/>
    <w:pPr>
      <w:spacing w:before="240" w:after="60"/>
      <w:outlineLvl w:val="7"/>
    </w:pPr>
    <w:rPr>
      <w:rFonts w:ascii="Calibri" w:eastAsia="Times New Roman" w:hAnsi="Calibri" w:cs="Times New Roman"/>
      <w:i/>
      <w:iCs/>
      <w:szCs w:val="24"/>
    </w:rPr>
  </w:style>
  <w:style w:type="paragraph" w:styleId="9">
    <w:name w:val="heading 9"/>
    <w:basedOn w:val="a"/>
    <w:next w:val="a"/>
    <w:link w:val="90"/>
    <w:uiPriority w:val="9"/>
    <w:semiHidden/>
    <w:unhideWhenUsed/>
    <w:qFormat/>
    <w:rsid w:val="004B3801"/>
    <w:pPr>
      <w:spacing w:before="240" w:after="60"/>
      <w:outlineLvl w:val="8"/>
    </w:pPr>
    <w:rPr>
      <w:rFonts w:ascii="Calibri Light" w:eastAsia="Times New Roman" w:hAnsi="Calibri Light" w:cs="Times New Roman"/>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7432AF"/>
    <w:pPr>
      <w:widowControl w:val="0"/>
      <w:autoSpaceDE w:val="0"/>
      <w:autoSpaceDN w:val="0"/>
    </w:pPr>
    <w:rPr>
      <w:rFonts w:ascii="Arial" w:eastAsiaTheme="minorEastAsia" w:hAnsi="Arial" w:cs="Arial"/>
      <w:sz w:val="20"/>
      <w:lang w:eastAsia="ru-RU"/>
    </w:rPr>
  </w:style>
  <w:style w:type="paragraph" w:customStyle="1" w:styleId="ConsPlusNonformat">
    <w:name w:val="ConsPlusNonformat"/>
    <w:rsid w:val="007432AF"/>
    <w:pPr>
      <w:widowControl w:val="0"/>
      <w:autoSpaceDE w:val="0"/>
      <w:autoSpaceDN w:val="0"/>
    </w:pPr>
    <w:rPr>
      <w:rFonts w:ascii="Courier New" w:eastAsiaTheme="minorEastAsia" w:hAnsi="Courier New" w:cs="Courier New"/>
      <w:sz w:val="20"/>
      <w:lang w:eastAsia="ru-RU"/>
    </w:rPr>
  </w:style>
  <w:style w:type="paragraph" w:customStyle="1" w:styleId="ConsPlusTitle">
    <w:name w:val="ConsPlusTitle"/>
    <w:rsid w:val="007432AF"/>
    <w:pPr>
      <w:widowControl w:val="0"/>
      <w:autoSpaceDE w:val="0"/>
      <w:autoSpaceDN w:val="0"/>
    </w:pPr>
    <w:rPr>
      <w:rFonts w:ascii="Arial" w:eastAsiaTheme="minorEastAsia" w:hAnsi="Arial" w:cs="Arial"/>
      <w:b/>
      <w:sz w:val="20"/>
      <w:lang w:eastAsia="ru-RU"/>
    </w:rPr>
  </w:style>
  <w:style w:type="paragraph" w:customStyle="1" w:styleId="ConsPlusCell">
    <w:name w:val="ConsPlusCell"/>
    <w:rsid w:val="007432AF"/>
    <w:pPr>
      <w:widowControl w:val="0"/>
      <w:autoSpaceDE w:val="0"/>
      <w:autoSpaceDN w:val="0"/>
    </w:pPr>
    <w:rPr>
      <w:rFonts w:ascii="Courier New" w:eastAsiaTheme="minorEastAsia" w:hAnsi="Courier New" w:cs="Courier New"/>
      <w:sz w:val="20"/>
      <w:lang w:eastAsia="ru-RU"/>
    </w:rPr>
  </w:style>
  <w:style w:type="paragraph" w:customStyle="1" w:styleId="ConsPlusDocList">
    <w:name w:val="ConsPlusDocList"/>
    <w:uiPriority w:val="99"/>
    <w:rsid w:val="007432AF"/>
    <w:pPr>
      <w:widowControl w:val="0"/>
      <w:autoSpaceDE w:val="0"/>
      <w:autoSpaceDN w:val="0"/>
    </w:pPr>
    <w:rPr>
      <w:rFonts w:ascii="Courier New" w:eastAsiaTheme="minorEastAsia" w:hAnsi="Courier New" w:cs="Courier New"/>
      <w:sz w:val="20"/>
      <w:lang w:eastAsia="ru-RU"/>
    </w:rPr>
  </w:style>
  <w:style w:type="paragraph" w:customStyle="1" w:styleId="ConsPlusTitlePage">
    <w:name w:val="ConsPlusTitlePage"/>
    <w:rsid w:val="007432AF"/>
    <w:pPr>
      <w:widowControl w:val="0"/>
      <w:autoSpaceDE w:val="0"/>
      <w:autoSpaceDN w:val="0"/>
    </w:pPr>
    <w:rPr>
      <w:rFonts w:ascii="Tahoma" w:eastAsiaTheme="minorEastAsia" w:hAnsi="Tahoma" w:cs="Tahoma"/>
      <w:sz w:val="20"/>
      <w:lang w:eastAsia="ru-RU"/>
    </w:rPr>
  </w:style>
  <w:style w:type="paragraph" w:customStyle="1" w:styleId="ConsPlusJurTerm">
    <w:name w:val="ConsPlusJurTerm"/>
    <w:rsid w:val="007432AF"/>
    <w:pPr>
      <w:widowControl w:val="0"/>
      <w:autoSpaceDE w:val="0"/>
      <w:autoSpaceDN w:val="0"/>
    </w:pPr>
    <w:rPr>
      <w:rFonts w:ascii="Tahoma" w:eastAsiaTheme="minorEastAsia" w:hAnsi="Tahoma" w:cs="Tahoma"/>
      <w:sz w:val="26"/>
      <w:lang w:eastAsia="ru-RU"/>
    </w:rPr>
  </w:style>
  <w:style w:type="paragraph" w:customStyle="1" w:styleId="ConsPlusTextList">
    <w:name w:val="ConsPlusTextList"/>
    <w:rsid w:val="007432AF"/>
    <w:pPr>
      <w:widowControl w:val="0"/>
      <w:autoSpaceDE w:val="0"/>
      <w:autoSpaceDN w:val="0"/>
    </w:pPr>
    <w:rPr>
      <w:rFonts w:ascii="Arial" w:eastAsiaTheme="minorEastAsia" w:hAnsi="Arial" w:cs="Arial"/>
      <w:sz w:val="20"/>
      <w:lang w:eastAsia="ru-RU"/>
    </w:rPr>
  </w:style>
  <w:style w:type="paragraph" w:styleId="a3">
    <w:name w:val="header"/>
    <w:basedOn w:val="a"/>
    <w:link w:val="a4"/>
    <w:uiPriority w:val="99"/>
    <w:unhideWhenUsed/>
    <w:rsid w:val="001479C7"/>
    <w:pPr>
      <w:tabs>
        <w:tab w:val="center" w:pos="4677"/>
        <w:tab w:val="right" w:pos="9355"/>
      </w:tabs>
    </w:pPr>
  </w:style>
  <w:style w:type="character" w:customStyle="1" w:styleId="a4">
    <w:name w:val="Верхний колонтитул Знак"/>
    <w:basedOn w:val="a0"/>
    <w:link w:val="a3"/>
    <w:uiPriority w:val="99"/>
    <w:rsid w:val="001479C7"/>
  </w:style>
  <w:style w:type="paragraph" w:styleId="a5">
    <w:name w:val="footer"/>
    <w:basedOn w:val="a"/>
    <w:link w:val="a6"/>
    <w:uiPriority w:val="99"/>
    <w:unhideWhenUsed/>
    <w:rsid w:val="001479C7"/>
    <w:pPr>
      <w:tabs>
        <w:tab w:val="center" w:pos="4677"/>
        <w:tab w:val="right" w:pos="9355"/>
      </w:tabs>
    </w:pPr>
  </w:style>
  <w:style w:type="character" w:customStyle="1" w:styleId="a6">
    <w:name w:val="Нижний колонтитул Знак"/>
    <w:basedOn w:val="a0"/>
    <w:link w:val="a5"/>
    <w:uiPriority w:val="99"/>
    <w:rsid w:val="001479C7"/>
  </w:style>
  <w:style w:type="character" w:customStyle="1" w:styleId="10">
    <w:name w:val="Заголовок 1 Знак"/>
    <w:basedOn w:val="a0"/>
    <w:link w:val="1"/>
    <w:uiPriority w:val="9"/>
    <w:rsid w:val="00957D3D"/>
    <w:rPr>
      <w:rFonts w:ascii="Calibri Light" w:eastAsia="Times New Roman" w:hAnsi="Calibri Light" w:cs="Times New Roman"/>
      <w:color w:val="2F5496"/>
      <w:sz w:val="32"/>
      <w:szCs w:val="32"/>
    </w:rPr>
  </w:style>
  <w:style w:type="paragraph" w:styleId="a7">
    <w:name w:val="List Paragraph"/>
    <w:basedOn w:val="a"/>
    <w:uiPriority w:val="34"/>
    <w:qFormat/>
    <w:rsid w:val="00930541"/>
    <w:pPr>
      <w:ind w:left="720"/>
      <w:contextualSpacing/>
    </w:pPr>
  </w:style>
  <w:style w:type="character" w:customStyle="1" w:styleId="20">
    <w:name w:val="Заголовок 2 Знак"/>
    <w:basedOn w:val="a0"/>
    <w:link w:val="2"/>
    <w:uiPriority w:val="9"/>
    <w:semiHidden/>
    <w:rsid w:val="009831C4"/>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9831C4"/>
    <w:rPr>
      <w:rFonts w:ascii="Calibri Light" w:eastAsia="Times New Roman" w:hAnsi="Calibri Light" w:cs="Times New Roman"/>
      <w:color w:val="1F3763"/>
      <w:szCs w:val="24"/>
    </w:rPr>
  </w:style>
  <w:style w:type="character" w:customStyle="1" w:styleId="40">
    <w:name w:val="Заголовок 4 Знак"/>
    <w:basedOn w:val="a0"/>
    <w:link w:val="4"/>
    <w:uiPriority w:val="9"/>
    <w:rsid w:val="009831C4"/>
    <w:rPr>
      <w:rFonts w:eastAsia="Times New Roman" w:cs="Times New Roman"/>
      <w:b/>
      <w:bCs/>
      <w:szCs w:val="24"/>
      <w:lang w:eastAsia="ru-RU"/>
    </w:rPr>
  </w:style>
  <w:style w:type="numbering" w:customStyle="1" w:styleId="11">
    <w:name w:val="Нет списка1"/>
    <w:next w:val="a2"/>
    <w:uiPriority w:val="99"/>
    <w:semiHidden/>
    <w:unhideWhenUsed/>
    <w:rsid w:val="009831C4"/>
  </w:style>
  <w:style w:type="character" w:styleId="a8">
    <w:name w:val="Hyperlink"/>
    <w:uiPriority w:val="99"/>
    <w:unhideWhenUsed/>
    <w:rsid w:val="009831C4"/>
    <w:rPr>
      <w:color w:val="0000FF"/>
      <w:u w:val="single"/>
    </w:rPr>
  </w:style>
  <w:style w:type="character" w:customStyle="1" w:styleId="blk">
    <w:name w:val="blk"/>
    <w:basedOn w:val="a0"/>
    <w:rsid w:val="009831C4"/>
  </w:style>
  <w:style w:type="character" w:customStyle="1" w:styleId="s10">
    <w:name w:val="s_10"/>
    <w:basedOn w:val="a0"/>
    <w:rsid w:val="009831C4"/>
  </w:style>
  <w:style w:type="paragraph" w:customStyle="1" w:styleId="formattext">
    <w:name w:val="formattext"/>
    <w:basedOn w:val="a"/>
    <w:rsid w:val="009831C4"/>
    <w:pPr>
      <w:spacing w:before="100" w:beforeAutospacing="1" w:after="100" w:afterAutospacing="1"/>
    </w:pPr>
    <w:rPr>
      <w:rFonts w:eastAsia="Times New Roman" w:cs="Times New Roman"/>
      <w:szCs w:val="24"/>
      <w:lang w:eastAsia="ru-RU"/>
    </w:rPr>
  </w:style>
  <w:style w:type="character" w:customStyle="1" w:styleId="hl">
    <w:name w:val="hl"/>
    <w:basedOn w:val="a0"/>
    <w:rsid w:val="009831C4"/>
  </w:style>
  <w:style w:type="character" w:customStyle="1" w:styleId="searchtext">
    <w:name w:val="searchtext"/>
    <w:basedOn w:val="a0"/>
    <w:rsid w:val="009831C4"/>
  </w:style>
  <w:style w:type="paragraph" w:customStyle="1" w:styleId="s1">
    <w:name w:val="s_1"/>
    <w:basedOn w:val="a"/>
    <w:rsid w:val="009831C4"/>
    <w:pPr>
      <w:spacing w:before="100" w:beforeAutospacing="1" w:after="100" w:afterAutospacing="1"/>
    </w:pPr>
    <w:rPr>
      <w:rFonts w:eastAsia="Times New Roman" w:cs="Times New Roman"/>
      <w:szCs w:val="24"/>
      <w:lang w:eastAsia="ru-RU"/>
    </w:rPr>
  </w:style>
  <w:style w:type="character" w:styleId="a9">
    <w:name w:val="Strong"/>
    <w:uiPriority w:val="22"/>
    <w:qFormat/>
    <w:rsid w:val="009831C4"/>
    <w:rPr>
      <w:b/>
      <w:bCs/>
    </w:rPr>
  </w:style>
  <w:style w:type="paragraph" w:customStyle="1" w:styleId="s3">
    <w:name w:val="s_3"/>
    <w:basedOn w:val="a"/>
    <w:rsid w:val="009831C4"/>
    <w:pPr>
      <w:spacing w:before="100" w:beforeAutospacing="1" w:after="100" w:afterAutospacing="1"/>
    </w:pPr>
    <w:rPr>
      <w:rFonts w:eastAsia="Times New Roman" w:cs="Times New Roman"/>
      <w:szCs w:val="24"/>
      <w:lang w:eastAsia="ru-RU"/>
    </w:rPr>
  </w:style>
  <w:style w:type="paragraph" w:customStyle="1" w:styleId="separator">
    <w:name w:val="separator"/>
    <w:basedOn w:val="a"/>
    <w:rsid w:val="009831C4"/>
    <w:pPr>
      <w:spacing w:before="100" w:beforeAutospacing="1" w:after="100" w:afterAutospacing="1"/>
    </w:pPr>
    <w:rPr>
      <w:rFonts w:eastAsia="Times New Roman" w:cs="Times New Roman"/>
      <w:szCs w:val="24"/>
      <w:lang w:eastAsia="ru-RU"/>
    </w:rPr>
  </w:style>
  <w:style w:type="paragraph" w:customStyle="1" w:styleId="s9">
    <w:name w:val="s_9"/>
    <w:basedOn w:val="a"/>
    <w:rsid w:val="009831C4"/>
    <w:pPr>
      <w:spacing w:before="100" w:beforeAutospacing="1" w:after="100" w:afterAutospacing="1"/>
    </w:pPr>
    <w:rPr>
      <w:rFonts w:eastAsia="Times New Roman" w:cs="Times New Roman"/>
      <w:szCs w:val="24"/>
      <w:lang w:eastAsia="ru-RU"/>
    </w:rPr>
  </w:style>
  <w:style w:type="paragraph" w:customStyle="1" w:styleId="s16">
    <w:name w:val="s_16"/>
    <w:basedOn w:val="a"/>
    <w:rsid w:val="009831C4"/>
    <w:pPr>
      <w:spacing w:before="100" w:beforeAutospacing="1" w:after="100" w:afterAutospacing="1"/>
    </w:pPr>
    <w:rPr>
      <w:rFonts w:eastAsia="Times New Roman" w:cs="Times New Roman"/>
      <w:szCs w:val="24"/>
      <w:lang w:eastAsia="ru-RU"/>
    </w:rPr>
  </w:style>
  <w:style w:type="paragraph" w:customStyle="1" w:styleId="utl-icon-num-0">
    <w:name w:val="utl-icon-num-0"/>
    <w:basedOn w:val="a"/>
    <w:rsid w:val="009831C4"/>
    <w:pPr>
      <w:spacing w:before="100" w:beforeAutospacing="1" w:after="100" w:afterAutospacing="1"/>
    </w:pPr>
    <w:rPr>
      <w:rFonts w:eastAsia="Times New Roman" w:cs="Times New Roman"/>
      <w:szCs w:val="24"/>
      <w:lang w:eastAsia="ru-RU"/>
    </w:rPr>
  </w:style>
  <w:style w:type="paragraph" w:customStyle="1" w:styleId="utl-icon-num-1">
    <w:name w:val="utl-icon-num-1"/>
    <w:basedOn w:val="a"/>
    <w:rsid w:val="009831C4"/>
    <w:pPr>
      <w:spacing w:before="100" w:beforeAutospacing="1" w:after="100" w:afterAutospacing="1"/>
    </w:pPr>
    <w:rPr>
      <w:rFonts w:eastAsia="Times New Roman" w:cs="Times New Roman"/>
      <w:szCs w:val="24"/>
      <w:lang w:eastAsia="ru-RU"/>
    </w:rPr>
  </w:style>
  <w:style w:type="paragraph" w:customStyle="1" w:styleId="utl-icon-num-2">
    <w:name w:val="utl-icon-num-2"/>
    <w:basedOn w:val="a"/>
    <w:rsid w:val="009831C4"/>
    <w:pPr>
      <w:spacing w:before="100" w:beforeAutospacing="1" w:after="100" w:afterAutospacing="1"/>
    </w:pPr>
    <w:rPr>
      <w:rFonts w:eastAsia="Times New Roman" w:cs="Times New Roman"/>
      <w:szCs w:val="24"/>
      <w:lang w:eastAsia="ru-RU"/>
    </w:rPr>
  </w:style>
  <w:style w:type="paragraph" w:customStyle="1" w:styleId="utl-icon-num-3">
    <w:name w:val="utl-icon-num-3"/>
    <w:basedOn w:val="a"/>
    <w:rsid w:val="009831C4"/>
    <w:pPr>
      <w:spacing w:before="100" w:beforeAutospacing="1" w:after="100" w:afterAutospacing="1"/>
    </w:pPr>
    <w:rPr>
      <w:rFonts w:eastAsia="Times New Roman" w:cs="Times New Roman"/>
      <w:szCs w:val="24"/>
      <w:lang w:eastAsia="ru-RU"/>
    </w:rPr>
  </w:style>
  <w:style w:type="paragraph" w:customStyle="1" w:styleId="uptolike2">
    <w:name w:val="uptolike2"/>
    <w:basedOn w:val="a"/>
    <w:rsid w:val="009831C4"/>
    <w:pPr>
      <w:spacing w:before="100" w:beforeAutospacing="1" w:after="100" w:afterAutospacing="1"/>
    </w:pPr>
    <w:rPr>
      <w:rFonts w:eastAsia="Times New Roman" w:cs="Times New Roman"/>
      <w:szCs w:val="24"/>
      <w:lang w:eastAsia="ru-RU"/>
    </w:rPr>
  </w:style>
  <w:style w:type="character" w:customStyle="1" w:styleId="sn-label5">
    <w:name w:val="sn-label5"/>
    <w:basedOn w:val="a0"/>
    <w:rsid w:val="009831C4"/>
  </w:style>
  <w:style w:type="character" w:customStyle="1" w:styleId="small-logo3">
    <w:name w:val="small-logo3"/>
    <w:basedOn w:val="a0"/>
    <w:rsid w:val="009831C4"/>
  </w:style>
  <w:style w:type="paragraph" w:customStyle="1" w:styleId="headertext">
    <w:name w:val="headertext"/>
    <w:basedOn w:val="a"/>
    <w:rsid w:val="009831C4"/>
    <w:pPr>
      <w:spacing w:before="100" w:beforeAutospacing="1" w:after="100" w:afterAutospacing="1"/>
    </w:pPr>
    <w:rPr>
      <w:rFonts w:eastAsia="Times New Roman" w:cs="Times New Roman"/>
      <w:szCs w:val="24"/>
      <w:lang w:eastAsia="ru-RU"/>
    </w:rPr>
  </w:style>
  <w:style w:type="paragraph" w:styleId="aa">
    <w:name w:val="No Spacing"/>
    <w:link w:val="ab"/>
    <w:uiPriority w:val="1"/>
    <w:qFormat/>
    <w:rsid w:val="009831C4"/>
    <w:rPr>
      <w:rFonts w:ascii="Calibri" w:eastAsia="Calibri" w:hAnsi="Calibri" w:cs="Times New Roman"/>
      <w:sz w:val="22"/>
    </w:rPr>
  </w:style>
  <w:style w:type="character" w:customStyle="1" w:styleId="ab">
    <w:name w:val="Без интервала Знак"/>
    <w:basedOn w:val="a0"/>
    <w:link w:val="aa"/>
    <w:uiPriority w:val="1"/>
    <w:rsid w:val="009831C4"/>
    <w:rPr>
      <w:rFonts w:ascii="Calibri" w:eastAsia="Calibri" w:hAnsi="Calibri" w:cs="Times New Roman"/>
      <w:sz w:val="22"/>
    </w:rPr>
  </w:style>
  <w:style w:type="table" w:styleId="ac">
    <w:name w:val="Table Grid"/>
    <w:basedOn w:val="a1"/>
    <w:uiPriority w:val="39"/>
    <w:rsid w:val="009831C4"/>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oth">
    <w:name w:val="pboth"/>
    <w:basedOn w:val="a"/>
    <w:rsid w:val="009831C4"/>
    <w:pPr>
      <w:spacing w:before="100" w:beforeAutospacing="1" w:after="100" w:afterAutospacing="1"/>
    </w:pPr>
    <w:rPr>
      <w:rFonts w:eastAsia="Times New Roman" w:cs="Times New Roman"/>
      <w:szCs w:val="24"/>
      <w:lang w:eastAsia="ru-RU"/>
    </w:rPr>
  </w:style>
  <w:style w:type="paragraph" w:styleId="HTML">
    <w:name w:val="HTML Preformatted"/>
    <w:basedOn w:val="a"/>
    <w:link w:val="HTML0"/>
    <w:uiPriority w:val="99"/>
    <w:unhideWhenUsed/>
    <w:rsid w:val="00983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831C4"/>
    <w:rPr>
      <w:rFonts w:ascii="Courier New" w:eastAsia="Times New Roman" w:hAnsi="Courier New" w:cs="Courier New"/>
      <w:sz w:val="20"/>
      <w:szCs w:val="20"/>
      <w:lang w:eastAsia="ru-RU"/>
    </w:rPr>
  </w:style>
  <w:style w:type="character" w:styleId="ad">
    <w:name w:val="Emphasis"/>
    <w:uiPriority w:val="20"/>
    <w:qFormat/>
    <w:rsid w:val="009831C4"/>
    <w:rPr>
      <w:i/>
      <w:iCs/>
    </w:rPr>
  </w:style>
  <w:style w:type="paragraph" w:styleId="ae">
    <w:name w:val="Balloon Text"/>
    <w:basedOn w:val="a"/>
    <w:link w:val="af"/>
    <w:uiPriority w:val="99"/>
    <w:semiHidden/>
    <w:unhideWhenUsed/>
    <w:rsid w:val="009831C4"/>
    <w:rPr>
      <w:rFonts w:ascii="Arial" w:eastAsia="Calibri" w:hAnsi="Arial" w:cs="Arial"/>
      <w:sz w:val="18"/>
      <w:szCs w:val="18"/>
    </w:rPr>
  </w:style>
  <w:style w:type="character" w:customStyle="1" w:styleId="af">
    <w:name w:val="Текст выноски Знак"/>
    <w:basedOn w:val="a0"/>
    <w:link w:val="ae"/>
    <w:uiPriority w:val="99"/>
    <w:semiHidden/>
    <w:rsid w:val="009831C4"/>
    <w:rPr>
      <w:rFonts w:ascii="Arial" w:eastAsia="Calibri" w:hAnsi="Arial" w:cs="Arial"/>
      <w:sz w:val="18"/>
      <w:szCs w:val="18"/>
    </w:rPr>
  </w:style>
  <w:style w:type="paragraph" w:customStyle="1" w:styleId="Default">
    <w:name w:val="Default"/>
    <w:rsid w:val="009831C4"/>
    <w:pPr>
      <w:autoSpaceDE w:val="0"/>
      <w:autoSpaceDN w:val="0"/>
      <w:adjustRightInd w:val="0"/>
    </w:pPr>
    <w:rPr>
      <w:rFonts w:ascii="Century Gothic" w:eastAsia="Calibri" w:hAnsi="Century Gothic" w:cs="Century Gothic"/>
      <w:color w:val="000000"/>
      <w:szCs w:val="24"/>
    </w:rPr>
  </w:style>
  <w:style w:type="paragraph" w:styleId="af0">
    <w:name w:val="Normal (Web)"/>
    <w:basedOn w:val="a"/>
    <w:uiPriority w:val="99"/>
    <w:unhideWhenUsed/>
    <w:rsid w:val="009831C4"/>
    <w:pPr>
      <w:spacing w:after="160" w:line="259" w:lineRule="auto"/>
    </w:pPr>
    <w:rPr>
      <w:rFonts w:cs="Times New Roman"/>
      <w:szCs w:val="24"/>
    </w:rPr>
  </w:style>
  <w:style w:type="numbering" w:customStyle="1" w:styleId="21">
    <w:name w:val="Нет списка2"/>
    <w:next w:val="a2"/>
    <w:uiPriority w:val="99"/>
    <w:semiHidden/>
    <w:unhideWhenUsed/>
    <w:rsid w:val="0057794F"/>
  </w:style>
  <w:style w:type="numbering" w:customStyle="1" w:styleId="110">
    <w:name w:val="Нет списка11"/>
    <w:next w:val="a2"/>
    <w:uiPriority w:val="99"/>
    <w:semiHidden/>
    <w:unhideWhenUsed/>
    <w:rsid w:val="0057794F"/>
  </w:style>
  <w:style w:type="table" w:customStyle="1" w:styleId="12">
    <w:name w:val="Сетка таблицы1"/>
    <w:basedOn w:val="a1"/>
    <w:next w:val="ac"/>
    <w:uiPriority w:val="39"/>
    <w:rsid w:val="0057794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7794F"/>
    <w:pPr>
      <w:widowControl w:val="0"/>
      <w:autoSpaceDE w:val="0"/>
      <w:autoSpaceDN w:val="0"/>
    </w:pPr>
    <w:rPr>
      <w:rFonts w:asciiTheme="minorHAnsi" w:hAnsiTheme="minorHAnsi"/>
      <w:sz w:val="22"/>
      <w:lang w:val="en-US"/>
    </w:rPr>
    <w:tblPr>
      <w:tblInd w:w="0" w:type="dxa"/>
      <w:tblCellMar>
        <w:top w:w="0" w:type="dxa"/>
        <w:left w:w="0" w:type="dxa"/>
        <w:bottom w:w="0" w:type="dxa"/>
        <w:right w:w="0" w:type="dxa"/>
      </w:tblCellMar>
    </w:tblPr>
  </w:style>
  <w:style w:type="numbering" w:customStyle="1" w:styleId="210">
    <w:name w:val="Нет списка21"/>
    <w:next w:val="a2"/>
    <w:uiPriority w:val="99"/>
    <w:semiHidden/>
    <w:unhideWhenUsed/>
    <w:rsid w:val="0057794F"/>
  </w:style>
  <w:style w:type="numbering" w:customStyle="1" w:styleId="31">
    <w:name w:val="Нет списка3"/>
    <w:next w:val="a2"/>
    <w:uiPriority w:val="99"/>
    <w:semiHidden/>
    <w:unhideWhenUsed/>
    <w:rsid w:val="0057794F"/>
  </w:style>
  <w:style w:type="table" w:customStyle="1" w:styleId="22">
    <w:name w:val="Сетка таблицы2"/>
    <w:basedOn w:val="a1"/>
    <w:next w:val="ac"/>
    <w:uiPriority w:val="39"/>
    <w:rsid w:val="0057794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4B3801"/>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4B3801"/>
    <w:rPr>
      <w:rFonts w:ascii="Calibri" w:eastAsia="Times New Roman" w:hAnsi="Calibri" w:cs="Times New Roman"/>
      <w:b/>
      <w:bCs/>
      <w:sz w:val="22"/>
    </w:rPr>
  </w:style>
  <w:style w:type="character" w:customStyle="1" w:styleId="70">
    <w:name w:val="Заголовок 7 Знак"/>
    <w:basedOn w:val="a0"/>
    <w:link w:val="7"/>
    <w:uiPriority w:val="9"/>
    <w:semiHidden/>
    <w:rsid w:val="004B3801"/>
    <w:rPr>
      <w:rFonts w:ascii="Calibri" w:eastAsia="Times New Roman" w:hAnsi="Calibri" w:cs="Times New Roman"/>
      <w:szCs w:val="24"/>
    </w:rPr>
  </w:style>
  <w:style w:type="character" w:customStyle="1" w:styleId="80">
    <w:name w:val="Заголовок 8 Знак"/>
    <w:basedOn w:val="a0"/>
    <w:link w:val="8"/>
    <w:uiPriority w:val="9"/>
    <w:semiHidden/>
    <w:rsid w:val="004B3801"/>
    <w:rPr>
      <w:rFonts w:ascii="Calibri" w:eastAsia="Times New Roman" w:hAnsi="Calibri" w:cs="Times New Roman"/>
      <w:i/>
      <w:iCs/>
      <w:szCs w:val="24"/>
    </w:rPr>
  </w:style>
  <w:style w:type="character" w:customStyle="1" w:styleId="90">
    <w:name w:val="Заголовок 9 Знак"/>
    <w:basedOn w:val="a0"/>
    <w:link w:val="9"/>
    <w:uiPriority w:val="9"/>
    <w:semiHidden/>
    <w:rsid w:val="004B3801"/>
    <w:rPr>
      <w:rFonts w:ascii="Calibri Light" w:eastAsia="Times New Roman" w:hAnsi="Calibri Light" w:cs="Times New Roman"/>
      <w:sz w:val="22"/>
    </w:rPr>
  </w:style>
  <w:style w:type="numbering" w:customStyle="1" w:styleId="41">
    <w:name w:val="Нет списка4"/>
    <w:next w:val="a2"/>
    <w:uiPriority w:val="99"/>
    <w:semiHidden/>
    <w:unhideWhenUsed/>
    <w:rsid w:val="004B3801"/>
  </w:style>
  <w:style w:type="table" w:customStyle="1" w:styleId="32">
    <w:name w:val="Сетка таблицы3"/>
    <w:basedOn w:val="a1"/>
    <w:next w:val="ac"/>
    <w:uiPriority w:val="39"/>
    <w:rsid w:val="004B3801"/>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ody Text"/>
    <w:basedOn w:val="a"/>
    <w:link w:val="af2"/>
    <w:semiHidden/>
    <w:rsid w:val="004B3801"/>
    <w:pPr>
      <w:suppressAutoHyphens/>
    </w:pPr>
    <w:rPr>
      <w:rFonts w:eastAsia="Times New Roman" w:cs="Times New Roman"/>
      <w:sz w:val="28"/>
      <w:szCs w:val="20"/>
      <w:lang w:val="x-none" w:eastAsia="ar-SA"/>
    </w:rPr>
  </w:style>
  <w:style w:type="character" w:customStyle="1" w:styleId="af2">
    <w:name w:val="Основной текст Знак"/>
    <w:basedOn w:val="a0"/>
    <w:link w:val="af1"/>
    <w:semiHidden/>
    <w:rsid w:val="004B3801"/>
    <w:rPr>
      <w:rFonts w:eastAsia="Times New Roman" w:cs="Times New Roman"/>
      <w:sz w:val="28"/>
      <w:szCs w:val="20"/>
      <w:lang w:val="x-none" w:eastAsia="ar-SA"/>
    </w:rPr>
  </w:style>
  <w:style w:type="paragraph" w:styleId="af3">
    <w:name w:val="footnote text"/>
    <w:basedOn w:val="a"/>
    <w:link w:val="af4"/>
    <w:uiPriority w:val="99"/>
    <w:semiHidden/>
    <w:unhideWhenUsed/>
    <w:rsid w:val="004B3801"/>
    <w:pPr>
      <w:spacing w:after="200" w:line="276" w:lineRule="auto"/>
    </w:pPr>
    <w:rPr>
      <w:rFonts w:ascii="Calibri" w:eastAsia="Calibri" w:hAnsi="Calibri" w:cs="Times New Roman"/>
      <w:sz w:val="20"/>
      <w:szCs w:val="20"/>
    </w:rPr>
  </w:style>
  <w:style w:type="character" w:customStyle="1" w:styleId="af4">
    <w:name w:val="Текст сноски Знак"/>
    <w:basedOn w:val="a0"/>
    <w:link w:val="af3"/>
    <w:uiPriority w:val="99"/>
    <w:semiHidden/>
    <w:rsid w:val="004B3801"/>
    <w:rPr>
      <w:rFonts w:ascii="Calibri" w:eastAsia="Calibri" w:hAnsi="Calibri" w:cs="Times New Roman"/>
      <w:sz w:val="20"/>
      <w:szCs w:val="20"/>
    </w:rPr>
  </w:style>
  <w:style w:type="character" w:styleId="af5">
    <w:name w:val="footnote reference"/>
    <w:uiPriority w:val="99"/>
    <w:semiHidden/>
    <w:unhideWhenUsed/>
    <w:rsid w:val="004B3801"/>
    <w:rPr>
      <w:vertAlign w:val="superscript"/>
    </w:rPr>
  </w:style>
  <w:style w:type="paragraph" w:customStyle="1" w:styleId="13">
    <w:name w:val="1"/>
    <w:basedOn w:val="a"/>
    <w:next w:val="af0"/>
    <w:unhideWhenUsed/>
    <w:rsid w:val="004B3801"/>
    <w:pPr>
      <w:spacing w:before="100" w:beforeAutospacing="1" w:after="100" w:afterAutospacing="1"/>
    </w:pPr>
    <w:rPr>
      <w:rFonts w:eastAsia="Times New Roman" w:cs="Times New Roman"/>
      <w:szCs w:val="24"/>
      <w:lang w:eastAsia="ru-RU"/>
    </w:rPr>
  </w:style>
  <w:style w:type="character" w:customStyle="1" w:styleId="ez-toc-section">
    <w:name w:val="ez-toc-section"/>
    <w:rsid w:val="004B3801"/>
  </w:style>
  <w:style w:type="paragraph" w:customStyle="1" w:styleId="wp-caption-text">
    <w:name w:val="wp-caption-text"/>
    <w:basedOn w:val="a"/>
    <w:rsid w:val="004B3801"/>
    <w:pPr>
      <w:spacing w:before="100" w:beforeAutospacing="1" w:after="100" w:afterAutospacing="1"/>
    </w:pPr>
    <w:rPr>
      <w:rFonts w:eastAsia="Times New Roman" w:cs="Times New Roman"/>
      <w:szCs w:val="24"/>
      <w:lang w:eastAsia="ru-RU"/>
    </w:rPr>
  </w:style>
  <w:style w:type="character" w:customStyle="1" w:styleId="vid">
    <w:name w:val="vid"/>
    <w:rsid w:val="004B3801"/>
  </w:style>
  <w:style w:type="paragraph" w:styleId="af6">
    <w:name w:val="Title"/>
    <w:basedOn w:val="a"/>
    <w:next w:val="a"/>
    <w:link w:val="af7"/>
    <w:uiPriority w:val="10"/>
    <w:qFormat/>
    <w:rsid w:val="004B3801"/>
    <w:pPr>
      <w:spacing w:before="240" w:after="60"/>
      <w:jc w:val="center"/>
      <w:outlineLvl w:val="0"/>
    </w:pPr>
    <w:rPr>
      <w:rFonts w:ascii="Calibri Light" w:eastAsia="Times New Roman" w:hAnsi="Calibri Light" w:cs="Times New Roman"/>
      <w:b/>
      <w:bCs/>
      <w:kern w:val="28"/>
      <w:sz w:val="32"/>
      <w:szCs w:val="32"/>
    </w:rPr>
  </w:style>
  <w:style w:type="character" w:customStyle="1" w:styleId="af7">
    <w:name w:val="Название Знак"/>
    <w:basedOn w:val="a0"/>
    <w:link w:val="af6"/>
    <w:uiPriority w:val="10"/>
    <w:rsid w:val="004B3801"/>
    <w:rPr>
      <w:rFonts w:ascii="Calibri Light" w:eastAsia="Times New Roman" w:hAnsi="Calibri Light" w:cs="Times New Roman"/>
      <w:b/>
      <w:bCs/>
      <w:kern w:val="28"/>
      <w:sz w:val="32"/>
      <w:szCs w:val="32"/>
    </w:rPr>
  </w:style>
  <w:style w:type="paragraph" w:styleId="af8">
    <w:name w:val="Subtitle"/>
    <w:basedOn w:val="a"/>
    <w:next w:val="a"/>
    <w:link w:val="af9"/>
    <w:uiPriority w:val="11"/>
    <w:qFormat/>
    <w:rsid w:val="004B3801"/>
    <w:pPr>
      <w:spacing w:after="60"/>
      <w:jc w:val="center"/>
      <w:outlineLvl w:val="1"/>
    </w:pPr>
    <w:rPr>
      <w:rFonts w:ascii="Calibri Light" w:eastAsia="Times New Roman" w:hAnsi="Calibri Light" w:cs="Times New Roman"/>
      <w:szCs w:val="24"/>
    </w:rPr>
  </w:style>
  <w:style w:type="character" w:customStyle="1" w:styleId="af9">
    <w:name w:val="Подзаголовок Знак"/>
    <w:basedOn w:val="a0"/>
    <w:link w:val="af8"/>
    <w:uiPriority w:val="11"/>
    <w:rsid w:val="004B3801"/>
    <w:rPr>
      <w:rFonts w:ascii="Calibri Light" w:eastAsia="Times New Roman" w:hAnsi="Calibri Light" w:cs="Times New Roman"/>
      <w:szCs w:val="24"/>
    </w:rPr>
  </w:style>
  <w:style w:type="paragraph" w:styleId="23">
    <w:name w:val="Quote"/>
    <w:basedOn w:val="a"/>
    <w:next w:val="a"/>
    <w:link w:val="24"/>
    <w:uiPriority w:val="29"/>
    <w:qFormat/>
    <w:rsid w:val="004B3801"/>
    <w:rPr>
      <w:rFonts w:ascii="Calibri" w:eastAsia="Times New Roman" w:hAnsi="Calibri" w:cs="Times New Roman"/>
      <w:i/>
      <w:szCs w:val="24"/>
    </w:rPr>
  </w:style>
  <w:style w:type="character" w:customStyle="1" w:styleId="24">
    <w:name w:val="Цитата 2 Знак"/>
    <w:basedOn w:val="a0"/>
    <w:link w:val="23"/>
    <w:uiPriority w:val="29"/>
    <w:rsid w:val="004B3801"/>
    <w:rPr>
      <w:rFonts w:ascii="Calibri" w:eastAsia="Times New Roman" w:hAnsi="Calibri" w:cs="Times New Roman"/>
      <w:i/>
      <w:szCs w:val="24"/>
    </w:rPr>
  </w:style>
  <w:style w:type="paragraph" w:styleId="afa">
    <w:name w:val="Intense Quote"/>
    <w:basedOn w:val="a"/>
    <w:next w:val="a"/>
    <w:link w:val="afb"/>
    <w:uiPriority w:val="30"/>
    <w:qFormat/>
    <w:rsid w:val="004B3801"/>
    <w:pPr>
      <w:ind w:left="720" w:right="720"/>
    </w:pPr>
    <w:rPr>
      <w:rFonts w:ascii="Calibri" w:eastAsia="Times New Roman" w:hAnsi="Calibri" w:cs="Times New Roman"/>
      <w:b/>
      <w:i/>
    </w:rPr>
  </w:style>
  <w:style w:type="character" w:customStyle="1" w:styleId="afb">
    <w:name w:val="Выделенная цитата Знак"/>
    <w:basedOn w:val="a0"/>
    <w:link w:val="afa"/>
    <w:uiPriority w:val="30"/>
    <w:rsid w:val="004B3801"/>
    <w:rPr>
      <w:rFonts w:ascii="Calibri" w:eastAsia="Times New Roman" w:hAnsi="Calibri" w:cs="Times New Roman"/>
      <w:b/>
      <w:i/>
    </w:rPr>
  </w:style>
  <w:style w:type="character" w:styleId="afc">
    <w:name w:val="Subtle Emphasis"/>
    <w:uiPriority w:val="19"/>
    <w:qFormat/>
    <w:rsid w:val="004B3801"/>
    <w:rPr>
      <w:i/>
      <w:color w:val="5A5A5A"/>
    </w:rPr>
  </w:style>
  <w:style w:type="character" w:styleId="afd">
    <w:name w:val="Intense Emphasis"/>
    <w:uiPriority w:val="21"/>
    <w:qFormat/>
    <w:rsid w:val="004B3801"/>
    <w:rPr>
      <w:b/>
      <w:i/>
      <w:sz w:val="24"/>
      <w:szCs w:val="24"/>
      <w:u w:val="single"/>
    </w:rPr>
  </w:style>
  <w:style w:type="character" w:styleId="afe">
    <w:name w:val="Subtle Reference"/>
    <w:uiPriority w:val="31"/>
    <w:qFormat/>
    <w:rsid w:val="004B3801"/>
    <w:rPr>
      <w:sz w:val="24"/>
      <w:szCs w:val="24"/>
      <w:u w:val="single"/>
    </w:rPr>
  </w:style>
  <w:style w:type="character" w:styleId="aff">
    <w:name w:val="Intense Reference"/>
    <w:uiPriority w:val="32"/>
    <w:qFormat/>
    <w:rsid w:val="004B3801"/>
    <w:rPr>
      <w:b/>
      <w:sz w:val="24"/>
      <w:u w:val="single"/>
    </w:rPr>
  </w:style>
  <w:style w:type="character" w:styleId="aff0">
    <w:name w:val="Book Title"/>
    <w:uiPriority w:val="33"/>
    <w:qFormat/>
    <w:rsid w:val="004B3801"/>
    <w:rPr>
      <w:rFonts w:ascii="Calibri Light" w:eastAsia="Times New Roman" w:hAnsi="Calibri Light"/>
      <w:b/>
      <w:i/>
      <w:sz w:val="24"/>
      <w:szCs w:val="24"/>
    </w:rPr>
  </w:style>
  <w:style w:type="paragraph" w:styleId="aff1">
    <w:name w:val="TOC Heading"/>
    <w:basedOn w:val="1"/>
    <w:next w:val="a"/>
    <w:uiPriority w:val="39"/>
    <w:semiHidden/>
    <w:unhideWhenUsed/>
    <w:qFormat/>
    <w:rsid w:val="004B3801"/>
    <w:pPr>
      <w:keepLines w:val="0"/>
      <w:spacing w:after="60" w:line="240" w:lineRule="auto"/>
      <w:outlineLvl w:val="9"/>
    </w:pPr>
    <w:rPr>
      <w:b/>
      <w:bCs/>
      <w:color w:val="auto"/>
      <w:kern w:val="32"/>
    </w:rPr>
  </w:style>
  <w:style w:type="character" w:customStyle="1" w:styleId="ConsPlusNormal0">
    <w:name w:val="ConsPlusNormal Знак"/>
    <w:link w:val="ConsPlusNormal"/>
    <w:locked/>
    <w:rsid w:val="004B3801"/>
    <w:rPr>
      <w:rFonts w:ascii="Arial" w:eastAsiaTheme="minorEastAsia" w:hAnsi="Arial" w:cs="Arial"/>
      <w:sz w:val="20"/>
      <w:lang w:eastAsia="ru-RU"/>
    </w:rPr>
  </w:style>
  <w:style w:type="character" w:customStyle="1" w:styleId="aff2">
    <w:name w:val="Другое_"/>
    <w:link w:val="aff3"/>
    <w:rsid w:val="004B3801"/>
    <w:rPr>
      <w:rFonts w:eastAsia="Times New Roman"/>
      <w:color w:val="222222"/>
      <w:sz w:val="28"/>
      <w:szCs w:val="28"/>
    </w:rPr>
  </w:style>
  <w:style w:type="paragraph" w:customStyle="1" w:styleId="aff3">
    <w:name w:val="Другое"/>
    <w:basedOn w:val="a"/>
    <w:link w:val="aff2"/>
    <w:rsid w:val="004B3801"/>
    <w:pPr>
      <w:widowControl w:val="0"/>
      <w:ind w:firstLine="400"/>
    </w:pPr>
    <w:rPr>
      <w:rFonts w:eastAsia="Times New Roman"/>
      <w:color w:val="222222"/>
      <w:sz w:val="28"/>
      <w:szCs w:val="28"/>
    </w:rPr>
  </w:style>
  <w:style w:type="character" w:customStyle="1" w:styleId="aff4">
    <w:name w:val="Основной текст_"/>
    <w:link w:val="14"/>
    <w:rsid w:val="004B3801"/>
    <w:rPr>
      <w:rFonts w:eastAsia="Times New Roman"/>
      <w:color w:val="222222"/>
      <w:sz w:val="28"/>
      <w:szCs w:val="28"/>
    </w:rPr>
  </w:style>
  <w:style w:type="paragraph" w:customStyle="1" w:styleId="14">
    <w:name w:val="Основной текст1"/>
    <w:basedOn w:val="a"/>
    <w:link w:val="aff4"/>
    <w:rsid w:val="004B3801"/>
    <w:pPr>
      <w:widowControl w:val="0"/>
      <w:ind w:firstLine="400"/>
    </w:pPr>
    <w:rPr>
      <w:rFonts w:eastAsia="Times New Roman"/>
      <w:color w:val="222222"/>
      <w:sz w:val="28"/>
      <w:szCs w:val="28"/>
    </w:rPr>
  </w:style>
  <w:style w:type="character" w:styleId="aff5">
    <w:name w:val="annotation reference"/>
    <w:basedOn w:val="a0"/>
    <w:uiPriority w:val="99"/>
    <w:semiHidden/>
    <w:unhideWhenUsed/>
    <w:rsid w:val="00136AA3"/>
    <w:rPr>
      <w:sz w:val="16"/>
      <w:szCs w:val="16"/>
    </w:rPr>
  </w:style>
  <w:style w:type="paragraph" w:styleId="aff6">
    <w:name w:val="annotation text"/>
    <w:basedOn w:val="a"/>
    <w:link w:val="aff7"/>
    <w:uiPriority w:val="99"/>
    <w:semiHidden/>
    <w:unhideWhenUsed/>
    <w:rsid w:val="00136AA3"/>
    <w:rPr>
      <w:sz w:val="20"/>
      <w:szCs w:val="20"/>
    </w:rPr>
  </w:style>
  <w:style w:type="character" w:customStyle="1" w:styleId="aff7">
    <w:name w:val="Текст примечания Знак"/>
    <w:basedOn w:val="a0"/>
    <w:link w:val="aff6"/>
    <w:uiPriority w:val="99"/>
    <w:semiHidden/>
    <w:rsid w:val="00136AA3"/>
    <w:rPr>
      <w:sz w:val="20"/>
      <w:szCs w:val="20"/>
    </w:rPr>
  </w:style>
  <w:style w:type="paragraph" w:styleId="aff8">
    <w:name w:val="annotation subject"/>
    <w:basedOn w:val="aff6"/>
    <w:next w:val="aff6"/>
    <w:link w:val="aff9"/>
    <w:uiPriority w:val="99"/>
    <w:semiHidden/>
    <w:unhideWhenUsed/>
    <w:rsid w:val="00136AA3"/>
    <w:rPr>
      <w:b/>
      <w:bCs/>
    </w:rPr>
  </w:style>
  <w:style w:type="character" w:customStyle="1" w:styleId="aff9">
    <w:name w:val="Тема примечания Знак"/>
    <w:basedOn w:val="aff7"/>
    <w:link w:val="aff8"/>
    <w:uiPriority w:val="99"/>
    <w:semiHidden/>
    <w:rsid w:val="00136AA3"/>
    <w:rPr>
      <w:b/>
      <w:bCs/>
      <w:sz w:val="20"/>
      <w:szCs w:val="20"/>
    </w:rPr>
  </w:style>
  <w:style w:type="numbering" w:customStyle="1" w:styleId="51">
    <w:name w:val="Нет списка5"/>
    <w:next w:val="a2"/>
    <w:uiPriority w:val="99"/>
    <w:semiHidden/>
    <w:unhideWhenUsed/>
    <w:rsid w:val="00F21DCF"/>
  </w:style>
  <w:style w:type="table" w:customStyle="1" w:styleId="42">
    <w:name w:val="Сетка таблицы4"/>
    <w:basedOn w:val="a1"/>
    <w:next w:val="ac"/>
    <w:uiPriority w:val="39"/>
    <w:rsid w:val="00F21DC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rmin">
    <w:name w:val="termin"/>
    <w:basedOn w:val="a0"/>
    <w:rsid w:val="00F21DCF"/>
  </w:style>
  <w:style w:type="table" w:customStyle="1" w:styleId="-361">
    <w:name w:val="Список-таблица 3 — акцент 61"/>
    <w:basedOn w:val="a1"/>
    <w:next w:val="ListTable3Accent6"/>
    <w:uiPriority w:val="48"/>
    <w:rsid w:val="00F21DCF"/>
    <w:rPr>
      <w:rFonts w:ascii="Calibri" w:eastAsia="Calibri" w:hAnsi="Calibri" w:cs="Times New Roman"/>
      <w:sz w:val="20"/>
      <w:szCs w:val="20"/>
      <w:lang w:eastAsia="ru-RU"/>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stTable3Accent6">
    <w:name w:val="List Table 3 Accent 6"/>
    <w:basedOn w:val="a1"/>
    <w:uiPriority w:val="48"/>
    <w:rsid w:val="00F21DCF"/>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eNormal1">
    <w:name w:val="Table Normal1"/>
    <w:uiPriority w:val="2"/>
    <w:semiHidden/>
    <w:unhideWhenUsed/>
    <w:qFormat/>
    <w:rsid w:val="00E82DB7"/>
    <w:pPr>
      <w:widowControl w:val="0"/>
      <w:autoSpaceDE w:val="0"/>
      <w:autoSpaceDN w:val="0"/>
    </w:pPr>
    <w:rPr>
      <w:rFonts w:ascii="Calibri" w:hAnsi="Calibri"/>
      <w:sz w:val="22"/>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7EC3"/>
  </w:style>
  <w:style w:type="paragraph" w:styleId="1">
    <w:name w:val="heading 1"/>
    <w:basedOn w:val="a"/>
    <w:next w:val="a"/>
    <w:link w:val="10"/>
    <w:uiPriority w:val="9"/>
    <w:qFormat/>
    <w:rsid w:val="00957D3D"/>
    <w:pPr>
      <w:keepNext/>
      <w:keepLines/>
      <w:spacing w:before="240" w:line="276" w:lineRule="auto"/>
      <w:outlineLvl w:val="0"/>
    </w:pPr>
    <w:rPr>
      <w:rFonts w:ascii="Calibri Light" w:eastAsia="Times New Roman" w:hAnsi="Calibri Light" w:cs="Times New Roman"/>
      <w:color w:val="2F5496"/>
      <w:sz w:val="32"/>
      <w:szCs w:val="32"/>
    </w:rPr>
  </w:style>
  <w:style w:type="paragraph" w:styleId="2">
    <w:name w:val="heading 2"/>
    <w:basedOn w:val="a"/>
    <w:next w:val="a"/>
    <w:link w:val="20"/>
    <w:uiPriority w:val="9"/>
    <w:semiHidden/>
    <w:unhideWhenUsed/>
    <w:qFormat/>
    <w:rsid w:val="009831C4"/>
    <w:pPr>
      <w:keepNext/>
      <w:keepLines/>
      <w:spacing w:before="40" w:line="276" w:lineRule="auto"/>
      <w:outlineLvl w:val="1"/>
    </w:pPr>
    <w:rPr>
      <w:rFonts w:ascii="Calibri Light" w:eastAsia="Times New Roman" w:hAnsi="Calibri Light" w:cs="Times New Roman"/>
      <w:color w:val="2F5496"/>
      <w:sz w:val="26"/>
      <w:szCs w:val="26"/>
    </w:rPr>
  </w:style>
  <w:style w:type="paragraph" w:styleId="3">
    <w:name w:val="heading 3"/>
    <w:basedOn w:val="a"/>
    <w:next w:val="a"/>
    <w:link w:val="30"/>
    <w:uiPriority w:val="9"/>
    <w:semiHidden/>
    <w:unhideWhenUsed/>
    <w:qFormat/>
    <w:rsid w:val="009831C4"/>
    <w:pPr>
      <w:keepNext/>
      <w:keepLines/>
      <w:spacing w:before="40" w:line="276" w:lineRule="auto"/>
      <w:outlineLvl w:val="2"/>
    </w:pPr>
    <w:rPr>
      <w:rFonts w:ascii="Calibri Light" w:eastAsia="Times New Roman" w:hAnsi="Calibri Light" w:cs="Times New Roman"/>
      <w:color w:val="1F3763"/>
      <w:szCs w:val="24"/>
    </w:rPr>
  </w:style>
  <w:style w:type="paragraph" w:styleId="4">
    <w:name w:val="heading 4"/>
    <w:basedOn w:val="a"/>
    <w:link w:val="40"/>
    <w:uiPriority w:val="9"/>
    <w:qFormat/>
    <w:rsid w:val="009831C4"/>
    <w:pPr>
      <w:spacing w:before="100" w:beforeAutospacing="1" w:after="100" w:afterAutospacing="1"/>
      <w:outlineLvl w:val="3"/>
    </w:pPr>
    <w:rPr>
      <w:rFonts w:eastAsia="Times New Roman" w:cs="Times New Roman"/>
      <w:b/>
      <w:bCs/>
      <w:szCs w:val="24"/>
      <w:lang w:eastAsia="ru-RU"/>
    </w:rPr>
  </w:style>
  <w:style w:type="paragraph" w:styleId="5">
    <w:name w:val="heading 5"/>
    <w:basedOn w:val="a"/>
    <w:next w:val="a"/>
    <w:link w:val="50"/>
    <w:uiPriority w:val="9"/>
    <w:semiHidden/>
    <w:unhideWhenUsed/>
    <w:qFormat/>
    <w:rsid w:val="004B3801"/>
    <w:pPr>
      <w:spacing w:before="240" w:after="60"/>
      <w:outlineLvl w:val="4"/>
    </w:pPr>
    <w:rPr>
      <w:rFonts w:ascii="Calibri" w:eastAsia="Times New Roman" w:hAnsi="Calibri" w:cs="Times New Roman"/>
      <w:b/>
      <w:bCs/>
      <w:i/>
      <w:iCs/>
      <w:sz w:val="26"/>
      <w:szCs w:val="26"/>
    </w:rPr>
  </w:style>
  <w:style w:type="paragraph" w:styleId="6">
    <w:name w:val="heading 6"/>
    <w:basedOn w:val="a"/>
    <w:next w:val="a"/>
    <w:link w:val="60"/>
    <w:uiPriority w:val="9"/>
    <w:semiHidden/>
    <w:unhideWhenUsed/>
    <w:qFormat/>
    <w:rsid w:val="004B3801"/>
    <w:pPr>
      <w:spacing w:before="240" w:after="60"/>
      <w:outlineLvl w:val="5"/>
    </w:pPr>
    <w:rPr>
      <w:rFonts w:ascii="Calibri" w:eastAsia="Times New Roman" w:hAnsi="Calibri" w:cs="Times New Roman"/>
      <w:b/>
      <w:bCs/>
      <w:sz w:val="22"/>
    </w:rPr>
  </w:style>
  <w:style w:type="paragraph" w:styleId="7">
    <w:name w:val="heading 7"/>
    <w:basedOn w:val="a"/>
    <w:next w:val="a"/>
    <w:link w:val="70"/>
    <w:uiPriority w:val="9"/>
    <w:semiHidden/>
    <w:unhideWhenUsed/>
    <w:qFormat/>
    <w:rsid w:val="004B3801"/>
    <w:pPr>
      <w:spacing w:before="240" w:after="60"/>
      <w:outlineLvl w:val="6"/>
    </w:pPr>
    <w:rPr>
      <w:rFonts w:ascii="Calibri" w:eastAsia="Times New Roman" w:hAnsi="Calibri" w:cs="Times New Roman"/>
      <w:szCs w:val="24"/>
    </w:rPr>
  </w:style>
  <w:style w:type="paragraph" w:styleId="8">
    <w:name w:val="heading 8"/>
    <w:basedOn w:val="a"/>
    <w:next w:val="a"/>
    <w:link w:val="80"/>
    <w:uiPriority w:val="9"/>
    <w:semiHidden/>
    <w:unhideWhenUsed/>
    <w:qFormat/>
    <w:rsid w:val="004B3801"/>
    <w:pPr>
      <w:spacing w:before="240" w:after="60"/>
      <w:outlineLvl w:val="7"/>
    </w:pPr>
    <w:rPr>
      <w:rFonts w:ascii="Calibri" w:eastAsia="Times New Roman" w:hAnsi="Calibri" w:cs="Times New Roman"/>
      <w:i/>
      <w:iCs/>
      <w:szCs w:val="24"/>
    </w:rPr>
  </w:style>
  <w:style w:type="paragraph" w:styleId="9">
    <w:name w:val="heading 9"/>
    <w:basedOn w:val="a"/>
    <w:next w:val="a"/>
    <w:link w:val="90"/>
    <w:uiPriority w:val="9"/>
    <w:semiHidden/>
    <w:unhideWhenUsed/>
    <w:qFormat/>
    <w:rsid w:val="004B3801"/>
    <w:pPr>
      <w:spacing w:before="240" w:after="60"/>
      <w:outlineLvl w:val="8"/>
    </w:pPr>
    <w:rPr>
      <w:rFonts w:ascii="Calibri Light" w:eastAsia="Times New Roman" w:hAnsi="Calibri Light" w:cs="Times New Roman"/>
      <w:sz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link w:val="ConsPlusNormal0"/>
    <w:qFormat/>
    <w:rsid w:val="007432AF"/>
    <w:pPr>
      <w:widowControl w:val="0"/>
      <w:autoSpaceDE w:val="0"/>
      <w:autoSpaceDN w:val="0"/>
    </w:pPr>
    <w:rPr>
      <w:rFonts w:ascii="Arial" w:eastAsiaTheme="minorEastAsia" w:hAnsi="Arial" w:cs="Arial"/>
      <w:sz w:val="20"/>
      <w:lang w:eastAsia="ru-RU"/>
    </w:rPr>
  </w:style>
  <w:style w:type="paragraph" w:customStyle="1" w:styleId="ConsPlusNonformat">
    <w:name w:val="ConsPlusNonformat"/>
    <w:rsid w:val="007432AF"/>
    <w:pPr>
      <w:widowControl w:val="0"/>
      <w:autoSpaceDE w:val="0"/>
      <w:autoSpaceDN w:val="0"/>
    </w:pPr>
    <w:rPr>
      <w:rFonts w:ascii="Courier New" w:eastAsiaTheme="minorEastAsia" w:hAnsi="Courier New" w:cs="Courier New"/>
      <w:sz w:val="20"/>
      <w:lang w:eastAsia="ru-RU"/>
    </w:rPr>
  </w:style>
  <w:style w:type="paragraph" w:customStyle="1" w:styleId="ConsPlusTitle">
    <w:name w:val="ConsPlusTitle"/>
    <w:rsid w:val="007432AF"/>
    <w:pPr>
      <w:widowControl w:val="0"/>
      <w:autoSpaceDE w:val="0"/>
      <w:autoSpaceDN w:val="0"/>
    </w:pPr>
    <w:rPr>
      <w:rFonts w:ascii="Arial" w:eastAsiaTheme="minorEastAsia" w:hAnsi="Arial" w:cs="Arial"/>
      <w:b/>
      <w:sz w:val="20"/>
      <w:lang w:eastAsia="ru-RU"/>
    </w:rPr>
  </w:style>
  <w:style w:type="paragraph" w:customStyle="1" w:styleId="ConsPlusCell">
    <w:name w:val="ConsPlusCell"/>
    <w:rsid w:val="007432AF"/>
    <w:pPr>
      <w:widowControl w:val="0"/>
      <w:autoSpaceDE w:val="0"/>
      <w:autoSpaceDN w:val="0"/>
    </w:pPr>
    <w:rPr>
      <w:rFonts w:ascii="Courier New" w:eastAsiaTheme="minorEastAsia" w:hAnsi="Courier New" w:cs="Courier New"/>
      <w:sz w:val="20"/>
      <w:lang w:eastAsia="ru-RU"/>
    </w:rPr>
  </w:style>
  <w:style w:type="paragraph" w:customStyle="1" w:styleId="ConsPlusDocList">
    <w:name w:val="ConsPlusDocList"/>
    <w:uiPriority w:val="99"/>
    <w:rsid w:val="007432AF"/>
    <w:pPr>
      <w:widowControl w:val="0"/>
      <w:autoSpaceDE w:val="0"/>
      <w:autoSpaceDN w:val="0"/>
    </w:pPr>
    <w:rPr>
      <w:rFonts w:ascii="Courier New" w:eastAsiaTheme="minorEastAsia" w:hAnsi="Courier New" w:cs="Courier New"/>
      <w:sz w:val="20"/>
      <w:lang w:eastAsia="ru-RU"/>
    </w:rPr>
  </w:style>
  <w:style w:type="paragraph" w:customStyle="1" w:styleId="ConsPlusTitlePage">
    <w:name w:val="ConsPlusTitlePage"/>
    <w:rsid w:val="007432AF"/>
    <w:pPr>
      <w:widowControl w:val="0"/>
      <w:autoSpaceDE w:val="0"/>
      <w:autoSpaceDN w:val="0"/>
    </w:pPr>
    <w:rPr>
      <w:rFonts w:ascii="Tahoma" w:eastAsiaTheme="minorEastAsia" w:hAnsi="Tahoma" w:cs="Tahoma"/>
      <w:sz w:val="20"/>
      <w:lang w:eastAsia="ru-RU"/>
    </w:rPr>
  </w:style>
  <w:style w:type="paragraph" w:customStyle="1" w:styleId="ConsPlusJurTerm">
    <w:name w:val="ConsPlusJurTerm"/>
    <w:rsid w:val="007432AF"/>
    <w:pPr>
      <w:widowControl w:val="0"/>
      <w:autoSpaceDE w:val="0"/>
      <w:autoSpaceDN w:val="0"/>
    </w:pPr>
    <w:rPr>
      <w:rFonts w:ascii="Tahoma" w:eastAsiaTheme="minorEastAsia" w:hAnsi="Tahoma" w:cs="Tahoma"/>
      <w:sz w:val="26"/>
      <w:lang w:eastAsia="ru-RU"/>
    </w:rPr>
  </w:style>
  <w:style w:type="paragraph" w:customStyle="1" w:styleId="ConsPlusTextList">
    <w:name w:val="ConsPlusTextList"/>
    <w:rsid w:val="007432AF"/>
    <w:pPr>
      <w:widowControl w:val="0"/>
      <w:autoSpaceDE w:val="0"/>
      <w:autoSpaceDN w:val="0"/>
    </w:pPr>
    <w:rPr>
      <w:rFonts w:ascii="Arial" w:eastAsiaTheme="minorEastAsia" w:hAnsi="Arial" w:cs="Arial"/>
      <w:sz w:val="20"/>
      <w:lang w:eastAsia="ru-RU"/>
    </w:rPr>
  </w:style>
  <w:style w:type="paragraph" w:styleId="a3">
    <w:name w:val="header"/>
    <w:basedOn w:val="a"/>
    <w:link w:val="a4"/>
    <w:uiPriority w:val="99"/>
    <w:unhideWhenUsed/>
    <w:rsid w:val="001479C7"/>
    <w:pPr>
      <w:tabs>
        <w:tab w:val="center" w:pos="4677"/>
        <w:tab w:val="right" w:pos="9355"/>
      </w:tabs>
    </w:pPr>
  </w:style>
  <w:style w:type="character" w:customStyle="1" w:styleId="a4">
    <w:name w:val="Верхний колонтитул Знак"/>
    <w:basedOn w:val="a0"/>
    <w:link w:val="a3"/>
    <w:uiPriority w:val="99"/>
    <w:rsid w:val="001479C7"/>
  </w:style>
  <w:style w:type="paragraph" w:styleId="a5">
    <w:name w:val="footer"/>
    <w:basedOn w:val="a"/>
    <w:link w:val="a6"/>
    <w:uiPriority w:val="99"/>
    <w:unhideWhenUsed/>
    <w:rsid w:val="001479C7"/>
    <w:pPr>
      <w:tabs>
        <w:tab w:val="center" w:pos="4677"/>
        <w:tab w:val="right" w:pos="9355"/>
      </w:tabs>
    </w:pPr>
  </w:style>
  <w:style w:type="character" w:customStyle="1" w:styleId="a6">
    <w:name w:val="Нижний колонтитул Знак"/>
    <w:basedOn w:val="a0"/>
    <w:link w:val="a5"/>
    <w:uiPriority w:val="99"/>
    <w:rsid w:val="001479C7"/>
  </w:style>
  <w:style w:type="character" w:customStyle="1" w:styleId="10">
    <w:name w:val="Заголовок 1 Знак"/>
    <w:basedOn w:val="a0"/>
    <w:link w:val="1"/>
    <w:uiPriority w:val="9"/>
    <w:rsid w:val="00957D3D"/>
    <w:rPr>
      <w:rFonts w:ascii="Calibri Light" w:eastAsia="Times New Roman" w:hAnsi="Calibri Light" w:cs="Times New Roman"/>
      <w:color w:val="2F5496"/>
      <w:sz w:val="32"/>
      <w:szCs w:val="32"/>
    </w:rPr>
  </w:style>
  <w:style w:type="paragraph" w:styleId="a7">
    <w:name w:val="List Paragraph"/>
    <w:basedOn w:val="a"/>
    <w:uiPriority w:val="34"/>
    <w:qFormat/>
    <w:rsid w:val="00930541"/>
    <w:pPr>
      <w:ind w:left="720"/>
      <w:contextualSpacing/>
    </w:pPr>
  </w:style>
  <w:style w:type="character" w:customStyle="1" w:styleId="20">
    <w:name w:val="Заголовок 2 Знак"/>
    <w:basedOn w:val="a0"/>
    <w:link w:val="2"/>
    <w:uiPriority w:val="9"/>
    <w:semiHidden/>
    <w:rsid w:val="009831C4"/>
    <w:rPr>
      <w:rFonts w:ascii="Calibri Light" w:eastAsia="Times New Roman" w:hAnsi="Calibri Light" w:cs="Times New Roman"/>
      <w:color w:val="2F5496"/>
      <w:sz w:val="26"/>
      <w:szCs w:val="26"/>
    </w:rPr>
  </w:style>
  <w:style w:type="character" w:customStyle="1" w:styleId="30">
    <w:name w:val="Заголовок 3 Знак"/>
    <w:basedOn w:val="a0"/>
    <w:link w:val="3"/>
    <w:uiPriority w:val="9"/>
    <w:semiHidden/>
    <w:rsid w:val="009831C4"/>
    <w:rPr>
      <w:rFonts w:ascii="Calibri Light" w:eastAsia="Times New Roman" w:hAnsi="Calibri Light" w:cs="Times New Roman"/>
      <w:color w:val="1F3763"/>
      <w:szCs w:val="24"/>
    </w:rPr>
  </w:style>
  <w:style w:type="character" w:customStyle="1" w:styleId="40">
    <w:name w:val="Заголовок 4 Знак"/>
    <w:basedOn w:val="a0"/>
    <w:link w:val="4"/>
    <w:uiPriority w:val="9"/>
    <w:rsid w:val="009831C4"/>
    <w:rPr>
      <w:rFonts w:eastAsia="Times New Roman" w:cs="Times New Roman"/>
      <w:b/>
      <w:bCs/>
      <w:szCs w:val="24"/>
      <w:lang w:eastAsia="ru-RU"/>
    </w:rPr>
  </w:style>
  <w:style w:type="numbering" w:customStyle="1" w:styleId="11">
    <w:name w:val="Нет списка1"/>
    <w:next w:val="a2"/>
    <w:uiPriority w:val="99"/>
    <w:semiHidden/>
    <w:unhideWhenUsed/>
    <w:rsid w:val="009831C4"/>
  </w:style>
  <w:style w:type="character" w:styleId="a8">
    <w:name w:val="Hyperlink"/>
    <w:uiPriority w:val="99"/>
    <w:unhideWhenUsed/>
    <w:rsid w:val="009831C4"/>
    <w:rPr>
      <w:color w:val="0000FF"/>
      <w:u w:val="single"/>
    </w:rPr>
  </w:style>
  <w:style w:type="character" w:customStyle="1" w:styleId="blk">
    <w:name w:val="blk"/>
    <w:basedOn w:val="a0"/>
    <w:rsid w:val="009831C4"/>
  </w:style>
  <w:style w:type="character" w:customStyle="1" w:styleId="s10">
    <w:name w:val="s_10"/>
    <w:basedOn w:val="a0"/>
    <w:rsid w:val="009831C4"/>
  </w:style>
  <w:style w:type="paragraph" w:customStyle="1" w:styleId="formattext">
    <w:name w:val="formattext"/>
    <w:basedOn w:val="a"/>
    <w:rsid w:val="009831C4"/>
    <w:pPr>
      <w:spacing w:before="100" w:beforeAutospacing="1" w:after="100" w:afterAutospacing="1"/>
    </w:pPr>
    <w:rPr>
      <w:rFonts w:eastAsia="Times New Roman" w:cs="Times New Roman"/>
      <w:szCs w:val="24"/>
      <w:lang w:eastAsia="ru-RU"/>
    </w:rPr>
  </w:style>
  <w:style w:type="character" w:customStyle="1" w:styleId="hl">
    <w:name w:val="hl"/>
    <w:basedOn w:val="a0"/>
    <w:rsid w:val="009831C4"/>
  </w:style>
  <w:style w:type="character" w:customStyle="1" w:styleId="searchtext">
    <w:name w:val="searchtext"/>
    <w:basedOn w:val="a0"/>
    <w:rsid w:val="009831C4"/>
  </w:style>
  <w:style w:type="paragraph" w:customStyle="1" w:styleId="s1">
    <w:name w:val="s_1"/>
    <w:basedOn w:val="a"/>
    <w:rsid w:val="009831C4"/>
    <w:pPr>
      <w:spacing w:before="100" w:beforeAutospacing="1" w:after="100" w:afterAutospacing="1"/>
    </w:pPr>
    <w:rPr>
      <w:rFonts w:eastAsia="Times New Roman" w:cs="Times New Roman"/>
      <w:szCs w:val="24"/>
      <w:lang w:eastAsia="ru-RU"/>
    </w:rPr>
  </w:style>
  <w:style w:type="character" w:styleId="a9">
    <w:name w:val="Strong"/>
    <w:uiPriority w:val="22"/>
    <w:qFormat/>
    <w:rsid w:val="009831C4"/>
    <w:rPr>
      <w:b/>
      <w:bCs/>
    </w:rPr>
  </w:style>
  <w:style w:type="paragraph" w:customStyle="1" w:styleId="s3">
    <w:name w:val="s_3"/>
    <w:basedOn w:val="a"/>
    <w:rsid w:val="009831C4"/>
    <w:pPr>
      <w:spacing w:before="100" w:beforeAutospacing="1" w:after="100" w:afterAutospacing="1"/>
    </w:pPr>
    <w:rPr>
      <w:rFonts w:eastAsia="Times New Roman" w:cs="Times New Roman"/>
      <w:szCs w:val="24"/>
      <w:lang w:eastAsia="ru-RU"/>
    </w:rPr>
  </w:style>
  <w:style w:type="paragraph" w:customStyle="1" w:styleId="separator">
    <w:name w:val="separator"/>
    <w:basedOn w:val="a"/>
    <w:rsid w:val="009831C4"/>
    <w:pPr>
      <w:spacing w:before="100" w:beforeAutospacing="1" w:after="100" w:afterAutospacing="1"/>
    </w:pPr>
    <w:rPr>
      <w:rFonts w:eastAsia="Times New Roman" w:cs="Times New Roman"/>
      <w:szCs w:val="24"/>
      <w:lang w:eastAsia="ru-RU"/>
    </w:rPr>
  </w:style>
  <w:style w:type="paragraph" w:customStyle="1" w:styleId="s9">
    <w:name w:val="s_9"/>
    <w:basedOn w:val="a"/>
    <w:rsid w:val="009831C4"/>
    <w:pPr>
      <w:spacing w:before="100" w:beforeAutospacing="1" w:after="100" w:afterAutospacing="1"/>
    </w:pPr>
    <w:rPr>
      <w:rFonts w:eastAsia="Times New Roman" w:cs="Times New Roman"/>
      <w:szCs w:val="24"/>
      <w:lang w:eastAsia="ru-RU"/>
    </w:rPr>
  </w:style>
  <w:style w:type="paragraph" w:customStyle="1" w:styleId="s16">
    <w:name w:val="s_16"/>
    <w:basedOn w:val="a"/>
    <w:rsid w:val="009831C4"/>
    <w:pPr>
      <w:spacing w:before="100" w:beforeAutospacing="1" w:after="100" w:afterAutospacing="1"/>
    </w:pPr>
    <w:rPr>
      <w:rFonts w:eastAsia="Times New Roman" w:cs="Times New Roman"/>
      <w:szCs w:val="24"/>
      <w:lang w:eastAsia="ru-RU"/>
    </w:rPr>
  </w:style>
  <w:style w:type="paragraph" w:customStyle="1" w:styleId="utl-icon-num-0">
    <w:name w:val="utl-icon-num-0"/>
    <w:basedOn w:val="a"/>
    <w:rsid w:val="009831C4"/>
    <w:pPr>
      <w:spacing w:before="100" w:beforeAutospacing="1" w:after="100" w:afterAutospacing="1"/>
    </w:pPr>
    <w:rPr>
      <w:rFonts w:eastAsia="Times New Roman" w:cs="Times New Roman"/>
      <w:szCs w:val="24"/>
      <w:lang w:eastAsia="ru-RU"/>
    </w:rPr>
  </w:style>
  <w:style w:type="paragraph" w:customStyle="1" w:styleId="utl-icon-num-1">
    <w:name w:val="utl-icon-num-1"/>
    <w:basedOn w:val="a"/>
    <w:rsid w:val="009831C4"/>
    <w:pPr>
      <w:spacing w:before="100" w:beforeAutospacing="1" w:after="100" w:afterAutospacing="1"/>
    </w:pPr>
    <w:rPr>
      <w:rFonts w:eastAsia="Times New Roman" w:cs="Times New Roman"/>
      <w:szCs w:val="24"/>
      <w:lang w:eastAsia="ru-RU"/>
    </w:rPr>
  </w:style>
  <w:style w:type="paragraph" w:customStyle="1" w:styleId="utl-icon-num-2">
    <w:name w:val="utl-icon-num-2"/>
    <w:basedOn w:val="a"/>
    <w:rsid w:val="009831C4"/>
    <w:pPr>
      <w:spacing w:before="100" w:beforeAutospacing="1" w:after="100" w:afterAutospacing="1"/>
    </w:pPr>
    <w:rPr>
      <w:rFonts w:eastAsia="Times New Roman" w:cs="Times New Roman"/>
      <w:szCs w:val="24"/>
      <w:lang w:eastAsia="ru-RU"/>
    </w:rPr>
  </w:style>
  <w:style w:type="paragraph" w:customStyle="1" w:styleId="utl-icon-num-3">
    <w:name w:val="utl-icon-num-3"/>
    <w:basedOn w:val="a"/>
    <w:rsid w:val="009831C4"/>
    <w:pPr>
      <w:spacing w:before="100" w:beforeAutospacing="1" w:after="100" w:afterAutospacing="1"/>
    </w:pPr>
    <w:rPr>
      <w:rFonts w:eastAsia="Times New Roman" w:cs="Times New Roman"/>
      <w:szCs w:val="24"/>
      <w:lang w:eastAsia="ru-RU"/>
    </w:rPr>
  </w:style>
  <w:style w:type="paragraph" w:customStyle="1" w:styleId="uptolike2">
    <w:name w:val="uptolike2"/>
    <w:basedOn w:val="a"/>
    <w:rsid w:val="009831C4"/>
    <w:pPr>
      <w:spacing w:before="100" w:beforeAutospacing="1" w:after="100" w:afterAutospacing="1"/>
    </w:pPr>
    <w:rPr>
      <w:rFonts w:eastAsia="Times New Roman" w:cs="Times New Roman"/>
      <w:szCs w:val="24"/>
      <w:lang w:eastAsia="ru-RU"/>
    </w:rPr>
  </w:style>
  <w:style w:type="character" w:customStyle="1" w:styleId="sn-label5">
    <w:name w:val="sn-label5"/>
    <w:basedOn w:val="a0"/>
    <w:rsid w:val="009831C4"/>
  </w:style>
  <w:style w:type="character" w:customStyle="1" w:styleId="small-logo3">
    <w:name w:val="small-logo3"/>
    <w:basedOn w:val="a0"/>
    <w:rsid w:val="009831C4"/>
  </w:style>
  <w:style w:type="paragraph" w:customStyle="1" w:styleId="headertext">
    <w:name w:val="headertext"/>
    <w:basedOn w:val="a"/>
    <w:rsid w:val="009831C4"/>
    <w:pPr>
      <w:spacing w:before="100" w:beforeAutospacing="1" w:after="100" w:afterAutospacing="1"/>
    </w:pPr>
    <w:rPr>
      <w:rFonts w:eastAsia="Times New Roman" w:cs="Times New Roman"/>
      <w:szCs w:val="24"/>
      <w:lang w:eastAsia="ru-RU"/>
    </w:rPr>
  </w:style>
  <w:style w:type="paragraph" w:styleId="aa">
    <w:name w:val="No Spacing"/>
    <w:link w:val="ab"/>
    <w:uiPriority w:val="1"/>
    <w:qFormat/>
    <w:rsid w:val="009831C4"/>
    <w:rPr>
      <w:rFonts w:ascii="Calibri" w:eastAsia="Calibri" w:hAnsi="Calibri" w:cs="Times New Roman"/>
      <w:sz w:val="22"/>
    </w:rPr>
  </w:style>
  <w:style w:type="character" w:customStyle="1" w:styleId="ab">
    <w:name w:val="Без интервала Знак"/>
    <w:basedOn w:val="a0"/>
    <w:link w:val="aa"/>
    <w:uiPriority w:val="1"/>
    <w:rsid w:val="009831C4"/>
    <w:rPr>
      <w:rFonts w:ascii="Calibri" w:eastAsia="Calibri" w:hAnsi="Calibri" w:cs="Times New Roman"/>
      <w:sz w:val="22"/>
    </w:rPr>
  </w:style>
  <w:style w:type="table" w:styleId="ac">
    <w:name w:val="Table Grid"/>
    <w:basedOn w:val="a1"/>
    <w:uiPriority w:val="39"/>
    <w:rsid w:val="009831C4"/>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both">
    <w:name w:val="pboth"/>
    <w:basedOn w:val="a"/>
    <w:rsid w:val="009831C4"/>
    <w:pPr>
      <w:spacing w:before="100" w:beforeAutospacing="1" w:after="100" w:afterAutospacing="1"/>
    </w:pPr>
    <w:rPr>
      <w:rFonts w:eastAsia="Times New Roman" w:cs="Times New Roman"/>
      <w:szCs w:val="24"/>
      <w:lang w:eastAsia="ru-RU"/>
    </w:rPr>
  </w:style>
  <w:style w:type="paragraph" w:styleId="HTML">
    <w:name w:val="HTML Preformatted"/>
    <w:basedOn w:val="a"/>
    <w:link w:val="HTML0"/>
    <w:uiPriority w:val="99"/>
    <w:unhideWhenUsed/>
    <w:rsid w:val="009831C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9831C4"/>
    <w:rPr>
      <w:rFonts w:ascii="Courier New" w:eastAsia="Times New Roman" w:hAnsi="Courier New" w:cs="Courier New"/>
      <w:sz w:val="20"/>
      <w:szCs w:val="20"/>
      <w:lang w:eastAsia="ru-RU"/>
    </w:rPr>
  </w:style>
  <w:style w:type="character" w:styleId="ad">
    <w:name w:val="Emphasis"/>
    <w:uiPriority w:val="20"/>
    <w:qFormat/>
    <w:rsid w:val="009831C4"/>
    <w:rPr>
      <w:i/>
      <w:iCs/>
    </w:rPr>
  </w:style>
  <w:style w:type="paragraph" w:styleId="ae">
    <w:name w:val="Balloon Text"/>
    <w:basedOn w:val="a"/>
    <w:link w:val="af"/>
    <w:uiPriority w:val="99"/>
    <w:semiHidden/>
    <w:unhideWhenUsed/>
    <w:rsid w:val="009831C4"/>
    <w:rPr>
      <w:rFonts w:ascii="Arial" w:eastAsia="Calibri" w:hAnsi="Arial" w:cs="Arial"/>
      <w:sz w:val="18"/>
      <w:szCs w:val="18"/>
    </w:rPr>
  </w:style>
  <w:style w:type="character" w:customStyle="1" w:styleId="af">
    <w:name w:val="Текст выноски Знак"/>
    <w:basedOn w:val="a0"/>
    <w:link w:val="ae"/>
    <w:uiPriority w:val="99"/>
    <w:semiHidden/>
    <w:rsid w:val="009831C4"/>
    <w:rPr>
      <w:rFonts w:ascii="Arial" w:eastAsia="Calibri" w:hAnsi="Arial" w:cs="Arial"/>
      <w:sz w:val="18"/>
      <w:szCs w:val="18"/>
    </w:rPr>
  </w:style>
  <w:style w:type="paragraph" w:customStyle="1" w:styleId="Default">
    <w:name w:val="Default"/>
    <w:rsid w:val="009831C4"/>
    <w:pPr>
      <w:autoSpaceDE w:val="0"/>
      <w:autoSpaceDN w:val="0"/>
      <w:adjustRightInd w:val="0"/>
    </w:pPr>
    <w:rPr>
      <w:rFonts w:ascii="Century Gothic" w:eastAsia="Calibri" w:hAnsi="Century Gothic" w:cs="Century Gothic"/>
      <w:color w:val="000000"/>
      <w:szCs w:val="24"/>
    </w:rPr>
  </w:style>
  <w:style w:type="paragraph" w:styleId="af0">
    <w:name w:val="Normal (Web)"/>
    <w:basedOn w:val="a"/>
    <w:uiPriority w:val="99"/>
    <w:unhideWhenUsed/>
    <w:rsid w:val="009831C4"/>
    <w:pPr>
      <w:spacing w:after="160" w:line="259" w:lineRule="auto"/>
    </w:pPr>
    <w:rPr>
      <w:rFonts w:cs="Times New Roman"/>
      <w:szCs w:val="24"/>
    </w:rPr>
  </w:style>
  <w:style w:type="numbering" w:customStyle="1" w:styleId="21">
    <w:name w:val="Нет списка2"/>
    <w:next w:val="a2"/>
    <w:uiPriority w:val="99"/>
    <w:semiHidden/>
    <w:unhideWhenUsed/>
    <w:rsid w:val="0057794F"/>
  </w:style>
  <w:style w:type="numbering" w:customStyle="1" w:styleId="110">
    <w:name w:val="Нет списка11"/>
    <w:next w:val="a2"/>
    <w:uiPriority w:val="99"/>
    <w:semiHidden/>
    <w:unhideWhenUsed/>
    <w:rsid w:val="0057794F"/>
  </w:style>
  <w:style w:type="table" w:customStyle="1" w:styleId="12">
    <w:name w:val="Сетка таблицы1"/>
    <w:basedOn w:val="a1"/>
    <w:next w:val="ac"/>
    <w:uiPriority w:val="39"/>
    <w:rsid w:val="0057794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57794F"/>
    <w:pPr>
      <w:widowControl w:val="0"/>
      <w:autoSpaceDE w:val="0"/>
      <w:autoSpaceDN w:val="0"/>
    </w:pPr>
    <w:rPr>
      <w:rFonts w:asciiTheme="minorHAnsi" w:hAnsiTheme="minorHAnsi"/>
      <w:sz w:val="22"/>
      <w:lang w:val="en-US"/>
    </w:rPr>
    <w:tblPr>
      <w:tblInd w:w="0" w:type="dxa"/>
      <w:tblCellMar>
        <w:top w:w="0" w:type="dxa"/>
        <w:left w:w="0" w:type="dxa"/>
        <w:bottom w:w="0" w:type="dxa"/>
        <w:right w:w="0" w:type="dxa"/>
      </w:tblCellMar>
    </w:tblPr>
  </w:style>
  <w:style w:type="numbering" w:customStyle="1" w:styleId="210">
    <w:name w:val="Нет списка21"/>
    <w:next w:val="a2"/>
    <w:uiPriority w:val="99"/>
    <w:semiHidden/>
    <w:unhideWhenUsed/>
    <w:rsid w:val="0057794F"/>
  </w:style>
  <w:style w:type="numbering" w:customStyle="1" w:styleId="31">
    <w:name w:val="Нет списка3"/>
    <w:next w:val="a2"/>
    <w:uiPriority w:val="99"/>
    <w:semiHidden/>
    <w:unhideWhenUsed/>
    <w:rsid w:val="0057794F"/>
  </w:style>
  <w:style w:type="table" w:customStyle="1" w:styleId="22">
    <w:name w:val="Сетка таблицы2"/>
    <w:basedOn w:val="a1"/>
    <w:next w:val="ac"/>
    <w:uiPriority w:val="39"/>
    <w:rsid w:val="0057794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50">
    <w:name w:val="Заголовок 5 Знак"/>
    <w:basedOn w:val="a0"/>
    <w:link w:val="5"/>
    <w:uiPriority w:val="9"/>
    <w:semiHidden/>
    <w:rsid w:val="004B3801"/>
    <w:rPr>
      <w:rFonts w:ascii="Calibri" w:eastAsia="Times New Roman" w:hAnsi="Calibri" w:cs="Times New Roman"/>
      <w:b/>
      <w:bCs/>
      <w:i/>
      <w:iCs/>
      <w:sz w:val="26"/>
      <w:szCs w:val="26"/>
    </w:rPr>
  </w:style>
  <w:style w:type="character" w:customStyle="1" w:styleId="60">
    <w:name w:val="Заголовок 6 Знак"/>
    <w:basedOn w:val="a0"/>
    <w:link w:val="6"/>
    <w:uiPriority w:val="9"/>
    <w:semiHidden/>
    <w:rsid w:val="004B3801"/>
    <w:rPr>
      <w:rFonts w:ascii="Calibri" w:eastAsia="Times New Roman" w:hAnsi="Calibri" w:cs="Times New Roman"/>
      <w:b/>
      <w:bCs/>
      <w:sz w:val="22"/>
    </w:rPr>
  </w:style>
  <w:style w:type="character" w:customStyle="1" w:styleId="70">
    <w:name w:val="Заголовок 7 Знак"/>
    <w:basedOn w:val="a0"/>
    <w:link w:val="7"/>
    <w:uiPriority w:val="9"/>
    <w:semiHidden/>
    <w:rsid w:val="004B3801"/>
    <w:rPr>
      <w:rFonts w:ascii="Calibri" w:eastAsia="Times New Roman" w:hAnsi="Calibri" w:cs="Times New Roman"/>
      <w:szCs w:val="24"/>
    </w:rPr>
  </w:style>
  <w:style w:type="character" w:customStyle="1" w:styleId="80">
    <w:name w:val="Заголовок 8 Знак"/>
    <w:basedOn w:val="a0"/>
    <w:link w:val="8"/>
    <w:uiPriority w:val="9"/>
    <w:semiHidden/>
    <w:rsid w:val="004B3801"/>
    <w:rPr>
      <w:rFonts w:ascii="Calibri" w:eastAsia="Times New Roman" w:hAnsi="Calibri" w:cs="Times New Roman"/>
      <w:i/>
      <w:iCs/>
      <w:szCs w:val="24"/>
    </w:rPr>
  </w:style>
  <w:style w:type="character" w:customStyle="1" w:styleId="90">
    <w:name w:val="Заголовок 9 Знак"/>
    <w:basedOn w:val="a0"/>
    <w:link w:val="9"/>
    <w:uiPriority w:val="9"/>
    <w:semiHidden/>
    <w:rsid w:val="004B3801"/>
    <w:rPr>
      <w:rFonts w:ascii="Calibri Light" w:eastAsia="Times New Roman" w:hAnsi="Calibri Light" w:cs="Times New Roman"/>
      <w:sz w:val="22"/>
    </w:rPr>
  </w:style>
  <w:style w:type="numbering" w:customStyle="1" w:styleId="41">
    <w:name w:val="Нет списка4"/>
    <w:next w:val="a2"/>
    <w:uiPriority w:val="99"/>
    <w:semiHidden/>
    <w:unhideWhenUsed/>
    <w:rsid w:val="004B3801"/>
  </w:style>
  <w:style w:type="table" w:customStyle="1" w:styleId="32">
    <w:name w:val="Сетка таблицы3"/>
    <w:basedOn w:val="a1"/>
    <w:next w:val="ac"/>
    <w:uiPriority w:val="39"/>
    <w:rsid w:val="004B3801"/>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Body Text"/>
    <w:basedOn w:val="a"/>
    <w:link w:val="af2"/>
    <w:semiHidden/>
    <w:rsid w:val="004B3801"/>
    <w:pPr>
      <w:suppressAutoHyphens/>
    </w:pPr>
    <w:rPr>
      <w:rFonts w:eastAsia="Times New Roman" w:cs="Times New Roman"/>
      <w:sz w:val="28"/>
      <w:szCs w:val="20"/>
      <w:lang w:val="x-none" w:eastAsia="ar-SA"/>
    </w:rPr>
  </w:style>
  <w:style w:type="character" w:customStyle="1" w:styleId="af2">
    <w:name w:val="Основной текст Знак"/>
    <w:basedOn w:val="a0"/>
    <w:link w:val="af1"/>
    <w:semiHidden/>
    <w:rsid w:val="004B3801"/>
    <w:rPr>
      <w:rFonts w:eastAsia="Times New Roman" w:cs="Times New Roman"/>
      <w:sz w:val="28"/>
      <w:szCs w:val="20"/>
      <w:lang w:val="x-none" w:eastAsia="ar-SA"/>
    </w:rPr>
  </w:style>
  <w:style w:type="paragraph" w:styleId="af3">
    <w:name w:val="footnote text"/>
    <w:basedOn w:val="a"/>
    <w:link w:val="af4"/>
    <w:uiPriority w:val="99"/>
    <w:semiHidden/>
    <w:unhideWhenUsed/>
    <w:rsid w:val="004B3801"/>
    <w:pPr>
      <w:spacing w:after="200" w:line="276" w:lineRule="auto"/>
    </w:pPr>
    <w:rPr>
      <w:rFonts w:ascii="Calibri" w:eastAsia="Calibri" w:hAnsi="Calibri" w:cs="Times New Roman"/>
      <w:sz w:val="20"/>
      <w:szCs w:val="20"/>
    </w:rPr>
  </w:style>
  <w:style w:type="character" w:customStyle="1" w:styleId="af4">
    <w:name w:val="Текст сноски Знак"/>
    <w:basedOn w:val="a0"/>
    <w:link w:val="af3"/>
    <w:uiPriority w:val="99"/>
    <w:semiHidden/>
    <w:rsid w:val="004B3801"/>
    <w:rPr>
      <w:rFonts w:ascii="Calibri" w:eastAsia="Calibri" w:hAnsi="Calibri" w:cs="Times New Roman"/>
      <w:sz w:val="20"/>
      <w:szCs w:val="20"/>
    </w:rPr>
  </w:style>
  <w:style w:type="character" w:styleId="af5">
    <w:name w:val="footnote reference"/>
    <w:uiPriority w:val="99"/>
    <w:semiHidden/>
    <w:unhideWhenUsed/>
    <w:rsid w:val="004B3801"/>
    <w:rPr>
      <w:vertAlign w:val="superscript"/>
    </w:rPr>
  </w:style>
  <w:style w:type="paragraph" w:customStyle="1" w:styleId="13">
    <w:name w:val="1"/>
    <w:basedOn w:val="a"/>
    <w:next w:val="af0"/>
    <w:unhideWhenUsed/>
    <w:rsid w:val="004B3801"/>
    <w:pPr>
      <w:spacing w:before="100" w:beforeAutospacing="1" w:after="100" w:afterAutospacing="1"/>
    </w:pPr>
    <w:rPr>
      <w:rFonts w:eastAsia="Times New Roman" w:cs="Times New Roman"/>
      <w:szCs w:val="24"/>
      <w:lang w:eastAsia="ru-RU"/>
    </w:rPr>
  </w:style>
  <w:style w:type="character" w:customStyle="1" w:styleId="ez-toc-section">
    <w:name w:val="ez-toc-section"/>
    <w:rsid w:val="004B3801"/>
  </w:style>
  <w:style w:type="paragraph" w:customStyle="1" w:styleId="wp-caption-text">
    <w:name w:val="wp-caption-text"/>
    <w:basedOn w:val="a"/>
    <w:rsid w:val="004B3801"/>
    <w:pPr>
      <w:spacing w:before="100" w:beforeAutospacing="1" w:after="100" w:afterAutospacing="1"/>
    </w:pPr>
    <w:rPr>
      <w:rFonts w:eastAsia="Times New Roman" w:cs="Times New Roman"/>
      <w:szCs w:val="24"/>
      <w:lang w:eastAsia="ru-RU"/>
    </w:rPr>
  </w:style>
  <w:style w:type="character" w:customStyle="1" w:styleId="vid">
    <w:name w:val="vid"/>
    <w:rsid w:val="004B3801"/>
  </w:style>
  <w:style w:type="paragraph" w:styleId="af6">
    <w:name w:val="Title"/>
    <w:basedOn w:val="a"/>
    <w:next w:val="a"/>
    <w:link w:val="af7"/>
    <w:uiPriority w:val="10"/>
    <w:qFormat/>
    <w:rsid w:val="004B3801"/>
    <w:pPr>
      <w:spacing w:before="240" w:after="60"/>
      <w:jc w:val="center"/>
      <w:outlineLvl w:val="0"/>
    </w:pPr>
    <w:rPr>
      <w:rFonts w:ascii="Calibri Light" w:eastAsia="Times New Roman" w:hAnsi="Calibri Light" w:cs="Times New Roman"/>
      <w:b/>
      <w:bCs/>
      <w:kern w:val="28"/>
      <w:sz w:val="32"/>
      <w:szCs w:val="32"/>
    </w:rPr>
  </w:style>
  <w:style w:type="character" w:customStyle="1" w:styleId="af7">
    <w:name w:val="Название Знак"/>
    <w:basedOn w:val="a0"/>
    <w:link w:val="af6"/>
    <w:uiPriority w:val="10"/>
    <w:rsid w:val="004B3801"/>
    <w:rPr>
      <w:rFonts w:ascii="Calibri Light" w:eastAsia="Times New Roman" w:hAnsi="Calibri Light" w:cs="Times New Roman"/>
      <w:b/>
      <w:bCs/>
      <w:kern w:val="28"/>
      <w:sz w:val="32"/>
      <w:szCs w:val="32"/>
    </w:rPr>
  </w:style>
  <w:style w:type="paragraph" w:styleId="af8">
    <w:name w:val="Subtitle"/>
    <w:basedOn w:val="a"/>
    <w:next w:val="a"/>
    <w:link w:val="af9"/>
    <w:uiPriority w:val="11"/>
    <w:qFormat/>
    <w:rsid w:val="004B3801"/>
    <w:pPr>
      <w:spacing w:after="60"/>
      <w:jc w:val="center"/>
      <w:outlineLvl w:val="1"/>
    </w:pPr>
    <w:rPr>
      <w:rFonts w:ascii="Calibri Light" w:eastAsia="Times New Roman" w:hAnsi="Calibri Light" w:cs="Times New Roman"/>
      <w:szCs w:val="24"/>
    </w:rPr>
  </w:style>
  <w:style w:type="character" w:customStyle="1" w:styleId="af9">
    <w:name w:val="Подзаголовок Знак"/>
    <w:basedOn w:val="a0"/>
    <w:link w:val="af8"/>
    <w:uiPriority w:val="11"/>
    <w:rsid w:val="004B3801"/>
    <w:rPr>
      <w:rFonts w:ascii="Calibri Light" w:eastAsia="Times New Roman" w:hAnsi="Calibri Light" w:cs="Times New Roman"/>
      <w:szCs w:val="24"/>
    </w:rPr>
  </w:style>
  <w:style w:type="paragraph" w:styleId="23">
    <w:name w:val="Quote"/>
    <w:basedOn w:val="a"/>
    <w:next w:val="a"/>
    <w:link w:val="24"/>
    <w:uiPriority w:val="29"/>
    <w:qFormat/>
    <w:rsid w:val="004B3801"/>
    <w:rPr>
      <w:rFonts w:ascii="Calibri" w:eastAsia="Times New Roman" w:hAnsi="Calibri" w:cs="Times New Roman"/>
      <w:i/>
      <w:szCs w:val="24"/>
    </w:rPr>
  </w:style>
  <w:style w:type="character" w:customStyle="1" w:styleId="24">
    <w:name w:val="Цитата 2 Знак"/>
    <w:basedOn w:val="a0"/>
    <w:link w:val="23"/>
    <w:uiPriority w:val="29"/>
    <w:rsid w:val="004B3801"/>
    <w:rPr>
      <w:rFonts w:ascii="Calibri" w:eastAsia="Times New Roman" w:hAnsi="Calibri" w:cs="Times New Roman"/>
      <w:i/>
      <w:szCs w:val="24"/>
    </w:rPr>
  </w:style>
  <w:style w:type="paragraph" w:styleId="afa">
    <w:name w:val="Intense Quote"/>
    <w:basedOn w:val="a"/>
    <w:next w:val="a"/>
    <w:link w:val="afb"/>
    <w:uiPriority w:val="30"/>
    <w:qFormat/>
    <w:rsid w:val="004B3801"/>
    <w:pPr>
      <w:ind w:left="720" w:right="720"/>
    </w:pPr>
    <w:rPr>
      <w:rFonts w:ascii="Calibri" w:eastAsia="Times New Roman" w:hAnsi="Calibri" w:cs="Times New Roman"/>
      <w:b/>
      <w:i/>
    </w:rPr>
  </w:style>
  <w:style w:type="character" w:customStyle="1" w:styleId="afb">
    <w:name w:val="Выделенная цитата Знак"/>
    <w:basedOn w:val="a0"/>
    <w:link w:val="afa"/>
    <w:uiPriority w:val="30"/>
    <w:rsid w:val="004B3801"/>
    <w:rPr>
      <w:rFonts w:ascii="Calibri" w:eastAsia="Times New Roman" w:hAnsi="Calibri" w:cs="Times New Roman"/>
      <w:b/>
      <w:i/>
    </w:rPr>
  </w:style>
  <w:style w:type="character" w:styleId="afc">
    <w:name w:val="Subtle Emphasis"/>
    <w:uiPriority w:val="19"/>
    <w:qFormat/>
    <w:rsid w:val="004B3801"/>
    <w:rPr>
      <w:i/>
      <w:color w:val="5A5A5A"/>
    </w:rPr>
  </w:style>
  <w:style w:type="character" w:styleId="afd">
    <w:name w:val="Intense Emphasis"/>
    <w:uiPriority w:val="21"/>
    <w:qFormat/>
    <w:rsid w:val="004B3801"/>
    <w:rPr>
      <w:b/>
      <w:i/>
      <w:sz w:val="24"/>
      <w:szCs w:val="24"/>
      <w:u w:val="single"/>
    </w:rPr>
  </w:style>
  <w:style w:type="character" w:styleId="afe">
    <w:name w:val="Subtle Reference"/>
    <w:uiPriority w:val="31"/>
    <w:qFormat/>
    <w:rsid w:val="004B3801"/>
    <w:rPr>
      <w:sz w:val="24"/>
      <w:szCs w:val="24"/>
      <w:u w:val="single"/>
    </w:rPr>
  </w:style>
  <w:style w:type="character" w:styleId="aff">
    <w:name w:val="Intense Reference"/>
    <w:uiPriority w:val="32"/>
    <w:qFormat/>
    <w:rsid w:val="004B3801"/>
    <w:rPr>
      <w:b/>
      <w:sz w:val="24"/>
      <w:u w:val="single"/>
    </w:rPr>
  </w:style>
  <w:style w:type="character" w:styleId="aff0">
    <w:name w:val="Book Title"/>
    <w:uiPriority w:val="33"/>
    <w:qFormat/>
    <w:rsid w:val="004B3801"/>
    <w:rPr>
      <w:rFonts w:ascii="Calibri Light" w:eastAsia="Times New Roman" w:hAnsi="Calibri Light"/>
      <w:b/>
      <w:i/>
      <w:sz w:val="24"/>
      <w:szCs w:val="24"/>
    </w:rPr>
  </w:style>
  <w:style w:type="paragraph" w:styleId="aff1">
    <w:name w:val="TOC Heading"/>
    <w:basedOn w:val="1"/>
    <w:next w:val="a"/>
    <w:uiPriority w:val="39"/>
    <w:semiHidden/>
    <w:unhideWhenUsed/>
    <w:qFormat/>
    <w:rsid w:val="004B3801"/>
    <w:pPr>
      <w:keepLines w:val="0"/>
      <w:spacing w:after="60" w:line="240" w:lineRule="auto"/>
      <w:outlineLvl w:val="9"/>
    </w:pPr>
    <w:rPr>
      <w:b/>
      <w:bCs/>
      <w:color w:val="auto"/>
      <w:kern w:val="32"/>
    </w:rPr>
  </w:style>
  <w:style w:type="character" w:customStyle="1" w:styleId="ConsPlusNormal0">
    <w:name w:val="ConsPlusNormal Знак"/>
    <w:link w:val="ConsPlusNormal"/>
    <w:locked/>
    <w:rsid w:val="004B3801"/>
    <w:rPr>
      <w:rFonts w:ascii="Arial" w:eastAsiaTheme="minorEastAsia" w:hAnsi="Arial" w:cs="Arial"/>
      <w:sz w:val="20"/>
      <w:lang w:eastAsia="ru-RU"/>
    </w:rPr>
  </w:style>
  <w:style w:type="character" w:customStyle="1" w:styleId="aff2">
    <w:name w:val="Другое_"/>
    <w:link w:val="aff3"/>
    <w:rsid w:val="004B3801"/>
    <w:rPr>
      <w:rFonts w:eastAsia="Times New Roman"/>
      <w:color w:val="222222"/>
      <w:sz w:val="28"/>
      <w:szCs w:val="28"/>
    </w:rPr>
  </w:style>
  <w:style w:type="paragraph" w:customStyle="1" w:styleId="aff3">
    <w:name w:val="Другое"/>
    <w:basedOn w:val="a"/>
    <w:link w:val="aff2"/>
    <w:rsid w:val="004B3801"/>
    <w:pPr>
      <w:widowControl w:val="0"/>
      <w:ind w:firstLine="400"/>
    </w:pPr>
    <w:rPr>
      <w:rFonts w:eastAsia="Times New Roman"/>
      <w:color w:val="222222"/>
      <w:sz w:val="28"/>
      <w:szCs w:val="28"/>
    </w:rPr>
  </w:style>
  <w:style w:type="character" w:customStyle="1" w:styleId="aff4">
    <w:name w:val="Основной текст_"/>
    <w:link w:val="14"/>
    <w:rsid w:val="004B3801"/>
    <w:rPr>
      <w:rFonts w:eastAsia="Times New Roman"/>
      <w:color w:val="222222"/>
      <w:sz w:val="28"/>
      <w:szCs w:val="28"/>
    </w:rPr>
  </w:style>
  <w:style w:type="paragraph" w:customStyle="1" w:styleId="14">
    <w:name w:val="Основной текст1"/>
    <w:basedOn w:val="a"/>
    <w:link w:val="aff4"/>
    <w:rsid w:val="004B3801"/>
    <w:pPr>
      <w:widowControl w:val="0"/>
      <w:ind w:firstLine="400"/>
    </w:pPr>
    <w:rPr>
      <w:rFonts w:eastAsia="Times New Roman"/>
      <w:color w:val="222222"/>
      <w:sz w:val="28"/>
      <w:szCs w:val="28"/>
    </w:rPr>
  </w:style>
  <w:style w:type="character" w:styleId="aff5">
    <w:name w:val="annotation reference"/>
    <w:basedOn w:val="a0"/>
    <w:uiPriority w:val="99"/>
    <w:semiHidden/>
    <w:unhideWhenUsed/>
    <w:rsid w:val="00136AA3"/>
    <w:rPr>
      <w:sz w:val="16"/>
      <w:szCs w:val="16"/>
    </w:rPr>
  </w:style>
  <w:style w:type="paragraph" w:styleId="aff6">
    <w:name w:val="annotation text"/>
    <w:basedOn w:val="a"/>
    <w:link w:val="aff7"/>
    <w:uiPriority w:val="99"/>
    <w:semiHidden/>
    <w:unhideWhenUsed/>
    <w:rsid w:val="00136AA3"/>
    <w:rPr>
      <w:sz w:val="20"/>
      <w:szCs w:val="20"/>
    </w:rPr>
  </w:style>
  <w:style w:type="character" w:customStyle="1" w:styleId="aff7">
    <w:name w:val="Текст примечания Знак"/>
    <w:basedOn w:val="a0"/>
    <w:link w:val="aff6"/>
    <w:uiPriority w:val="99"/>
    <w:semiHidden/>
    <w:rsid w:val="00136AA3"/>
    <w:rPr>
      <w:sz w:val="20"/>
      <w:szCs w:val="20"/>
    </w:rPr>
  </w:style>
  <w:style w:type="paragraph" w:styleId="aff8">
    <w:name w:val="annotation subject"/>
    <w:basedOn w:val="aff6"/>
    <w:next w:val="aff6"/>
    <w:link w:val="aff9"/>
    <w:uiPriority w:val="99"/>
    <w:semiHidden/>
    <w:unhideWhenUsed/>
    <w:rsid w:val="00136AA3"/>
    <w:rPr>
      <w:b/>
      <w:bCs/>
    </w:rPr>
  </w:style>
  <w:style w:type="character" w:customStyle="1" w:styleId="aff9">
    <w:name w:val="Тема примечания Знак"/>
    <w:basedOn w:val="aff7"/>
    <w:link w:val="aff8"/>
    <w:uiPriority w:val="99"/>
    <w:semiHidden/>
    <w:rsid w:val="00136AA3"/>
    <w:rPr>
      <w:b/>
      <w:bCs/>
      <w:sz w:val="20"/>
      <w:szCs w:val="20"/>
    </w:rPr>
  </w:style>
  <w:style w:type="numbering" w:customStyle="1" w:styleId="51">
    <w:name w:val="Нет списка5"/>
    <w:next w:val="a2"/>
    <w:uiPriority w:val="99"/>
    <w:semiHidden/>
    <w:unhideWhenUsed/>
    <w:rsid w:val="00F21DCF"/>
  </w:style>
  <w:style w:type="table" w:customStyle="1" w:styleId="42">
    <w:name w:val="Сетка таблицы4"/>
    <w:basedOn w:val="a1"/>
    <w:next w:val="ac"/>
    <w:uiPriority w:val="39"/>
    <w:rsid w:val="00F21DCF"/>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ermin">
    <w:name w:val="termin"/>
    <w:basedOn w:val="a0"/>
    <w:rsid w:val="00F21DCF"/>
  </w:style>
  <w:style w:type="table" w:customStyle="1" w:styleId="-361">
    <w:name w:val="Список-таблица 3 — акцент 61"/>
    <w:basedOn w:val="a1"/>
    <w:next w:val="ListTable3Accent6"/>
    <w:uiPriority w:val="48"/>
    <w:rsid w:val="00F21DCF"/>
    <w:rPr>
      <w:rFonts w:ascii="Calibri" w:eastAsia="Calibri" w:hAnsi="Calibri" w:cs="Times New Roman"/>
      <w:sz w:val="20"/>
      <w:szCs w:val="20"/>
      <w:lang w:eastAsia="ru-RU"/>
    </w:rPr>
    <w:tblPr>
      <w:tblStyleRowBandSize w:val="1"/>
      <w:tblStyleColBandSize w:val="1"/>
      <w:tblInd w:w="0" w:type="dxa"/>
      <w:tblBorders>
        <w:top w:val="single" w:sz="4" w:space="0" w:color="70AD47"/>
        <w:left w:val="single" w:sz="4" w:space="0" w:color="70AD47"/>
        <w:bottom w:val="single" w:sz="4" w:space="0" w:color="70AD47"/>
        <w:right w:val="single" w:sz="4" w:space="0" w:color="70AD47"/>
      </w:tblBorders>
      <w:tblCellMar>
        <w:top w:w="0" w:type="dxa"/>
        <w:left w:w="108" w:type="dxa"/>
        <w:bottom w:w="0" w:type="dxa"/>
        <w:right w:w="108" w:type="dxa"/>
      </w:tblCellMar>
    </w:tblPr>
    <w:tblStylePr w:type="firstRow">
      <w:rPr>
        <w:b/>
        <w:bCs/>
        <w:color w:val="FFFFFF"/>
      </w:rPr>
      <w:tblPr/>
      <w:tcPr>
        <w:shd w:val="clear" w:color="auto" w:fill="70AD47"/>
      </w:tcPr>
    </w:tblStylePr>
    <w:tblStylePr w:type="lastRow">
      <w:rPr>
        <w:b/>
        <w:bCs/>
      </w:rPr>
      <w:tblPr/>
      <w:tcPr>
        <w:tcBorders>
          <w:top w:val="double" w:sz="4" w:space="0" w:color="70AD47"/>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70AD47"/>
          <w:right w:val="single" w:sz="4" w:space="0" w:color="70AD47"/>
        </w:tcBorders>
      </w:tcPr>
    </w:tblStylePr>
    <w:tblStylePr w:type="band1Horz">
      <w:tblPr/>
      <w:tcPr>
        <w:tcBorders>
          <w:top w:val="single" w:sz="4" w:space="0" w:color="70AD47"/>
          <w:bottom w:val="single" w:sz="4" w:space="0" w:color="70AD47"/>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left w:val="nil"/>
        </w:tcBorders>
      </w:tcPr>
    </w:tblStylePr>
    <w:tblStylePr w:type="swCell">
      <w:tblPr/>
      <w:tcPr>
        <w:tcBorders>
          <w:top w:val="double" w:sz="4" w:space="0" w:color="70AD47"/>
          <w:right w:val="nil"/>
        </w:tcBorders>
      </w:tcPr>
    </w:tblStylePr>
  </w:style>
  <w:style w:type="table" w:customStyle="1" w:styleId="ListTable3Accent6">
    <w:name w:val="List Table 3 Accent 6"/>
    <w:basedOn w:val="a1"/>
    <w:uiPriority w:val="48"/>
    <w:rsid w:val="00F21DCF"/>
    <w:tblPr>
      <w:tblStyleRowBandSize w:val="1"/>
      <w:tblStyleColBandSize w:val="1"/>
      <w:tblInd w:w="0" w:type="dxa"/>
      <w:tblBorders>
        <w:top w:val="single" w:sz="4" w:space="0" w:color="70AD47" w:themeColor="accent6"/>
        <w:left w:val="single" w:sz="4" w:space="0" w:color="70AD47" w:themeColor="accent6"/>
        <w:bottom w:val="single" w:sz="4" w:space="0" w:color="70AD47" w:themeColor="accent6"/>
        <w:right w:val="single" w:sz="4" w:space="0" w:color="70AD47" w:themeColor="accent6"/>
      </w:tblBorders>
      <w:tblCellMar>
        <w:top w:w="0" w:type="dxa"/>
        <w:left w:w="108" w:type="dxa"/>
        <w:bottom w:w="0" w:type="dxa"/>
        <w:right w:w="108" w:type="dxa"/>
      </w:tblCellMar>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TableNormal1">
    <w:name w:val="Table Normal1"/>
    <w:uiPriority w:val="2"/>
    <w:semiHidden/>
    <w:unhideWhenUsed/>
    <w:qFormat/>
    <w:rsid w:val="00E82DB7"/>
    <w:pPr>
      <w:widowControl w:val="0"/>
      <w:autoSpaceDE w:val="0"/>
      <w:autoSpaceDN w:val="0"/>
    </w:pPr>
    <w:rPr>
      <w:rFonts w:ascii="Calibri" w:hAnsi="Calibri"/>
      <w:sz w:val="22"/>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801546">
      <w:bodyDiv w:val="1"/>
      <w:marLeft w:val="0"/>
      <w:marRight w:val="0"/>
      <w:marTop w:val="0"/>
      <w:marBottom w:val="0"/>
      <w:divBdr>
        <w:top w:val="none" w:sz="0" w:space="0" w:color="auto"/>
        <w:left w:val="none" w:sz="0" w:space="0" w:color="auto"/>
        <w:bottom w:val="none" w:sz="0" w:space="0" w:color="auto"/>
        <w:right w:val="none" w:sz="0" w:space="0" w:color="auto"/>
      </w:divBdr>
    </w:div>
    <w:div w:id="1957758660">
      <w:bodyDiv w:val="1"/>
      <w:marLeft w:val="0"/>
      <w:marRight w:val="0"/>
      <w:marTop w:val="0"/>
      <w:marBottom w:val="0"/>
      <w:divBdr>
        <w:top w:val="none" w:sz="0" w:space="0" w:color="auto"/>
        <w:left w:val="none" w:sz="0" w:space="0" w:color="auto"/>
        <w:bottom w:val="none" w:sz="0" w:space="0" w:color="auto"/>
        <w:right w:val="none" w:sz="0" w:space="0" w:color="auto"/>
      </w:divBdr>
    </w:div>
    <w:div w:id="20714162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99" Type="http://schemas.openxmlformats.org/officeDocument/2006/relationships/image" Target="media/image252.png"/><Relationship Id="rId303" Type="http://schemas.openxmlformats.org/officeDocument/2006/relationships/fontTable" Target="fontTable.xml"/><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4.png"/><Relationship Id="rId159" Type="http://schemas.openxmlformats.org/officeDocument/2006/relationships/image" Target="media/image145.png"/><Relationship Id="rId170" Type="http://schemas.openxmlformats.org/officeDocument/2006/relationships/image" Target="media/image156.png"/><Relationship Id="rId191" Type="http://schemas.openxmlformats.org/officeDocument/2006/relationships/image" Target="media/image177.png"/><Relationship Id="rId205" Type="http://schemas.openxmlformats.org/officeDocument/2006/relationships/image" Target="media/image191.png"/><Relationship Id="rId226" Type="http://schemas.openxmlformats.org/officeDocument/2006/relationships/image" Target="media/image212.png"/><Relationship Id="rId107" Type="http://schemas.openxmlformats.org/officeDocument/2006/relationships/image" Target="media/image94.png"/><Relationship Id="rId268" Type="http://schemas.openxmlformats.org/officeDocument/2006/relationships/image" Target="media/image2500.jpeg"/><Relationship Id="rId289" Type="http://schemas.openxmlformats.org/officeDocument/2006/relationships/image" Target="media/image242.png"/><Relationship Id="rId11" Type="http://schemas.openxmlformats.org/officeDocument/2006/relationships/footer" Target="footer1.xml"/><Relationship Id="rId32" Type="http://schemas.openxmlformats.org/officeDocument/2006/relationships/image" Target="media/image19.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5.png"/><Relationship Id="rId149" Type="http://schemas.openxmlformats.org/officeDocument/2006/relationships/image" Target="media/image135.png"/><Relationship Id="rId5" Type="http://schemas.openxmlformats.org/officeDocument/2006/relationships/settings" Target="settings.xml"/><Relationship Id="rId95" Type="http://schemas.openxmlformats.org/officeDocument/2006/relationships/image" Target="media/image82.png"/><Relationship Id="rId160" Type="http://schemas.openxmlformats.org/officeDocument/2006/relationships/image" Target="media/image146.png"/><Relationship Id="rId181" Type="http://schemas.openxmlformats.org/officeDocument/2006/relationships/image" Target="media/image167.png"/><Relationship Id="rId216" Type="http://schemas.openxmlformats.org/officeDocument/2006/relationships/image" Target="media/image202.png"/><Relationship Id="rId237" Type="http://schemas.openxmlformats.org/officeDocument/2006/relationships/image" Target="media/image223.jpeg"/><Relationship Id="rId279" Type="http://schemas.openxmlformats.org/officeDocument/2006/relationships/image" Target="media/image232.jpe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1.png"/><Relationship Id="rId118" Type="http://schemas.openxmlformats.org/officeDocument/2006/relationships/image" Target="media/image105.png"/><Relationship Id="rId139" Type="http://schemas.openxmlformats.org/officeDocument/2006/relationships/image" Target="media/image125.jpeg"/><Relationship Id="rId290" Type="http://schemas.openxmlformats.org/officeDocument/2006/relationships/image" Target="media/image243.jpeg"/><Relationship Id="rId304" Type="http://schemas.openxmlformats.org/officeDocument/2006/relationships/theme" Target="theme/theme1.xml"/><Relationship Id="rId85" Type="http://schemas.openxmlformats.org/officeDocument/2006/relationships/image" Target="media/image72.png"/><Relationship Id="rId150" Type="http://schemas.openxmlformats.org/officeDocument/2006/relationships/image" Target="media/image136.png"/><Relationship Id="rId171" Type="http://schemas.openxmlformats.org/officeDocument/2006/relationships/image" Target="media/image157.png"/><Relationship Id="rId192" Type="http://schemas.openxmlformats.org/officeDocument/2006/relationships/image" Target="media/image178.png"/><Relationship Id="rId206" Type="http://schemas.openxmlformats.org/officeDocument/2006/relationships/image" Target="media/image192.png"/><Relationship Id="rId227" Type="http://schemas.openxmlformats.org/officeDocument/2006/relationships/image" Target="media/image213.png"/><Relationship Id="rId269" Type="http://schemas.openxmlformats.org/officeDocument/2006/relationships/image" Target="media/image2510.jpeg"/><Relationship Id="rId12" Type="http://schemas.openxmlformats.org/officeDocument/2006/relationships/footer" Target="footer2.xml"/><Relationship Id="rId33" Type="http://schemas.openxmlformats.org/officeDocument/2006/relationships/image" Target="media/image20.png"/><Relationship Id="rId108" Type="http://schemas.openxmlformats.org/officeDocument/2006/relationships/image" Target="media/image95.png"/><Relationship Id="rId129" Type="http://schemas.openxmlformats.org/officeDocument/2006/relationships/image" Target="media/image116.png"/><Relationship Id="rId280" Type="http://schemas.openxmlformats.org/officeDocument/2006/relationships/image" Target="media/image233.jpe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3.png"/><Relationship Id="rId140" Type="http://schemas.openxmlformats.org/officeDocument/2006/relationships/image" Target="media/image126.jpeg"/><Relationship Id="rId161" Type="http://schemas.openxmlformats.org/officeDocument/2006/relationships/image" Target="media/image147.png"/><Relationship Id="rId182" Type="http://schemas.openxmlformats.org/officeDocument/2006/relationships/image" Target="media/image168.png"/><Relationship Id="rId217" Type="http://schemas.openxmlformats.org/officeDocument/2006/relationships/image" Target="media/image203.png"/><Relationship Id="rId6" Type="http://schemas.openxmlformats.org/officeDocument/2006/relationships/webSettings" Target="webSettings.xml"/><Relationship Id="rId23" Type="http://schemas.openxmlformats.org/officeDocument/2006/relationships/image" Target="media/image10.png"/><Relationship Id="rId119" Type="http://schemas.openxmlformats.org/officeDocument/2006/relationships/image" Target="media/image106.png"/><Relationship Id="rId270" Type="http://schemas.openxmlformats.org/officeDocument/2006/relationships/image" Target="media/image2520.jpeg"/><Relationship Id="rId291" Type="http://schemas.openxmlformats.org/officeDocument/2006/relationships/image" Target="media/image244.jpe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1.png"/><Relationship Id="rId151" Type="http://schemas.openxmlformats.org/officeDocument/2006/relationships/image" Target="media/image137.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4.png"/><Relationship Id="rId172" Type="http://schemas.openxmlformats.org/officeDocument/2006/relationships/image" Target="media/image158.png"/><Relationship Id="rId193" Type="http://schemas.openxmlformats.org/officeDocument/2006/relationships/image" Target="media/image179.png"/><Relationship Id="rId202" Type="http://schemas.openxmlformats.org/officeDocument/2006/relationships/image" Target="media/image188.png"/><Relationship Id="rId207" Type="http://schemas.openxmlformats.org/officeDocument/2006/relationships/image" Target="media/image193.png"/><Relationship Id="rId223" Type="http://schemas.openxmlformats.org/officeDocument/2006/relationships/image" Target="media/image209.png"/><Relationship Id="rId228" Type="http://schemas.openxmlformats.org/officeDocument/2006/relationships/image" Target="media/image214.png"/><Relationship Id="rId13" Type="http://schemas.openxmlformats.org/officeDocument/2006/relationships/hyperlink" Target="https://login.consultant.ru/link/?req=doc&amp;base=LAW&amp;n=503977" TargetMode="External"/><Relationship Id="rId18" Type="http://schemas.openxmlformats.org/officeDocument/2006/relationships/image" Target="media/image5.png"/><Relationship Id="rId39" Type="http://schemas.openxmlformats.org/officeDocument/2006/relationships/image" Target="media/image26.png"/><Relationship Id="rId109" Type="http://schemas.openxmlformats.org/officeDocument/2006/relationships/image" Target="media/image96.png"/><Relationship Id="rId281" Type="http://schemas.openxmlformats.org/officeDocument/2006/relationships/image" Target="media/image234.jpeg"/><Relationship Id="rId286" Type="http://schemas.openxmlformats.org/officeDocument/2006/relationships/image" Target="media/image239.jpeg"/><Relationship Id="rId34" Type="http://schemas.openxmlformats.org/officeDocument/2006/relationships/image" Target="media/image21.emf"/><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7.jpeg"/><Relationship Id="rId146" Type="http://schemas.openxmlformats.org/officeDocument/2006/relationships/image" Target="media/image132.jpeg"/><Relationship Id="rId167" Type="http://schemas.openxmlformats.org/officeDocument/2006/relationships/image" Target="media/image153.png"/><Relationship Id="rId188" Type="http://schemas.openxmlformats.org/officeDocument/2006/relationships/image" Target="media/image174.jpeg"/><Relationship Id="rId7" Type="http://schemas.openxmlformats.org/officeDocument/2006/relationships/footnotes" Target="footnotes.xml"/><Relationship Id="rId71" Type="http://schemas.openxmlformats.org/officeDocument/2006/relationships/image" Target="media/image58.png"/><Relationship Id="rId92" Type="http://schemas.openxmlformats.org/officeDocument/2006/relationships/image" Target="media/image79.png"/><Relationship Id="rId162" Type="http://schemas.openxmlformats.org/officeDocument/2006/relationships/image" Target="media/image148.png"/><Relationship Id="rId183" Type="http://schemas.openxmlformats.org/officeDocument/2006/relationships/image" Target="media/image169.png"/><Relationship Id="rId213" Type="http://schemas.openxmlformats.org/officeDocument/2006/relationships/image" Target="media/image199.png"/><Relationship Id="rId218" Type="http://schemas.openxmlformats.org/officeDocument/2006/relationships/image" Target="media/image204.png"/><Relationship Id="rId234" Type="http://schemas.openxmlformats.org/officeDocument/2006/relationships/image" Target="media/image220.jpeg"/><Relationship Id="rId2" Type="http://schemas.openxmlformats.org/officeDocument/2006/relationships/numbering" Target="numbering.xml"/><Relationship Id="rId29" Type="http://schemas.openxmlformats.org/officeDocument/2006/relationships/image" Target="media/image16.png"/><Relationship Id="rId271" Type="http://schemas.openxmlformats.org/officeDocument/2006/relationships/image" Target="media/image224.jpeg"/><Relationship Id="rId276" Type="http://schemas.openxmlformats.org/officeDocument/2006/relationships/image" Target="media/image229.png"/><Relationship Id="rId292" Type="http://schemas.openxmlformats.org/officeDocument/2006/relationships/image" Target="media/image245.png"/><Relationship Id="rId297" Type="http://schemas.openxmlformats.org/officeDocument/2006/relationships/image" Target="media/image250.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7.emf"/><Relationship Id="rId115" Type="http://schemas.openxmlformats.org/officeDocument/2006/relationships/image" Target="media/image102.png"/><Relationship Id="rId131" Type="http://schemas.openxmlformats.org/officeDocument/2006/relationships/footer" Target="footer3.xml"/><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54.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80.png"/><Relationship Id="rId199" Type="http://schemas.openxmlformats.org/officeDocument/2006/relationships/image" Target="media/image185.png"/><Relationship Id="rId203" Type="http://schemas.openxmlformats.org/officeDocument/2006/relationships/image" Target="media/image189.png"/><Relationship Id="rId208" Type="http://schemas.openxmlformats.org/officeDocument/2006/relationships/image" Target="media/image194.png"/><Relationship Id="rId229" Type="http://schemas.openxmlformats.org/officeDocument/2006/relationships/image" Target="media/image215.png"/><Relationship Id="rId19" Type="http://schemas.openxmlformats.org/officeDocument/2006/relationships/image" Target="media/image6.png"/><Relationship Id="rId224" Type="http://schemas.openxmlformats.org/officeDocument/2006/relationships/image" Target="media/image210.png"/><Relationship Id="rId266" Type="http://schemas.openxmlformats.org/officeDocument/2006/relationships/image" Target="media/image2480.jpeg"/><Relationship Id="rId287" Type="http://schemas.openxmlformats.org/officeDocument/2006/relationships/image" Target="media/image240.png"/><Relationship Id="rId14" Type="http://schemas.openxmlformats.org/officeDocument/2006/relationships/image" Target="media/image1.png"/><Relationship Id="rId30" Type="http://schemas.openxmlformats.org/officeDocument/2006/relationships/image" Target="media/image17.png"/><Relationship Id="rId35" Type="http://schemas.openxmlformats.org/officeDocument/2006/relationships/image" Target="media/image22.emf"/><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147" Type="http://schemas.openxmlformats.org/officeDocument/2006/relationships/image" Target="media/image133.png"/><Relationship Id="rId168" Type="http://schemas.openxmlformats.org/officeDocument/2006/relationships/image" Target="media/image154.png"/><Relationship Id="rId282" Type="http://schemas.openxmlformats.org/officeDocument/2006/relationships/image" Target="media/image235.jpeg"/><Relationship Id="rId8" Type="http://schemas.openxmlformats.org/officeDocument/2006/relationships/endnotes" Target="endnote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jpeg"/><Relationship Id="rId142" Type="http://schemas.openxmlformats.org/officeDocument/2006/relationships/image" Target="media/image128.jpeg"/><Relationship Id="rId163" Type="http://schemas.openxmlformats.org/officeDocument/2006/relationships/image" Target="media/image149.png"/><Relationship Id="rId184" Type="http://schemas.openxmlformats.org/officeDocument/2006/relationships/image" Target="media/image170.png"/><Relationship Id="rId189" Type="http://schemas.openxmlformats.org/officeDocument/2006/relationships/image" Target="media/image175.png"/><Relationship Id="rId219" Type="http://schemas.openxmlformats.org/officeDocument/2006/relationships/image" Target="media/image205.png"/><Relationship Id="rId3" Type="http://schemas.openxmlformats.org/officeDocument/2006/relationships/styles" Target="styles.xml"/><Relationship Id="rId214" Type="http://schemas.openxmlformats.org/officeDocument/2006/relationships/image" Target="media/image200.png"/><Relationship Id="rId230" Type="http://schemas.openxmlformats.org/officeDocument/2006/relationships/image" Target="media/image216.png"/><Relationship Id="rId235" Type="http://schemas.openxmlformats.org/officeDocument/2006/relationships/image" Target="media/image221.jpeg"/><Relationship Id="rId277" Type="http://schemas.openxmlformats.org/officeDocument/2006/relationships/image" Target="media/image230.jpeg"/><Relationship Id="rId298" Type="http://schemas.openxmlformats.org/officeDocument/2006/relationships/image" Target="media/image251.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3.png"/><Relationship Id="rId158" Type="http://schemas.openxmlformats.org/officeDocument/2006/relationships/image" Target="media/image144.png"/><Relationship Id="rId272" Type="http://schemas.openxmlformats.org/officeDocument/2006/relationships/image" Target="media/image225.jpeg"/><Relationship Id="rId293" Type="http://schemas.openxmlformats.org/officeDocument/2006/relationships/image" Target="media/image246.png"/><Relationship Id="rId302" Type="http://schemas.openxmlformats.org/officeDocument/2006/relationships/image" Target="media/image255.png"/><Relationship Id="rId20" Type="http://schemas.openxmlformats.org/officeDocument/2006/relationships/image" Target="media/image7.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emf"/><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79" Type="http://schemas.openxmlformats.org/officeDocument/2006/relationships/image" Target="media/image165.png"/><Relationship Id="rId195" Type="http://schemas.openxmlformats.org/officeDocument/2006/relationships/image" Target="media/image181.png"/><Relationship Id="rId209" Type="http://schemas.openxmlformats.org/officeDocument/2006/relationships/image" Target="media/image195.png"/><Relationship Id="rId190" Type="http://schemas.openxmlformats.org/officeDocument/2006/relationships/image" Target="media/image176.png"/><Relationship Id="rId204" Type="http://schemas.openxmlformats.org/officeDocument/2006/relationships/image" Target="media/image190.png"/><Relationship Id="rId220" Type="http://schemas.openxmlformats.org/officeDocument/2006/relationships/image" Target="media/image206.png"/><Relationship Id="rId225" Type="http://schemas.openxmlformats.org/officeDocument/2006/relationships/image" Target="media/image211.png"/><Relationship Id="rId267" Type="http://schemas.openxmlformats.org/officeDocument/2006/relationships/image" Target="media/image2490.jpeg"/><Relationship Id="rId288" Type="http://schemas.openxmlformats.org/officeDocument/2006/relationships/image" Target="media/image241.png"/><Relationship Id="rId15" Type="http://schemas.openxmlformats.org/officeDocument/2006/relationships/image" Target="media/image2.png"/><Relationship Id="rId36" Type="http://schemas.openxmlformats.org/officeDocument/2006/relationships/image" Target="media/image23.emf"/><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283" Type="http://schemas.openxmlformats.org/officeDocument/2006/relationships/image" Target="media/image236.jpeg"/><Relationship Id="rId10" Type="http://schemas.openxmlformats.org/officeDocument/2006/relationships/hyperlink" Target="https://login.consultant.ru/link/?req=doc&amp;base=LAW&amp;n=500463" TargetMode="External"/><Relationship Id="rId31" Type="http://schemas.openxmlformats.org/officeDocument/2006/relationships/image" Target="media/image18.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emf"/><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jpeg"/><Relationship Id="rId143" Type="http://schemas.openxmlformats.org/officeDocument/2006/relationships/image" Target="media/image129.jpeg"/><Relationship Id="rId148" Type="http://schemas.openxmlformats.org/officeDocument/2006/relationships/image" Target="media/image134.png"/><Relationship Id="rId164" Type="http://schemas.openxmlformats.org/officeDocument/2006/relationships/image" Target="media/image150.png"/><Relationship Id="rId169" Type="http://schemas.openxmlformats.org/officeDocument/2006/relationships/image" Target="media/image155.png"/><Relationship Id="rId185" Type="http://schemas.openxmlformats.org/officeDocument/2006/relationships/image" Target="media/image171.png"/><Relationship Id="rId4" Type="http://schemas.microsoft.com/office/2007/relationships/stylesWithEffects" Target="stylesWithEffects.xml"/><Relationship Id="rId9" Type="http://schemas.openxmlformats.org/officeDocument/2006/relationships/hyperlink" Target="https://login.consultant.ru/link/?req=doc&amp;base=LAW&amp;n=480012" TargetMode="External"/><Relationship Id="rId180" Type="http://schemas.openxmlformats.org/officeDocument/2006/relationships/image" Target="media/image166.png"/><Relationship Id="rId210" Type="http://schemas.openxmlformats.org/officeDocument/2006/relationships/image" Target="media/image196.png"/><Relationship Id="rId215" Type="http://schemas.openxmlformats.org/officeDocument/2006/relationships/image" Target="media/image201.png"/><Relationship Id="rId236" Type="http://schemas.openxmlformats.org/officeDocument/2006/relationships/image" Target="media/image222.jpeg"/><Relationship Id="rId278" Type="http://schemas.openxmlformats.org/officeDocument/2006/relationships/image" Target="media/image231.jpeg"/><Relationship Id="rId26" Type="http://schemas.openxmlformats.org/officeDocument/2006/relationships/image" Target="media/image13.png"/><Relationship Id="rId231" Type="http://schemas.openxmlformats.org/officeDocument/2006/relationships/image" Target="media/image217.png"/><Relationship Id="rId273" Type="http://schemas.openxmlformats.org/officeDocument/2006/relationships/image" Target="media/image226.jpeg"/><Relationship Id="rId294" Type="http://schemas.openxmlformats.org/officeDocument/2006/relationships/image" Target="media/image247.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196" Type="http://schemas.openxmlformats.org/officeDocument/2006/relationships/image" Target="media/image182.png"/><Relationship Id="rId200" Type="http://schemas.openxmlformats.org/officeDocument/2006/relationships/image" Target="media/image186.png"/><Relationship Id="rId16" Type="http://schemas.openxmlformats.org/officeDocument/2006/relationships/image" Target="media/image3.png"/><Relationship Id="rId221" Type="http://schemas.openxmlformats.org/officeDocument/2006/relationships/image" Target="media/image207.png"/><Relationship Id="rId284" Type="http://schemas.openxmlformats.org/officeDocument/2006/relationships/image" Target="media/image237.jpeg"/><Relationship Id="rId37" Type="http://schemas.openxmlformats.org/officeDocument/2006/relationships/image" Target="media/image24.emf"/><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9.png"/><Relationship Id="rId123" Type="http://schemas.openxmlformats.org/officeDocument/2006/relationships/image" Target="media/image110.jpeg"/><Relationship Id="rId144" Type="http://schemas.openxmlformats.org/officeDocument/2006/relationships/image" Target="media/image130.jpeg"/><Relationship Id="rId90" Type="http://schemas.openxmlformats.org/officeDocument/2006/relationships/image" Target="media/image77.png"/><Relationship Id="rId165" Type="http://schemas.openxmlformats.org/officeDocument/2006/relationships/image" Target="media/image151.png"/><Relationship Id="rId186" Type="http://schemas.openxmlformats.org/officeDocument/2006/relationships/image" Target="media/image172.png"/><Relationship Id="rId211" Type="http://schemas.openxmlformats.org/officeDocument/2006/relationships/image" Target="media/image197.png"/><Relationship Id="rId232" Type="http://schemas.openxmlformats.org/officeDocument/2006/relationships/image" Target="media/image218.png"/><Relationship Id="rId274" Type="http://schemas.openxmlformats.org/officeDocument/2006/relationships/image" Target="media/image227.jpeg"/><Relationship Id="rId295" Type="http://schemas.openxmlformats.org/officeDocument/2006/relationships/image" Target="media/image248.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100.png"/><Relationship Id="rId134" Type="http://schemas.openxmlformats.org/officeDocument/2006/relationships/image" Target="media/image120.png"/><Relationship Id="rId80" Type="http://schemas.openxmlformats.org/officeDocument/2006/relationships/image" Target="media/image67.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3.png"/><Relationship Id="rId201" Type="http://schemas.openxmlformats.org/officeDocument/2006/relationships/image" Target="media/image187.png"/><Relationship Id="rId222" Type="http://schemas.openxmlformats.org/officeDocument/2006/relationships/image" Target="media/image208.png"/><Relationship Id="rId285" Type="http://schemas.openxmlformats.org/officeDocument/2006/relationships/image" Target="media/image238.jpeg"/><Relationship Id="rId17" Type="http://schemas.openxmlformats.org/officeDocument/2006/relationships/image" Target="media/image4.png"/><Relationship Id="rId38" Type="http://schemas.openxmlformats.org/officeDocument/2006/relationships/image" Target="media/image25.png"/><Relationship Id="rId59" Type="http://schemas.openxmlformats.org/officeDocument/2006/relationships/image" Target="media/image46.png"/><Relationship Id="rId103" Type="http://schemas.openxmlformats.org/officeDocument/2006/relationships/image" Target="media/image90.png"/><Relationship Id="rId124" Type="http://schemas.openxmlformats.org/officeDocument/2006/relationships/image" Target="media/image111.jpeg"/><Relationship Id="rId70" Type="http://schemas.openxmlformats.org/officeDocument/2006/relationships/image" Target="media/image57.png"/><Relationship Id="rId91" Type="http://schemas.openxmlformats.org/officeDocument/2006/relationships/image" Target="media/image78.png"/><Relationship Id="rId145" Type="http://schemas.openxmlformats.org/officeDocument/2006/relationships/image" Target="media/image131.jpeg"/><Relationship Id="rId166" Type="http://schemas.openxmlformats.org/officeDocument/2006/relationships/image" Target="media/image152.png"/><Relationship Id="rId187" Type="http://schemas.openxmlformats.org/officeDocument/2006/relationships/image" Target="media/image173.png"/><Relationship Id="rId1" Type="http://schemas.openxmlformats.org/officeDocument/2006/relationships/customXml" Target="../customXml/item1.xml"/><Relationship Id="rId212" Type="http://schemas.openxmlformats.org/officeDocument/2006/relationships/image" Target="media/image198.png"/><Relationship Id="rId233" Type="http://schemas.openxmlformats.org/officeDocument/2006/relationships/image" Target="media/image219.jpeg"/><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101.png"/><Relationship Id="rId275" Type="http://schemas.openxmlformats.org/officeDocument/2006/relationships/image" Target="media/image228.png"/><Relationship Id="rId296" Type="http://schemas.openxmlformats.org/officeDocument/2006/relationships/image" Target="media/image249.png"/><Relationship Id="rId300" Type="http://schemas.openxmlformats.org/officeDocument/2006/relationships/image" Target="media/image25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FD4F63D-C4F0-4297-A844-A9BFDC05B0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203</Pages>
  <Words>63475</Words>
  <Characters>361810</Characters>
  <Application>Microsoft Office Word</Application>
  <DocSecurity>0</DocSecurity>
  <Lines>3015</Lines>
  <Paragraphs>848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424437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Климанова О.А</cp:lastModifiedBy>
  <cp:revision>2</cp:revision>
  <cp:lastPrinted>2025-12-01T11:46:00Z</cp:lastPrinted>
  <dcterms:created xsi:type="dcterms:W3CDTF">2026-01-12T10:59:00Z</dcterms:created>
  <dcterms:modified xsi:type="dcterms:W3CDTF">2026-01-12T10:59:00Z</dcterms:modified>
</cp:coreProperties>
</file>